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EastAsia" w:eastAsiaTheme="majorEastAsia" w:hAnsiTheme="majorEastAsia" w:hint="eastAsia"/>
          <w:b/>
          <w:szCs w:val="21"/>
        </w:rPr>
        <w:alias w:val="选项模块:A股"/>
        <w:tag w:val="_SEC_e03362b794b84f94aa9e1cf0d75ab0a7"/>
        <w:id w:val="949361231"/>
        <w:lock w:val="sdtLocked"/>
        <w:placeholder>
          <w:docPart w:val="GBC22222222222222222222222222222"/>
        </w:placeholder>
      </w:sdtPr>
      <w:sdtEndPr>
        <w:rPr>
          <w:rFonts w:asciiTheme="minorHAnsi" w:eastAsiaTheme="minorEastAsia" w:hAnsiTheme="minorHAnsi"/>
          <w:b w:val="0"/>
        </w:rPr>
      </w:sdtEndPr>
      <w:sdtContent>
        <w:p w14:paraId="339D2E81" w14:textId="77777777" w:rsidR="005F7FB6" w:rsidRPr="009F56D5" w:rsidRDefault="004F1867">
          <w:pPr>
            <w:tabs>
              <w:tab w:val="left" w:pos="3544"/>
            </w:tabs>
            <w:mirrorIndents/>
            <w:jc w:val="left"/>
            <w:rPr>
              <w:rFonts w:asciiTheme="majorEastAsia" w:eastAsiaTheme="majorEastAsia" w:hAnsiTheme="majorEastAsia" w:hint="eastAsia"/>
              <w:sz w:val="24"/>
              <w:szCs w:val="24"/>
            </w:rPr>
          </w:pPr>
          <w:r w:rsidRPr="009F56D5">
            <w:rPr>
              <w:rFonts w:asciiTheme="majorEastAsia" w:eastAsiaTheme="majorEastAsia" w:hAnsiTheme="majorEastAsia" w:hint="eastAsia"/>
              <w:sz w:val="24"/>
              <w:szCs w:val="24"/>
            </w:rPr>
            <w:t>证券代码：</w:t>
          </w:r>
          <w:sdt>
            <w:sdtPr>
              <w:rPr>
                <w:rFonts w:asciiTheme="majorEastAsia" w:eastAsiaTheme="majorEastAsia" w:hAnsiTheme="majorEastAsia" w:hint="eastAsia"/>
                <w:sz w:val="24"/>
                <w:szCs w:val="24"/>
              </w:rPr>
              <w:alias w:val="A股代码"/>
              <w:tag w:val="_GBC_cc6fdf7dc2054e4f9e082ed74b6a5425"/>
              <w:id w:val="-1046595285"/>
              <w:lock w:val="sdtLocked"/>
              <w:placeholder>
                <w:docPart w:val="GBC22222222222222222222222222222"/>
              </w:placeholder>
            </w:sdtPr>
            <w:sdtContent>
              <w:r w:rsidRPr="009F56D5">
                <w:rPr>
                  <w:rFonts w:asciiTheme="majorEastAsia" w:eastAsiaTheme="majorEastAsia" w:hAnsiTheme="majorEastAsia" w:hint="eastAsia"/>
                  <w:sz w:val="24"/>
                  <w:szCs w:val="24"/>
                </w:rPr>
                <w:t>603858</w:t>
              </w:r>
            </w:sdtContent>
          </w:sdt>
          <w:r w:rsidRPr="009F56D5">
            <w:rPr>
              <w:rFonts w:asciiTheme="majorEastAsia" w:eastAsiaTheme="majorEastAsia" w:hAnsiTheme="majorEastAsia" w:hint="eastAsia"/>
              <w:sz w:val="24"/>
              <w:szCs w:val="24"/>
            </w:rPr>
            <w:t xml:space="preserve">    </w:t>
          </w:r>
          <w:r w:rsidR="00C6788D" w:rsidRPr="009F56D5">
            <w:rPr>
              <w:rFonts w:asciiTheme="majorEastAsia" w:eastAsiaTheme="majorEastAsia" w:hAnsiTheme="majorEastAsia"/>
              <w:sz w:val="24"/>
              <w:szCs w:val="24"/>
            </w:rPr>
            <w:t xml:space="preserve">    </w:t>
          </w:r>
          <w:r w:rsidRPr="009F56D5">
            <w:rPr>
              <w:rFonts w:asciiTheme="majorEastAsia" w:eastAsiaTheme="majorEastAsia" w:hAnsiTheme="majorEastAsia" w:hint="eastAsia"/>
              <w:sz w:val="24"/>
              <w:szCs w:val="24"/>
            </w:rPr>
            <w:t xml:space="preserve">  证券简称：</w:t>
          </w:r>
          <w:sdt>
            <w:sdtPr>
              <w:rPr>
                <w:rFonts w:asciiTheme="majorEastAsia" w:eastAsiaTheme="majorEastAsia" w:hAnsiTheme="majorEastAsia" w:hint="eastAsia"/>
                <w:sz w:val="24"/>
                <w:szCs w:val="24"/>
              </w:rPr>
              <w:alias w:val="A股简称"/>
              <w:tag w:val="_GBC_77e8fad392474aa4be479414251ffb31"/>
              <w:id w:val="2105301512"/>
              <w:lock w:val="sdtLocked"/>
              <w:placeholder>
                <w:docPart w:val="GBC22222222222222222222222222222"/>
              </w:placeholder>
            </w:sdtPr>
            <w:sdtContent>
              <w:r w:rsidRPr="009F56D5">
                <w:rPr>
                  <w:rFonts w:asciiTheme="majorEastAsia" w:eastAsiaTheme="majorEastAsia" w:hAnsiTheme="majorEastAsia" w:hint="eastAsia"/>
                  <w:sz w:val="24"/>
                  <w:szCs w:val="24"/>
                </w:rPr>
                <w:t>步长制药</w:t>
              </w:r>
            </w:sdtContent>
          </w:sdt>
          <w:r w:rsidRPr="009F56D5">
            <w:rPr>
              <w:rFonts w:asciiTheme="majorEastAsia" w:eastAsiaTheme="majorEastAsia" w:hAnsiTheme="majorEastAsia" w:hint="eastAsia"/>
              <w:sz w:val="24"/>
              <w:szCs w:val="24"/>
            </w:rPr>
            <w:t xml:space="preserve">    </w:t>
          </w:r>
          <w:r w:rsidR="00C6788D" w:rsidRPr="009F56D5">
            <w:rPr>
              <w:rFonts w:asciiTheme="majorEastAsia" w:eastAsiaTheme="majorEastAsia" w:hAnsiTheme="majorEastAsia"/>
              <w:sz w:val="24"/>
              <w:szCs w:val="24"/>
            </w:rPr>
            <w:t xml:space="preserve">    </w:t>
          </w:r>
          <w:r w:rsidRPr="009F56D5">
            <w:rPr>
              <w:rFonts w:asciiTheme="majorEastAsia" w:eastAsiaTheme="majorEastAsia" w:hAnsiTheme="majorEastAsia" w:hint="eastAsia"/>
              <w:sz w:val="24"/>
              <w:szCs w:val="24"/>
            </w:rPr>
            <w:t xml:space="preserve">  公告编号：</w:t>
          </w:r>
          <w:sdt>
            <w:sdtPr>
              <w:rPr>
                <w:rFonts w:asciiTheme="majorEastAsia" w:eastAsiaTheme="majorEastAsia" w:hAnsiTheme="majorEastAsia" w:hint="eastAsia"/>
                <w:sz w:val="24"/>
                <w:szCs w:val="24"/>
              </w:rPr>
              <w:alias w:val="临时公告编号"/>
              <w:tag w:val="_GBC_fff01b59764149628ec7651b658cdfb6"/>
              <w:id w:val="1160120160"/>
              <w:lock w:val="sdtLocked"/>
              <w:placeholder>
                <w:docPart w:val="GBC22222222222222222222222222222"/>
              </w:placeholder>
            </w:sdtPr>
            <w:sdtContent>
              <w:r w:rsidR="00C6788D" w:rsidRPr="009F56D5">
                <w:rPr>
                  <w:rFonts w:asciiTheme="majorEastAsia" w:eastAsiaTheme="majorEastAsia" w:hAnsiTheme="majorEastAsia" w:hint="eastAsia"/>
                  <w:sz w:val="24"/>
                  <w:szCs w:val="24"/>
                </w:rPr>
                <w:t>2026-</w:t>
              </w:r>
              <w:r w:rsidR="00FE25D0">
                <w:rPr>
                  <w:rFonts w:asciiTheme="majorEastAsia" w:eastAsiaTheme="majorEastAsia" w:hAnsiTheme="majorEastAsia" w:hint="eastAsia"/>
                  <w:sz w:val="24"/>
                  <w:szCs w:val="24"/>
                </w:rPr>
                <w:t>1</w:t>
              </w:r>
              <w:r w:rsidR="00FE25D0">
                <w:rPr>
                  <w:rFonts w:asciiTheme="majorEastAsia" w:eastAsiaTheme="majorEastAsia" w:hAnsiTheme="majorEastAsia"/>
                  <w:sz w:val="24"/>
                  <w:szCs w:val="24"/>
                </w:rPr>
                <w:t>12</w:t>
              </w:r>
            </w:sdtContent>
          </w:sdt>
        </w:p>
        <w:p w14:paraId="300DC8E8" w14:textId="77777777" w:rsidR="005F7FB6" w:rsidRDefault="00000000">
          <w:pPr>
            <w:rPr>
              <w:szCs w:val="21"/>
            </w:rPr>
          </w:pPr>
        </w:p>
      </w:sdtContent>
    </w:sdt>
    <w:sdt>
      <w:sdtPr>
        <w:rPr>
          <w:rFonts w:ascii="黑体" w:eastAsia="黑体" w:hAnsi="黑体" w:hint="eastAsia"/>
          <w:b/>
          <w:color w:val="FF0000"/>
          <w:sz w:val="28"/>
          <w:szCs w:val="28"/>
        </w:rPr>
        <w:alias w:val="模块:利润分配及转增股本实施公告"/>
        <w:tag w:val="_SEC_b41758ce170d4001bde4cc3e7b883f48"/>
        <w:id w:val="-1304775261"/>
        <w:lock w:val="sdtLocked"/>
        <w:placeholder>
          <w:docPart w:val="GBC22222222222222222222222222222"/>
        </w:placeholder>
      </w:sdtPr>
      <w:sdtEndPr>
        <w:rPr>
          <w:sz w:val="36"/>
          <w:szCs w:val="36"/>
        </w:rPr>
      </w:sdtEndPr>
      <w:sdtContent>
        <w:p w14:paraId="1BE12F0B" w14:textId="77777777" w:rsidR="00E65122" w:rsidRPr="00C6788D" w:rsidRDefault="00000000">
          <w:pPr>
            <w:spacing w:beforeLines="50" w:before="156" w:afterLines="50" w:after="156" w:line="360" w:lineRule="auto"/>
            <w:jc w:val="center"/>
            <w:rPr>
              <w:rFonts w:ascii="黑体" w:eastAsia="黑体" w:hAnsi="黑体" w:hint="eastAsia"/>
              <w:b/>
              <w:color w:val="FF0000"/>
              <w:sz w:val="36"/>
              <w:szCs w:val="36"/>
            </w:rPr>
          </w:pPr>
          <w:sdt>
            <w:sdtPr>
              <w:rPr>
                <w:rFonts w:ascii="黑体" w:eastAsia="黑体" w:hAnsi="黑体" w:hint="eastAsia"/>
                <w:b/>
                <w:color w:val="FF0000"/>
                <w:sz w:val="36"/>
                <w:szCs w:val="36"/>
              </w:rPr>
              <w:alias w:val="公司法定中文名称"/>
              <w:tag w:val="_GBC_469ed98c26544cde935109dfa7edca74"/>
              <w:id w:val="-1795982585"/>
              <w:lock w:val="sdtLocked"/>
              <w:placeholder>
                <w:docPart w:val="GBC22222222222222222222222222222"/>
              </w:placeholder>
              <w:dataBinding w:prefixMappings="xmlns:clcta-gie='clcta-gie'" w:xpath="/*/clcta-gie:GongSiFaDingZhongWenMingCheng[not(@periodRef)]" w:storeItemID="{F9CFF96E-F764-41B9-B1F0-CADBA89E637A}"/>
              <w:text/>
            </w:sdtPr>
            <w:sdtContent>
              <w:r w:rsidR="00E65122" w:rsidRPr="00C6788D">
                <w:rPr>
                  <w:rFonts w:ascii="黑体" w:eastAsia="黑体" w:hAnsi="黑体" w:hint="eastAsia"/>
                  <w:b/>
                  <w:color w:val="FF0000"/>
                  <w:sz w:val="36"/>
                  <w:szCs w:val="36"/>
                </w:rPr>
                <w:t>山东步长制药股份有限公司</w:t>
              </w:r>
            </w:sdtContent>
          </w:sdt>
        </w:p>
        <w:p w14:paraId="28D68CC5" w14:textId="77777777" w:rsidR="005F7FB6" w:rsidRPr="00C6788D" w:rsidRDefault="00000000">
          <w:pPr>
            <w:spacing w:beforeLines="50" w:before="156" w:afterLines="50" w:after="156" w:line="360" w:lineRule="auto"/>
            <w:jc w:val="center"/>
            <w:rPr>
              <w:rFonts w:ascii="黑体" w:eastAsia="黑体" w:hAnsi="黑体" w:hint="eastAsia"/>
              <w:b/>
              <w:color w:val="FF0000"/>
              <w:sz w:val="36"/>
              <w:szCs w:val="36"/>
            </w:rPr>
          </w:pPr>
          <w:sdt>
            <w:sdtPr>
              <w:rPr>
                <w:rFonts w:ascii="黑体" w:eastAsia="黑体" w:hAnsi="黑体" w:hint="eastAsia"/>
                <w:b/>
                <w:color w:val="FF0000"/>
                <w:sz w:val="36"/>
                <w:szCs w:val="36"/>
              </w:rPr>
              <w:alias w:val="分配、转增股本发放年度"/>
              <w:tag w:val="_GBC_44329793a7244277b372c3a08e43bb03"/>
              <w:id w:val="282548999"/>
              <w:lock w:val="sdtLocked"/>
              <w:placeholder>
                <w:docPart w:val="GBC22222222222222222222222222222"/>
              </w:placeholder>
              <w:dataBinding w:prefixMappings="xmlns:clcta-be='clcta-be'" w:xpath="/*/clcta-be:FenPeiZhuanZengGuBenFaFangNianDu[not(@periodRef)]" w:storeItemID="{F9CFF96E-F764-41B9-B1F0-CADBA89E637A}"/>
              <w:text/>
            </w:sdtPr>
            <w:sdtContent>
              <w:r w:rsidR="00E65122" w:rsidRPr="00C6788D">
                <w:rPr>
                  <w:rFonts w:ascii="黑体" w:eastAsia="黑体" w:hAnsi="黑体" w:hint="eastAsia"/>
                  <w:b/>
                  <w:color w:val="FF0000"/>
                  <w:sz w:val="36"/>
                  <w:szCs w:val="36"/>
                </w:rPr>
                <w:t>2025</w:t>
              </w:r>
            </w:sdtContent>
          </w:sdt>
          <w:r w:rsidR="00E65122" w:rsidRPr="00C6788D">
            <w:rPr>
              <w:rFonts w:ascii="黑体" w:eastAsia="黑体" w:hAnsi="黑体" w:hint="eastAsia"/>
              <w:b/>
              <w:color w:val="FF0000"/>
              <w:sz w:val="36"/>
              <w:szCs w:val="36"/>
            </w:rPr>
            <w:t>年</w:t>
          </w:r>
          <w:sdt>
            <w:sdtPr>
              <w:rPr>
                <w:rFonts w:ascii="黑体" w:eastAsia="黑体" w:hAnsi="黑体" w:hint="eastAsia"/>
                <w:b/>
                <w:color w:val="FF0000"/>
                <w:sz w:val="36"/>
                <w:szCs w:val="36"/>
              </w:rPr>
              <w:alias w:val="分配、转增股本发放周期"/>
              <w:tag w:val="_GBC_1e746bb62b1d491a970eff67fadd6298"/>
              <w:id w:val="1775514387"/>
              <w:lock w:val="sdtLocked"/>
              <w:placeholder>
                <w:docPart w:val="GBC22222222222222222222222222222"/>
              </w:placeholder>
              <w:dataBinding w:prefixMappings="xmlns:clcta-be='clcta-be'" w:xpath="/*/clcta-be:FenPeiZhuanZengGuBenFaFangZhouQi[not(@periodRef)]" w:storeItemID="{F9CFF96E-F764-41B9-B1F0-CADBA89E637A}"/>
              <w:comboBox w:lastValue="年度">
                <w:listItem w:displayText="年度" w:value="年度"/>
                <w:listItem w:displayText="半年度" w:value="半年度"/>
                <w:listItem w:displayText="季度" w:value="季度"/>
                <w:listItem w:displayText="临时" w:value="临时"/>
              </w:comboBox>
            </w:sdtPr>
            <w:sdtContent>
              <w:r w:rsidR="00E65122" w:rsidRPr="00C6788D">
                <w:rPr>
                  <w:rFonts w:ascii="黑体" w:eastAsia="黑体" w:hAnsi="黑体" w:hint="eastAsia"/>
                  <w:b/>
                  <w:color w:val="FF0000"/>
                  <w:sz w:val="36"/>
                  <w:szCs w:val="36"/>
                </w:rPr>
                <w:t>年度</w:t>
              </w:r>
            </w:sdtContent>
          </w:sdt>
          <w:r w:rsidR="00E65122">
            <w:rPr>
              <w:rFonts w:ascii="黑体" w:eastAsia="黑体" w:hAnsi="黑体" w:hint="eastAsia"/>
              <w:b/>
              <w:color w:val="FF0000"/>
              <w:sz w:val="36"/>
              <w:szCs w:val="36"/>
            </w:rPr>
            <w:t>末期权</w:t>
          </w:r>
          <w:r w:rsidR="00E65122" w:rsidRPr="00C6788D">
            <w:rPr>
              <w:rFonts w:ascii="黑体" w:eastAsia="黑体" w:hAnsi="黑体" w:hint="eastAsia"/>
              <w:b/>
              <w:color w:val="FF0000"/>
              <w:sz w:val="36"/>
              <w:szCs w:val="36"/>
            </w:rPr>
            <w:t>益分派实施公告</w:t>
          </w:r>
        </w:p>
      </w:sdtContent>
    </w:sdt>
    <w:sdt>
      <w:sdtPr>
        <w:rPr>
          <w:i/>
          <w:color w:val="0070C0"/>
          <w:szCs w:val="21"/>
        </w:rPr>
        <w:alias w:val="模块:本公司董事会及全体董事保证本公告内容不存在任何虚假记载、误导..."/>
        <w:tag w:val="_SEC_36fd8164e5044892854b7c85141847a1"/>
        <w:id w:val="606777801"/>
        <w:lock w:val="sdtLocked"/>
        <w:placeholder>
          <w:docPart w:val="GBC22222222222222222222222222222"/>
        </w:placeholder>
      </w:sdtPr>
      <w:sdtContent>
        <w:tbl>
          <w:tblPr>
            <w:tblStyle w:val="a3"/>
            <w:tblW w:w="5000" w:type="pct"/>
            <w:tblLook w:val="04A0" w:firstRow="1" w:lastRow="0" w:firstColumn="1" w:lastColumn="0" w:noHBand="0" w:noVBand="1"/>
          </w:tblPr>
          <w:tblGrid>
            <w:gridCol w:w="8720"/>
          </w:tblGrid>
          <w:tr w:rsidR="005F7FB6" w14:paraId="281853C1" w14:textId="77777777" w:rsidTr="00BB674B">
            <w:sdt>
              <w:sdtPr>
                <w:rPr>
                  <w:i/>
                  <w:color w:val="0070C0"/>
                  <w:szCs w:val="21"/>
                </w:rPr>
                <w:tag w:val="_PLD_643d4d5adec9471f8c1287c5291b623e"/>
                <w:id w:val="-2117119701"/>
                <w:lock w:val="sdtLocked"/>
              </w:sdtPr>
              <w:sdtEndPr>
                <w:rPr>
                  <w:i w:val="0"/>
                  <w:color w:val="auto"/>
                  <w:szCs w:val="22"/>
                </w:rPr>
              </w:sdtEndPr>
              <w:sdtContent>
                <w:tc>
                  <w:tcPr>
                    <w:tcW w:w="5000" w:type="pct"/>
                  </w:tcPr>
                  <w:p w14:paraId="49E317E4" w14:textId="77777777" w:rsidR="005F7FB6" w:rsidRPr="003272BC" w:rsidRDefault="004F1867" w:rsidP="003272BC">
                    <w:pPr>
                      <w:spacing w:line="360" w:lineRule="auto"/>
                      <w:rPr>
                        <w:rFonts w:ascii="宋体" w:eastAsia="宋体" w:hAnsi="宋体" w:hint="eastAsia"/>
                        <w:color w:val="0070C0"/>
                        <w:szCs w:val="21"/>
                      </w:rPr>
                    </w:pPr>
                    <w:r w:rsidRPr="003272BC">
                      <w:rPr>
                        <w:rFonts w:ascii="宋体" w:eastAsia="宋体" w:hAnsi="宋体" w:hint="eastAsia"/>
                        <w:szCs w:val="21"/>
                      </w:rPr>
                      <w:t xml:space="preserve"> </w:t>
                    </w:r>
                    <w:r w:rsidRPr="003272BC">
                      <w:rPr>
                        <w:rFonts w:ascii="宋体" w:eastAsia="宋体" w:hAnsi="宋体" w:hint="eastAsia"/>
                        <w:sz w:val="24"/>
                        <w:szCs w:val="24"/>
                      </w:rPr>
                      <w:t xml:space="preserve">   本公司董事会及全体董事保证本公告内容不存在任何虚假记载、误导性陈述或者重大遗漏，并对其内容的真实性、准确性和完整性承担法律责任。</w:t>
                    </w:r>
                  </w:p>
                </w:tc>
              </w:sdtContent>
            </w:sdt>
          </w:tr>
        </w:tbl>
        <w:p w14:paraId="4851E95B" w14:textId="77777777" w:rsidR="005F7FB6" w:rsidRDefault="00000000">
          <w:pPr>
            <w:rPr>
              <w:i/>
              <w:color w:val="0070C0"/>
              <w:szCs w:val="21"/>
            </w:rPr>
          </w:pPr>
        </w:p>
      </w:sdtContent>
    </w:sdt>
    <w:p w14:paraId="09722486" w14:textId="77777777" w:rsidR="005F7FB6" w:rsidRPr="00C6788D" w:rsidRDefault="004F1867">
      <w:pPr>
        <w:pStyle w:val="1"/>
        <w:keepNext w:val="0"/>
        <w:keepLines w:val="0"/>
        <w:spacing w:line="240" w:lineRule="auto"/>
        <w:ind w:firstLineChars="46" w:firstLine="111"/>
        <w:rPr>
          <w:rFonts w:ascii="Calibri" w:eastAsia="宋体" w:hAnsi="Calibri" w:cs="Times New Roman"/>
          <w:kern w:val="0"/>
          <w:sz w:val="24"/>
          <w:szCs w:val="24"/>
        </w:rPr>
      </w:pPr>
      <w:r w:rsidRPr="00C6788D">
        <w:rPr>
          <w:rFonts w:ascii="Calibri" w:eastAsia="宋体" w:hAnsi="Calibri" w:cs="Times New Roman" w:hint="eastAsia"/>
          <w:kern w:val="0"/>
          <w:sz w:val="24"/>
          <w:szCs w:val="24"/>
        </w:rPr>
        <w:t>重要内容提示：</w:t>
      </w:r>
    </w:p>
    <w:sdt>
      <w:sdtPr>
        <w:rPr>
          <w:rFonts w:asciiTheme="minorEastAsia" w:hAnsiTheme="minorEastAsia" w:hint="eastAsia"/>
          <w:sz w:val="24"/>
          <w:szCs w:val="24"/>
        </w:rPr>
        <w:alias w:val="模块:每股分配比例，每股转增比例"/>
        <w:tag w:val="_SEC_e0fd7ac0550847dfa9bf72783e1a5c6e"/>
        <w:id w:val="-1276164295"/>
        <w:lock w:val="sdtLocked"/>
        <w:placeholder>
          <w:docPart w:val="GBC22222222222222222222222222222"/>
        </w:placeholder>
      </w:sdtPr>
      <w:sdtEndPr>
        <w:rPr>
          <w:rFonts w:asciiTheme="minorHAnsi" w:hAnsiTheme="minorHAnsi" w:hint="default"/>
          <w:sz w:val="21"/>
          <w:szCs w:val="22"/>
        </w:rPr>
      </w:sdtEndPr>
      <w:sdtContent>
        <w:p w14:paraId="7AEFE1B2" w14:textId="77777777" w:rsidR="002C03CE" w:rsidRDefault="00000000" w:rsidP="00904512">
          <w:pPr>
            <w:pStyle w:val="a6"/>
            <w:numPr>
              <w:ilvl w:val="0"/>
              <w:numId w:val="1"/>
            </w:numPr>
            <w:spacing w:line="360" w:lineRule="auto"/>
            <w:ind w:firstLineChars="0"/>
            <w:jc w:val="left"/>
            <w:rPr>
              <w:rFonts w:ascii="宋体" w:eastAsia="宋体" w:hAnsi="宋体" w:hint="eastAsia"/>
              <w:sz w:val="24"/>
              <w:szCs w:val="24"/>
            </w:rPr>
          </w:pPr>
          <w:sdt>
            <w:sdtPr>
              <w:rPr>
                <w:rFonts w:asciiTheme="minorEastAsia" w:hAnsiTheme="minorEastAsia" w:hint="eastAsia"/>
                <w:sz w:val="24"/>
                <w:szCs w:val="24"/>
              </w:rPr>
              <w:tag w:val="_PLD_5fede2f8f48347b4bb200df47122efd9"/>
              <w:id w:val="-553546678"/>
              <w:lock w:val="sdtLocked"/>
              <w:placeholder>
                <w:docPart w:val="GBC22222222222222222222222222222"/>
              </w:placeholder>
            </w:sdtPr>
            <w:sdtEndPr>
              <w:rPr>
                <w:rFonts w:ascii="宋体" w:eastAsia="宋体" w:hAnsi="宋体"/>
              </w:rPr>
            </w:sdtEndPr>
            <w:sdtContent>
              <w:r w:rsidR="00904512" w:rsidRPr="00FC4FCC">
                <w:rPr>
                  <w:rFonts w:ascii="宋体" w:eastAsia="宋体" w:hAnsi="宋体" w:hint="eastAsia"/>
                  <w:sz w:val="24"/>
                  <w:szCs w:val="24"/>
                </w:rPr>
                <w:t>每股分配比例</w:t>
              </w:r>
            </w:sdtContent>
          </w:sdt>
        </w:p>
        <w:p w14:paraId="5FB272A2" w14:textId="77777777" w:rsidR="005F7FB6" w:rsidRPr="00904512" w:rsidRDefault="00904512" w:rsidP="002C03CE">
          <w:pPr>
            <w:pStyle w:val="a6"/>
            <w:spacing w:line="360" w:lineRule="auto"/>
            <w:ind w:left="420" w:firstLineChars="0" w:firstLine="0"/>
            <w:jc w:val="left"/>
            <w:rPr>
              <w:rFonts w:ascii="宋体" w:eastAsia="宋体" w:hAnsi="宋体" w:hint="eastAsia"/>
              <w:sz w:val="24"/>
              <w:szCs w:val="24"/>
            </w:rPr>
          </w:pPr>
          <w:r w:rsidRPr="00904512">
            <w:rPr>
              <w:rFonts w:ascii="宋体" w:eastAsia="宋体" w:hAnsi="宋体" w:hint="eastAsia"/>
              <w:sz w:val="24"/>
              <w:szCs w:val="24"/>
            </w:rPr>
            <w:t>A股每股现金红利</w:t>
          </w:r>
          <w:sdt>
            <w:sdtPr>
              <w:rPr>
                <w:rFonts w:ascii="宋体" w:eastAsia="宋体" w:hAnsi="宋体" w:hint="eastAsia"/>
                <w:sz w:val="24"/>
                <w:szCs w:val="24"/>
              </w:rPr>
              <w:alias w:val="税前每股现金红利"/>
              <w:tag w:val="_GBC_453934090cb9427a845fc2685a5dece1"/>
              <w:id w:val="1232047167"/>
              <w:lock w:val="sdtLocked"/>
              <w:placeholder>
                <w:docPart w:val="GBC22222222222222222222222222222"/>
              </w:placeholder>
              <w:dataBinding w:prefixMappings="xmlns:clcta-be='clcta-be'" w:xpath="/*/clcta-be:ShuiQianMeiGuXianJinHongLi[not(@periodRef)]" w:storeItemID="{F9CFF96E-F764-41B9-B1F0-CADBA89E637A}"/>
              <w:text/>
            </w:sdtPr>
            <w:sdtContent>
              <w:r w:rsidRPr="00904512">
                <w:rPr>
                  <w:rFonts w:ascii="宋体" w:eastAsia="宋体" w:hAnsi="宋体"/>
                  <w:sz w:val="24"/>
                  <w:szCs w:val="24"/>
                </w:rPr>
                <w:t>0.18</w:t>
              </w:r>
            </w:sdtContent>
          </w:sdt>
          <w:r w:rsidRPr="00904512">
            <w:rPr>
              <w:rFonts w:ascii="宋体" w:eastAsia="宋体" w:hAnsi="宋体" w:hint="eastAsia"/>
              <w:sz w:val="24"/>
              <w:szCs w:val="24"/>
            </w:rPr>
            <w:t>元</w:t>
          </w:r>
        </w:p>
      </w:sdtContent>
    </w:sdt>
    <w:p w14:paraId="5BE48C30" w14:textId="77777777" w:rsidR="005F7FB6" w:rsidRPr="00C6788D" w:rsidRDefault="004F1867" w:rsidP="00904512">
      <w:pPr>
        <w:pStyle w:val="a6"/>
        <w:numPr>
          <w:ilvl w:val="0"/>
          <w:numId w:val="1"/>
        </w:numPr>
        <w:spacing w:line="360" w:lineRule="auto"/>
        <w:ind w:firstLineChars="0"/>
        <w:jc w:val="left"/>
        <w:rPr>
          <w:rFonts w:asciiTheme="minorEastAsia" w:hAnsiTheme="minorEastAsia" w:hint="eastAsia"/>
          <w:sz w:val="24"/>
          <w:szCs w:val="24"/>
        </w:rPr>
      </w:pPr>
      <w:r w:rsidRPr="00C6788D">
        <w:rPr>
          <w:rFonts w:asciiTheme="minorEastAsia" w:hAnsiTheme="minorEastAsia" w:hint="eastAsia"/>
          <w:sz w:val="24"/>
          <w:szCs w:val="24"/>
        </w:rPr>
        <w:t>相关日期</w:t>
      </w:r>
    </w:p>
    <w:sdt>
      <w:sdtPr>
        <w:rPr>
          <w:rFonts w:hint="eastAsia"/>
          <w:sz w:val="24"/>
          <w:szCs w:val="24"/>
        </w:rPr>
        <w:alias w:val="选项模块:A股"/>
        <w:tag w:val="_SEC_ee06190094e04359865102ac21b293b0"/>
        <w:id w:val="-990325902"/>
        <w:lock w:val="sdtLocked"/>
        <w:placeholder>
          <w:docPart w:val="GBC22222222222222222222222222222"/>
        </w:placeholder>
      </w:sdtPr>
      <w:sdtEndPr>
        <w:rPr>
          <w:rFonts w:ascii="宋体" w:eastAsia="宋体" w:hAnsi="宋体" w:hint="default"/>
        </w:rPr>
      </w:sdtEndPr>
      <w:sdtContent>
        <w:tbl>
          <w:tblPr>
            <w:tblStyle w:val="a3"/>
            <w:tblW w:w="5101" w:type="pct"/>
            <w:tblLook w:val="04A0" w:firstRow="1" w:lastRow="0" w:firstColumn="1" w:lastColumn="0" w:noHBand="0" w:noVBand="1"/>
          </w:tblPr>
          <w:tblGrid>
            <w:gridCol w:w="1740"/>
            <w:gridCol w:w="1745"/>
            <w:gridCol w:w="1744"/>
            <w:gridCol w:w="1745"/>
            <w:gridCol w:w="1922"/>
          </w:tblGrid>
          <w:tr w:rsidR="005F7FB6" w:rsidRPr="00C6788D" w14:paraId="0D6866A0" w14:textId="77777777" w:rsidTr="000B7E5E">
            <w:trPr>
              <w:trHeight w:val="317"/>
            </w:trPr>
            <w:sdt>
              <w:sdtPr>
                <w:rPr>
                  <w:rFonts w:hint="eastAsia"/>
                  <w:sz w:val="24"/>
                  <w:szCs w:val="24"/>
                </w:rPr>
                <w:tag w:val="_PLD_710e4000b5854cf292885e1670996bce"/>
                <w:id w:val="-1674868958"/>
                <w:lock w:val="sdtLocked"/>
              </w:sdtPr>
              <w:sdtEndPr>
                <w:rPr>
                  <w:rFonts w:hint="default"/>
                </w:rPr>
              </w:sdtEndPr>
              <w:sdtContent>
                <w:tc>
                  <w:tcPr>
                    <w:tcW w:w="978" w:type="pct"/>
                    <w:vAlign w:val="center"/>
                  </w:tcPr>
                  <w:p w14:paraId="69E2F762" w14:textId="77777777" w:rsidR="005F7FB6" w:rsidRPr="00C6788D" w:rsidRDefault="004F1867">
                    <w:pPr>
                      <w:widowControl/>
                      <w:jc w:val="center"/>
                      <w:rPr>
                        <w:sz w:val="24"/>
                        <w:szCs w:val="24"/>
                      </w:rPr>
                    </w:pPr>
                    <w:r w:rsidRPr="00C6788D">
                      <w:rPr>
                        <w:rFonts w:hint="eastAsia"/>
                        <w:sz w:val="24"/>
                        <w:szCs w:val="24"/>
                      </w:rPr>
                      <w:t>股份类别</w:t>
                    </w:r>
                  </w:p>
                </w:tc>
              </w:sdtContent>
            </w:sdt>
            <w:sdt>
              <w:sdtPr>
                <w:rPr>
                  <w:sz w:val="24"/>
                  <w:szCs w:val="24"/>
                </w:rPr>
                <w:tag w:val="_PLD_a178cbf4d415448e9723816ad017284e"/>
                <w:id w:val="-1864737344"/>
                <w:lock w:val="sdtLocked"/>
              </w:sdtPr>
              <w:sdtContent>
                <w:tc>
                  <w:tcPr>
                    <w:tcW w:w="981" w:type="pct"/>
                    <w:vAlign w:val="center"/>
                  </w:tcPr>
                  <w:p w14:paraId="433964A9" w14:textId="77777777" w:rsidR="005F7FB6" w:rsidRPr="00C6788D" w:rsidRDefault="004F1867">
                    <w:pPr>
                      <w:widowControl/>
                      <w:jc w:val="center"/>
                      <w:rPr>
                        <w:sz w:val="24"/>
                        <w:szCs w:val="24"/>
                      </w:rPr>
                    </w:pPr>
                    <w:r w:rsidRPr="00C6788D">
                      <w:rPr>
                        <w:rFonts w:hint="eastAsia"/>
                        <w:sz w:val="24"/>
                        <w:szCs w:val="24"/>
                      </w:rPr>
                      <w:t>股权登记日</w:t>
                    </w:r>
                  </w:p>
                </w:tc>
              </w:sdtContent>
            </w:sdt>
            <w:sdt>
              <w:sdtPr>
                <w:rPr>
                  <w:sz w:val="24"/>
                  <w:szCs w:val="24"/>
                </w:rPr>
                <w:tag w:val="_PLD_e5e8b5255e6a438886b91e5a8b57e784"/>
                <w:id w:val="-567502127"/>
                <w:lock w:val="sdtLocked"/>
              </w:sdtPr>
              <w:sdtContent>
                <w:tc>
                  <w:tcPr>
                    <w:tcW w:w="980" w:type="pct"/>
                    <w:vAlign w:val="center"/>
                  </w:tcPr>
                  <w:p w14:paraId="0BD77D1E" w14:textId="77777777" w:rsidR="005F7FB6" w:rsidRPr="00C6788D" w:rsidRDefault="004F1867">
                    <w:pPr>
                      <w:widowControl/>
                      <w:jc w:val="center"/>
                      <w:rPr>
                        <w:sz w:val="24"/>
                        <w:szCs w:val="24"/>
                      </w:rPr>
                    </w:pPr>
                    <w:r w:rsidRPr="00C6788D">
                      <w:rPr>
                        <w:rFonts w:hint="eastAsia"/>
                        <w:sz w:val="24"/>
                        <w:szCs w:val="24"/>
                      </w:rPr>
                      <w:t>最后交易日</w:t>
                    </w:r>
                  </w:p>
                </w:tc>
              </w:sdtContent>
            </w:sdt>
            <w:sdt>
              <w:sdtPr>
                <w:rPr>
                  <w:sz w:val="24"/>
                  <w:szCs w:val="24"/>
                </w:rPr>
                <w:tag w:val="_PLD_d54860e160754f1186b3735da27ae835"/>
                <w:id w:val="-1229918789"/>
                <w:lock w:val="sdtLocked"/>
              </w:sdtPr>
              <w:sdtContent>
                <w:tc>
                  <w:tcPr>
                    <w:tcW w:w="981" w:type="pct"/>
                    <w:vAlign w:val="center"/>
                  </w:tcPr>
                  <w:p w14:paraId="64E79394" w14:textId="77777777" w:rsidR="005F7FB6" w:rsidRPr="00C6788D" w:rsidRDefault="004F1867">
                    <w:pPr>
                      <w:widowControl/>
                      <w:jc w:val="center"/>
                      <w:rPr>
                        <w:sz w:val="24"/>
                        <w:szCs w:val="24"/>
                      </w:rPr>
                    </w:pPr>
                    <w:r w:rsidRPr="00C6788D">
                      <w:rPr>
                        <w:rFonts w:hint="eastAsia"/>
                        <w:sz w:val="24"/>
                        <w:szCs w:val="24"/>
                      </w:rPr>
                      <w:t>除权（息）日</w:t>
                    </w:r>
                  </w:p>
                </w:tc>
              </w:sdtContent>
            </w:sdt>
            <w:sdt>
              <w:sdtPr>
                <w:rPr>
                  <w:sz w:val="24"/>
                  <w:szCs w:val="24"/>
                </w:rPr>
                <w:tag w:val="_PLD_b99bc17de6c44c679e6f3cdf5be9f715"/>
                <w:id w:val="-1807232050"/>
                <w:lock w:val="sdtLocked"/>
              </w:sdtPr>
              <w:sdtContent>
                <w:tc>
                  <w:tcPr>
                    <w:tcW w:w="1080" w:type="pct"/>
                    <w:vAlign w:val="center"/>
                  </w:tcPr>
                  <w:p w14:paraId="23159100" w14:textId="77777777" w:rsidR="005F7FB6" w:rsidRPr="00C6788D" w:rsidRDefault="004F1867">
                    <w:pPr>
                      <w:widowControl/>
                      <w:jc w:val="center"/>
                      <w:rPr>
                        <w:sz w:val="24"/>
                        <w:szCs w:val="24"/>
                      </w:rPr>
                    </w:pPr>
                    <w:r w:rsidRPr="00C6788D">
                      <w:rPr>
                        <w:rFonts w:hint="eastAsia"/>
                        <w:sz w:val="24"/>
                        <w:szCs w:val="24"/>
                      </w:rPr>
                      <w:t>现金红利发放日</w:t>
                    </w:r>
                  </w:p>
                </w:tc>
              </w:sdtContent>
            </w:sdt>
          </w:tr>
          <w:tr w:rsidR="005F7FB6" w:rsidRPr="00C6788D" w14:paraId="10C130D9" w14:textId="77777777" w:rsidTr="000B7E5E">
            <w:trPr>
              <w:trHeight w:val="317"/>
            </w:trPr>
            <w:sdt>
              <w:sdtPr>
                <w:rPr>
                  <w:rFonts w:ascii="宋体" w:eastAsia="宋体" w:hAnsi="宋体"/>
                  <w:sz w:val="24"/>
                  <w:szCs w:val="24"/>
                </w:rPr>
                <w:tag w:val="_PLD_94b1186a5b2e4e9eb7b0b92cbc3c0724"/>
                <w:id w:val="-217431754"/>
                <w:lock w:val="sdtLocked"/>
              </w:sdtPr>
              <w:sdtContent>
                <w:tc>
                  <w:tcPr>
                    <w:tcW w:w="978" w:type="pct"/>
                  </w:tcPr>
                  <w:p w14:paraId="7935AF62" w14:textId="77777777" w:rsidR="005F7FB6" w:rsidRPr="00FC4FCC" w:rsidRDefault="004F1867" w:rsidP="00FC4FCC">
                    <w:pPr>
                      <w:jc w:val="center"/>
                      <w:rPr>
                        <w:rFonts w:ascii="宋体" w:eastAsia="宋体" w:hAnsi="宋体" w:hint="eastAsia"/>
                        <w:sz w:val="24"/>
                        <w:szCs w:val="24"/>
                      </w:rPr>
                    </w:pPr>
                    <w:r w:rsidRPr="00FC4FCC">
                      <w:rPr>
                        <w:rFonts w:ascii="宋体" w:eastAsia="宋体" w:hAnsi="宋体" w:hint="eastAsia"/>
                        <w:sz w:val="24"/>
                        <w:szCs w:val="24"/>
                      </w:rPr>
                      <w:t>Ａ股</w:t>
                    </w:r>
                  </w:p>
                </w:tc>
              </w:sdtContent>
            </w:sdt>
            <w:sdt>
              <w:sdtPr>
                <w:rPr>
                  <w:rFonts w:ascii="宋体" w:eastAsia="宋体" w:hAnsi="宋体"/>
                  <w:sz w:val="24"/>
                  <w:szCs w:val="24"/>
                </w:rPr>
                <w:alias w:val="分配及转增股本股权登记日"/>
                <w:tag w:val="_GBC_b78843a171cc4e289ea235af55209e62"/>
                <w:id w:val="289714756"/>
                <w:lock w:val="sdtLocked"/>
                <w:dataBinding w:prefixMappings="xmlns:clcta-be='clcta-be'" w:xpath="/*/clcta-be:FenPeiJiZhuanZengGuBenGuQuanDengJiRi[not(@periodRef)]" w:storeItemID="{F9CFF96E-F764-41B9-B1F0-CADBA89E637A}"/>
                <w:date w:fullDate="2026-08-05T00:00:00Z">
                  <w:dateFormat w:val="yyyy/M/d"/>
                  <w:lid w:val="zh-CN"/>
                  <w:storeMappedDataAs w:val="dateTime"/>
                  <w:calendar w:val="gregorian"/>
                </w:date>
              </w:sdtPr>
              <w:sdtContent>
                <w:tc>
                  <w:tcPr>
                    <w:tcW w:w="981" w:type="pct"/>
                  </w:tcPr>
                  <w:p w14:paraId="1B9649B3" w14:textId="77777777" w:rsidR="005F7FB6" w:rsidRPr="00FC4FCC" w:rsidRDefault="00FC4FCC" w:rsidP="00FC4FCC">
                    <w:pPr>
                      <w:jc w:val="center"/>
                      <w:rPr>
                        <w:rFonts w:ascii="宋体" w:eastAsia="宋体" w:hAnsi="宋体" w:hint="eastAsia"/>
                        <w:sz w:val="24"/>
                        <w:szCs w:val="24"/>
                      </w:rPr>
                    </w:pPr>
                    <w:r w:rsidRPr="00FC4FCC">
                      <w:rPr>
                        <w:rFonts w:ascii="宋体" w:eastAsia="宋体" w:hAnsi="宋体" w:hint="eastAsia"/>
                        <w:sz w:val="24"/>
                        <w:szCs w:val="24"/>
                      </w:rPr>
                      <w:t>2026/8/5</w:t>
                    </w:r>
                  </w:p>
                </w:tc>
              </w:sdtContent>
            </w:sdt>
            <w:sdt>
              <w:sdtPr>
                <w:rPr>
                  <w:rFonts w:ascii="宋体" w:eastAsia="宋体" w:hAnsi="宋体"/>
                  <w:sz w:val="24"/>
                  <w:szCs w:val="24"/>
                </w:rPr>
                <w:tag w:val="_PLD_c36e07e09715469991ea78e518c0beee"/>
                <w:id w:val="753945537"/>
                <w:lock w:val="sdtLocked"/>
              </w:sdtPr>
              <w:sdtContent>
                <w:tc>
                  <w:tcPr>
                    <w:tcW w:w="980" w:type="pct"/>
                  </w:tcPr>
                  <w:p w14:paraId="6F961EAF" w14:textId="77777777" w:rsidR="005F7FB6" w:rsidRPr="00FC4FCC" w:rsidRDefault="004F1867" w:rsidP="00FC4FCC">
                    <w:pPr>
                      <w:jc w:val="center"/>
                      <w:rPr>
                        <w:rFonts w:ascii="宋体" w:eastAsia="宋体" w:hAnsi="宋体" w:hint="eastAsia"/>
                        <w:sz w:val="24"/>
                        <w:szCs w:val="24"/>
                      </w:rPr>
                    </w:pPr>
                    <w:r w:rsidRPr="00FC4FCC">
                      <w:rPr>
                        <w:rFonts w:ascii="宋体" w:eastAsia="宋体" w:hAnsi="宋体" w:hint="eastAsia"/>
                        <w:sz w:val="24"/>
                        <w:szCs w:val="24"/>
                      </w:rPr>
                      <w:t>－</w:t>
                    </w:r>
                  </w:p>
                </w:tc>
              </w:sdtContent>
            </w:sdt>
            <w:sdt>
              <w:sdtPr>
                <w:rPr>
                  <w:rFonts w:ascii="宋体" w:eastAsia="宋体" w:hAnsi="宋体"/>
                  <w:sz w:val="24"/>
                  <w:szCs w:val="24"/>
                </w:rPr>
                <w:alias w:val="分配及转增股本除权（息）日"/>
                <w:tag w:val="_GBC_7d5022dc88fe4cbbbe8b88c6ad895015"/>
                <w:id w:val="1989357801"/>
                <w:lock w:val="sdtLocked"/>
                <w:dataBinding w:prefixMappings="xmlns:clcta-be='clcta-be'" w:xpath="/*/clcta-be:FenPeiJiZhuanZengGuBenChuQuanXiRi[not(@periodRef)]" w:storeItemID="{F9CFF96E-F764-41B9-B1F0-CADBA89E637A}"/>
                <w:date w:fullDate="2026-08-06T00:00:00Z">
                  <w:dateFormat w:val="yyyy/M/d"/>
                  <w:lid w:val="zh-CN"/>
                  <w:storeMappedDataAs w:val="dateTime"/>
                  <w:calendar w:val="gregorian"/>
                </w:date>
              </w:sdtPr>
              <w:sdtContent>
                <w:tc>
                  <w:tcPr>
                    <w:tcW w:w="981" w:type="pct"/>
                  </w:tcPr>
                  <w:p w14:paraId="6D24046D" w14:textId="77777777" w:rsidR="005F7FB6" w:rsidRPr="00FC4FCC" w:rsidRDefault="00FC4FCC" w:rsidP="00FC4FCC">
                    <w:pPr>
                      <w:jc w:val="center"/>
                      <w:rPr>
                        <w:rFonts w:ascii="宋体" w:eastAsia="宋体" w:hAnsi="宋体" w:hint="eastAsia"/>
                        <w:sz w:val="24"/>
                        <w:szCs w:val="24"/>
                      </w:rPr>
                    </w:pPr>
                    <w:r w:rsidRPr="00FC4FCC">
                      <w:rPr>
                        <w:rFonts w:ascii="宋体" w:eastAsia="宋体" w:hAnsi="宋体" w:hint="eastAsia"/>
                        <w:sz w:val="24"/>
                        <w:szCs w:val="24"/>
                      </w:rPr>
                      <w:t>2026/8/6</w:t>
                    </w:r>
                  </w:p>
                </w:tc>
              </w:sdtContent>
            </w:sdt>
            <w:sdt>
              <w:sdtPr>
                <w:rPr>
                  <w:rFonts w:ascii="宋体" w:eastAsia="宋体" w:hAnsi="宋体"/>
                  <w:sz w:val="24"/>
                  <w:szCs w:val="24"/>
                </w:rPr>
                <w:alias w:val="分配及转增股本现金红利发放日"/>
                <w:tag w:val="_GBC_cb1a4318f54d4a23a3a998ba1bfcb74e"/>
                <w:id w:val="-1531721670"/>
                <w:lock w:val="sdtLocked"/>
                <w:dataBinding w:prefixMappings="xmlns:clcta-be='clcta-be'" w:xpath="/*/clcta-be:FenPeiJiZhuanZengGuBenXianJinHongLiFaFangRi[not(@periodRef)]" w:storeItemID="{F9CFF96E-F764-41B9-B1F0-CADBA89E637A}"/>
                <w:date w:fullDate="2026-08-06T00:00:00Z">
                  <w:dateFormat w:val="yyyy/M/d"/>
                  <w:lid w:val="zh-CN"/>
                  <w:storeMappedDataAs w:val="dateTime"/>
                  <w:calendar w:val="gregorian"/>
                </w:date>
              </w:sdtPr>
              <w:sdtContent>
                <w:tc>
                  <w:tcPr>
                    <w:tcW w:w="1080" w:type="pct"/>
                  </w:tcPr>
                  <w:p w14:paraId="19CAB652" w14:textId="77777777" w:rsidR="005F7FB6" w:rsidRPr="00FC4FCC" w:rsidRDefault="00FC4FCC" w:rsidP="00FC4FCC">
                    <w:pPr>
                      <w:jc w:val="center"/>
                      <w:rPr>
                        <w:rFonts w:ascii="宋体" w:eastAsia="宋体" w:hAnsi="宋体" w:hint="eastAsia"/>
                        <w:sz w:val="24"/>
                        <w:szCs w:val="24"/>
                      </w:rPr>
                    </w:pPr>
                    <w:r w:rsidRPr="00FC4FCC">
                      <w:rPr>
                        <w:rFonts w:ascii="宋体" w:eastAsia="宋体" w:hAnsi="宋体" w:hint="eastAsia"/>
                        <w:sz w:val="24"/>
                        <w:szCs w:val="24"/>
                      </w:rPr>
                      <w:t>2026/8/6</w:t>
                    </w:r>
                  </w:p>
                </w:tc>
              </w:sdtContent>
            </w:sdt>
          </w:tr>
        </w:tbl>
      </w:sdtContent>
    </w:sdt>
    <w:sdt>
      <w:sdtPr>
        <w:rPr>
          <w:rFonts w:asciiTheme="minorEastAsia" w:hAnsiTheme="minorEastAsia" w:hint="eastAsia"/>
          <w:sz w:val="24"/>
          <w:szCs w:val="24"/>
        </w:rPr>
        <w:alias w:val="模块:本次是否涉及差异化分配"/>
        <w:tag w:val="_SEC_072dfaea1040443cb0bca9ce27c781bb"/>
        <w:id w:val="-1568949764"/>
        <w:lock w:val="sdtLocked"/>
        <w:placeholder>
          <w:docPart w:val="GBC22222222222222222222222222222"/>
        </w:placeholder>
      </w:sdtPr>
      <w:sdtContent>
        <w:p w14:paraId="5E7BAC21" w14:textId="77777777" w:rsidR="005F7FB6" w:rsidRPr="00C6788D" w:rsidRDefault="004F1867" w:rsidP="00904512">
          <w:pPr>
            <w:pStyle w:val="a6"/>
            <w:numPr>
              <w:ilvl w:val="0"/>
              <w:numId w:val="1"/>
            </w:numPr>
            <w:spacing w:beforeLines="50" w:before="156" w:line="360" w:lineRule="auto"/>
            <w:ind w:left="480" w:hangingChars="200" w:hanging="480"/>
            <w:jc w:val="left"/>
            <w:rPr>
              <w:rFonts w:asciiTheme="minorEastAsia" w:hAnsiTheme="minorEastAsia" w:hint="eastAsia"/>
              <w:sz w:val="24"/>
              <w:szCs w:val="24"/>
            </w:rPr>
          </w:pPr>
          <w:r w:rsidRPr="00C6788D">
            <w:rPr>
              <w:rFonts w:asciiTheme="minorEastAsia" w:hAnsiTheme="minorEastAsia" w:hint="eastAsia"/>
              <w:sz w:val="24"/>
              <w:szCs w:val="24"/>
            </w:rPr>
            <w:t>差异化</w:t>
          </w:r>
          <w:r w:rsidRPr="00C6788D">
            <w:rPr>
              <w:rFonts w:ascii="宋体" w:hAnsi="宋体" w:hint="eastAsia"/>
              <w:sz w:val="24"/>
              <w:szCs w:val="24"/>
            </w:rPr>
            <w:t>分红送转</w:t>
          </w:r>
          <w:r w:rsidRPr="00C6788D">
            <w:rPr>
              <w:rFonts w:asciiTheme="minorEastAsia" w:hAnsiTheme="minorEastAsia" w:hint="eastAsia"/>
              <w:sz w:val="24"/>
              <w:szCs w:val="24"/>
            </w:rPr>
            <w:t>：</w:t>
          </w:r>
          <w:sdt>
            <w:sdtPr>
              <w:rPr>
                <w:rFonts w:asciiTheme="minorEastAsia" w:hAnsiTheme="minorEastAsia" w:hint="eastAsia"/>
                <w:sz w:val="24"/>
                <w:szCs w:val="24"/>
              </w:rPr>
              <w:alias w:val="是否涉及差异化分配"/>
              <w:tag w:val="_GBC_ca4bbbdbaac049b2968ea2094441fdea"/>
              <w:id w:val="399645657"/>
              <w:lock w:val="sdtLocked"/>
              <w:placeholder>
                <w:docPart w:val="GBC22222222222222222222222222222"/>
              </w:placeholder>
              <w:comboBox>
                <w:listItem w:displayText="是" w:value="是"/>
                <w:listItem w:displayText="否" w:value="否"/>
              </w:comboBox>
            </w:sdtPr>
            <w:sdtContent>
              <w:r w:rsidRPr="00C6788D">
                <w:rPr>
                  <w:rFonts w:asciiTheme="minorEastAsia" w:hAnsiTheme="minorEastAsia" w:hint="eastAsia"/>
                  <w:sz w:val="24"/>
                  <w:szCs w:val="24"/>
                </w:rPr>
                <w:t>是</w:t>
              </w:r>
            </w:sdtContent>
          </w:sdt>
        </w:p>
      </w:sdtContent>
    </w:sdt>
    <w:p w14:paraId="498749C6" w14:textId="77777777" w:rsidR="005F7FB6" w:rsidRPr="00C6788D" w:rsidRDefault="004F1867" w:rsidP="006E01B3">
      <w:pPr>
        <w:pStyle w:val="1"/>
        <w:numPr>
          <w:ilvl w:val="0"/>
          <w:numId w:val="2"/>
        </w:numPr>
        <w:spacing w:beforeLines="100" w:before="312" w:afterLines="50" w:after="156" w:line="440" w:lineRule="exact"/>
        <w:ind w:left="482" w:hangingChars="200" w:hanging="482"/>
        <w:rPr>
          <w:sz w:val="24"/>
          <w:szCs w:val="24"/>
        </w:rPr>
      </w:pPr>
      <w:r w:rsidRPr="00C6788D">
        <w:rPr>
          <w:rFonts w:hint="eastAsia"/>
          <w:sz w:val="24"/>
          <w:szCs w:val="24"/>
        </w:rPr>
        <w:t>通过</w:t>
      </w:r>
      <w:r w:rsidRPr="00C6788D">
        <w:rPr>
          <w:rFonts w:ascii="宋体" w:eastAsia="宋体" w:hAnsi="宋体" w:hint="eastAsia"/>
          <w:sz w:val="24"/>
          <w:szCs w:val="24"/>
        </w:rPr>
        <w:t>分配方案的股东会届次和日期</w:t>
      </w:r>
    </w:p>
    <w:sdt>
      <w:sdtPr>
        <w:rPr>
          <w:rFonts w:hint="eastAsia"/>
          <w:sz w:val="24"/>
          <w:szCs w:val="24"/>
        </w:rPr>
        <w:alias w:val="选项模块:通过分配、转增股本方案的股东会届次和日期"/>
        <w:tag w:val="_SEC_bac0c4494e8144919a0787d9abca7067"/>
        <w:id w:val="-1857416814"/>
        <w:lock w:val="sdtLocked"/>
        <w:placeholder>
          <w:docPart w:val="GBC22222222222222222222222222222"/>
        </w:placeholder>
      </w:sdtPr>
      <w:sdtEndPr>
        <w:rPr>
          <w:rFonts w:hint="default"/>
        </w:rPr>
      </w:sdtEndPr>
      <w:sdtContent>
        <w:p w14:paraId="66261E53" w14:textId="77777777" w:rsidR="005F7FB6" w:rsidRPr="00C6788D" w:rsidRDefault="00DD4795" w:rsidP="006E01B3">
          <w:pPr>
            <w:spacing w:afterLines="50" w:after="156" w:line="440" w:lineRule="exact"/>
            <w:rPr>
              <w:sz w:val="24"/>
              <w:szCs w:val="24"/>
            </w:rPr>
          </w:pPr>
          <w:r w:rsidRPr="00C6788D">
            <w:rPr>
              <w:rFonts w:hint="eastAsia"/>
              <w:sz w:val="24"/>
              <w:szCs w:val="24"/>
            </w:rPr>
            <w:t>本次利润分配方案经</w:t>
          </w:r>
          <w:r>
            <w:rPr>
              <w:rFonts w:hint="eastAsia"/>
              <w:sz w:val="24"/>
              <w:szCs w:val="24"/>
            </w:rPr>
            <w:t>山东步长制药股份有限公司（以下简称“公司”）</w:t>
          </w:r>
          <w:sdt>
            <w:sdtPr>
              <w:rPr>
                <w:rFonts w:ascii="宋体" w:eastAsia="宋体" w:hAnsi="宋体" w:hint="eastAsia"/>
                <w:sz w:val="24"/>
                <w:szCs w:val="24"/>
              </w:rPr>
              <w:alias w:val="股东会召开时间"/>
              <w:tag w:val="_GBC_ff98d7e7bac2478a81e9fab05e499aa2"/>
              <w:id w:val="1688558226"/>
              <w:lock w:val="sdtLocked"/>
              <w:placeholder>
                <w:docPart w:val="GBC22222222222222222222222222222"/>
              </w:placeholder>
              <w:date w:fullDate="2026-06-26T00:00:00Z">
                <w:dateFormat w:val="yyyy'年'M'月'd'日'"/>
                <w:lid w:val="zh-CN"/>
                <w:storeMappedDataAs w:val="dateTime"/>
                <w:calendar w:val="gregorian"/>
              </w:date>
            </w:sdtPr>
            <w:sdtContent>
              <w:r w:rsidRPr="00956A7D">
                <w:rPr>
                  <w:rFonts w:ascii="宋体" w:eastAsia="宋体" w:hAnsi="宋体" w:hint="eastAsia"/>
                  <w:sz w:val="24"/>
                  <w:szCs w:val="24"/>
                </w:rPr>
                <w:t>2026年6月26日</w:t>
              </w:r>
            </w:sdtContent>
          </w:sdt>
          <w:r w:rsidRPr="00956A7D">
            <w:rPr>
              <w:rFonts w:ascii="宋体" w:eastAsia="宋体" w:hAnsi="宋体" w:hint="eastAsia"/>
              <w:sz w:val="24"/>
              <w:szCs w:val="24"/>
            </w:rPr>
            <w:t>的</w:t>
          </w:r>
          <w:sdt>
            <w:sdtPr>
              <w:rPr>
                <w:rFonts w:ascii="宋体" w:eastAsia="宋体" w:hAnsi="宋体" w:hint="eastAsia"/>
                <w:sz w:val="24"/>
                <w:szCs w:val="24"/>
              </w:rPr>
              <w:alias w:val="股东会召开年度"/>
              <w:tag w:val="_GBC_1e66406a937042f1920fac10e7d323ba"/>
              <w:id w:val="-97408296"/>
              <w:lock w:val="sdtLocked"/>
              <w:placeholder>
                <w:docPart w:val="GBC22222222222222222222222222222"/>
              </w:placeholder>
              <w:text/>
            </w:sdtPr>
            <w:sdtContent>
              <w:r w:rsidRPr="00956A7D">
                <w:rPr>
                  <w:rFonts w:ascii="宋体" w:eastAsia="宋体" w:hAnsi="宋体" w:hint="eastAsia"/>
                  <w:sz w:val="24"/>
                  <w:szCs w:val="24"/>
                </w:rPr>
                <w:t>2025</w:t>
              </w:r>
            </w:sdtContent>
          </w:sdt>
          <w:r w:rsidRPr="00956A7D">
            <w:rPr>
              <w:rFonts w:ascii="宋体" w:eastAsia="宋体" w:hAnsi="宋体" w:hint="eastAsia"/>
              <w:sz w:val="24"/>
              <w:szCs w:val="24"/>
            </w:rPr>
            <w:t>年年度股东会审议通过。</w:t>
          </w:r>
        </w:p>
      </w:sdtContent>
    </w:sdt>
    <w:p w14:paraId="5F66377C" w14:textId="77777777" w:rsidR="005F7FB6" w:rsidRPr="00C6788D" w:rsidRDefault="004F1867" w:rsidP="006E01B3">
      <w:pPr>
        <w:pStyle w:val="1"/>
        <w:numPr>
          <w:ilvl w:val="0"/>
          <w:numId w:val="2"/>
        </w:numPr>
        <w:spacing w:before="0" w:afterLines="50" w:after="156" w:line="440" w:lineRule="exact"/>
        <w:rPr>
          <w:sz w:val="24"/>
          <w:szCs w:val="24"/>
        </w:rPr>
      </w:pPr>
      <w:r w:rsidRPr="00C6788D">
        <w:rPr>
          <w:rFonts w:hint="eastAsia"/>
          <w:sz w:val="24"/>
          <w:szCs w:val="24"/>
        </w:rPr>
        <w:t>分配方案</w:t>
      </w:r>
    </w:p>
    <w:sdt>
      <w:sdtPr>
        <w:rPr>
          <w:rFonts w:hint="eastAsia"/>
          <w:b w:val="0"/>
          <w:sz w:val="24"/>
          <w:szCs w:val="24"/>
        </w:rPr>
        <w:alias w:val="模块:发放年度"/>
        <w:tag w:val="_SEC_6d3a8d2a3fdd496ab67d1ca0cf7c7d7e"/>
        <w:id w:val="1192501191"/>
        <w:lock w:val="sdtLocked"/>
        <w:placeholder>
          <w:docPart w:val="GBC22222222222222222222222222222"/>
        </w:placeholder>
      </w:sdtPr>
      <w:sdtEndPr>
        <w:rPr>
          <w:rFonts w:ascii="宋体" w:eastAsia="宋体" w:hAnsi="宋体"/>
        </w:rPr>
      </w:sdtEndPr>
      <w:sdtContent>
        <w:p w14:paraId="6F6B6803" w14:textId="77777777" w:rsidR="005F7FB6" w:rsidRPr="00956A7D" w:rsidRDefault="004F1867" w:rsidP="006E01B3">
          <w:pPr>
            <w:pStyle w:val="2"/>
            <w:numPr>
              <w:ilvl w:val="0"/>
              <w:numId w:val="4"/>
            </w:numPr>
            <w:spacing w:before="0" w:afterLines="50" w:after="156" w:line="440" w:lineRule="exact"/>
            <w:rPr>
              <w:rFonts w:ascii="宋体" w:eastAsia="宋体" w:hAnsi="宋体" w:hint="eastAsia"/>
              <w:b w:val="0"/>
              <w:sz w:val="24"/>
              <w:szCs w:val="24"/>
            </w:rPr>
          </w:pPr>
          <w:r w:rsidRPr="00C6788D">
            <w:rPr>
              <w:rFonts w:asciiTheme="minorHAnsi" w:eastAsiaTheme="minorEastAsia" w:hAnsiTheme="minorHAnsi" w:cstheme="minorBidi" w:hint="eastAsia"/>
              <w:b w:val="0"/>
              <w:bCs w:val="0"/>
              <w:sz w:val="24"/>
              <w:szCs w:val="24"/>
            </w:rPr>
            <w:t>发放</w:t>
          </w:r>
          <w:r w:rsidRPr="00956A7D">
            <w:rPr>
              <w:rFonts w:ascii="宋体" w:eastAsia="宋体" w:hAnsi="宋体" w:cstheme="minorBidi" w:hint="eastAsia"/>
              <w:b w:val="0"/>
              <w:bCs w:val="0"/>
              <w:sz w:val="24"/>
              <w:szCs w:val="24"/>
            </w:rPr>
            <w:t>年度：</w:t>
          </w:r>
          <w:sdt>
            <w:sdtPr>
              <w:rPr>
                <w:rFonts w:ascii="宋体" w:eastAsia="宋体" w:hAnsi="宋体" w:cstheme="minorBidi" w:hint="eastAsia"/>
                <w:b w:val="0"/>
                <w:bCs w:val="0"/>
                <w:sz w:val="24"/>
                <w:szCs w:val="24"/>
              </w:rPr>
              <w:alias w:val="分配、转增股本发放年度"/>
              <w:tag w:val="_GBC_7fd95092c0894265b60f754d3e618dc7"/>
              <w:id w:val="1788626492"/>
              <w:lock w:val="sdtLocked"/>
              <w:placeholder>
                <w:docPart w:val="GBC22222222222222222222222222222"/>
              </w:placeholder>
              <w:dataBinding w:prefixMappings="xmlns:clcta-be='clcta-be'" w:xpath="/*/clcta-be:FenPeiZhuanZengGuBenFaFangNianDu[not(@periodRef)]" w:storeItemID="{F9CFF96E-F764-41B9-B1F0-CADBA89E637A}"/>
              <w:text/>
            </w:sdtPr>
            <w:sdtContent>
              <w:r w:rsidRPr="00956A7D">
                <w:rPr>
                  <w:rFonts w:ascii="宋体" w:eastAsia="宋体" w:hAnsi="宋体" w:cstheme="minorBidi" w:hint="eastAsia"/>
                  <w:b w:val="0"/>
                  <w:bCs w:val="0"/>
                  <w:sz w:val="24"/>
                  <w:szCs w:val="24"/>
                </w:rPr>
                <w:t>2025</w:t>
              </w:r>
            </w:sdtContent>
          </w:sdt>
          <w:r w:rsidRPr="00956A7D">
            <w:rPr>
              <w:rFonts w:ascii="宋体" w:eastAsia="宋体" w:hAnsi="宋体" w:cstheme="minorBidi" w:hint="eastAsia"/>
              <w:b w:val="0"/>
              <w:bCs w:val="0"/>
              <w:sz w:val="24"/>
              <w:szCs w:val="24"/>
            </w:rPr>
            <w:t>年</w:t>
          </w:r>
          <w:sdt>
            <w:sdtPr>
              <w:rPr>
                <w:rFonts w:ascii="宋体" w:eastAsia="宋体" w:hAnsi="宋体" w:cstheme="minorBidi" w:hint="eastAsia"/>
                <w:b w:val="0"/>
                <w:bCs w:val="0"/>
                <w:sz w:val="24"/>
                <w:szCs w:val="24"/>
              </w:rPr>
              <w:alias w:val="分配、转增股本发放周期"/>
              <w:tag w:val="_GBC_7582ad685fbc4e2aada1514a183bf179"/>
              <w:id w:val="-884716689"/>
              <w:lock w:val="sdtLocked"/>
              <w:placeholder>
                <w:docPart w:val="GBC22222222222222222222222222222"/>
              </w:placeholder>
              <w:dataBinding w:prefixMappings="xmlns:clcta-be='clcta-be'" w:xpath="/*/clcta-be:FenPeiZhuanZengGuBenFaFangZhouQi[not(@periodRef)]" w:storeItemID="{F9CFF96E-F764-41B9-B1F0-CADBA89E637A}"/>
              <w:text/>
            </w:sdtPr>
            <w:sdtEndPr>
              <w:rPr>
                <w:rFonts w:cstheme="majorBidi"/>
                <w:bCs/>
              </w:rPr>
            </w:sdtEndPr>
            <w:sdtContent>
              <w:r w:rsidRPr="00956A7D">
                <w:rPr>
                  <w:rFonts w:ascii="宋体" w:eastAsia="宋体" w:hAnsi="宋体" w:cstheme="minorBidi" w:hint="eastAsia"/>
                  <w:b w:val="0"/>
                  <w:bCs w:val="0"/>
                  <w:sz w:val="24"/>
                  <w:szCs w:val="24"/>
                </w:rPr>
                <w:t>年度</w:t>
              </w:r>
            </w:sdtContent>
          </w:sdt>
        </w:p>
      </w:sdtContent>
    </w:sdt>
    <w:sdt>
      <w:sdtPr>
        <w:rPr>
          <w:rFonts w:asciiTheme="minorHAnsi" w:eastAsiaTheme="minorEastAsia" w:hAnsiTheme="minorHAnsi" w:cstheme="minorBidi" w:hint="eastAsia"/>
          <w:b w:val="0"/>
          <w:bCs w:val="0"/>
          <w:sz w:val="24"/>
          <w:szCs w:val="24"/>
        </w:rPr>
        <w:alias w:val="模块:发放范围"/>
        <w:tag w:val="_SEC_3d50eb46e92b4a6ca2b8e0eacba14d15"/>
        <w:id w:val="1246383914"/>
        <w:lock w:val="sdtLocked"/>
        <w:placeholder>
          <w:docPart w:val="GBC22222222222222222222222222222"/>
        </w:placeholder>
      </w:sdtPr>
      <w:sdtEndPr>
        <w:rPr>
          <w:rFonts w:ascii="宋体" w:eastAsia="宋体" w:hAnsi="宋体" w:hint="default"/>
        </w:rPr>
      </w:sdtEndPr>
      <w:sdtContent>
        <w:p w14:paraId="06821E60" w14:textId="77777777" w:rsidR="005F7FB6" w:rsidRPr="00C6788D" w:rsidRDefault="004F1867" w:rsidP="006E01B3">
          <w:pPr>
            <w:pStyle w:val="2"/>
            <w:numPr>
              <w:ilvl w:val="0"/>
              <w:numId w:val="4"/>
            </w:numPr>
            <w:spacing w:before="0" w:afterLines="50" w:after="156" w:line="440" w:lineRule="exact"/>
            <w:rPr>
              <w:rFonts w:ascii="宋体" w:eastAsia="宋体" w:hAnsi="宋体" w:hint="eastAsia"/>
              <w:b w:val="0"/>
              <w:sz w:val="24"/>
              <w:szCs w:val="24"/>
            </w:rPr>
          </w:pPr>
          <w:r w:rsidRPr="00C6788D">
            <w:rPr>
              <w:rFonts w:ascii="宋体" w:eastAsia="宋体" w:hAnsi="宋体" w:hint="eastAsia"/>
              <w:b w:val="0"/>
              <w:sz w:val="24"/>
              <w:szCs w:val="24"/>
            </w:rPr>
            <w:t>分派对象：</w:t>
          </w:r>
        </w:p>
        <w:p w14:paraId="48D3EFEA" w14:textId="77777777" w:rsidR="005F7FB6" w:rsidRPr="0046516D" w:rsidRDefault="00000000" w:rsidP="006E01B3">
          <w:pPr>
            <w:spacing w:afterLines="50" w:after="156" w:line="440" w:lineRule="exact"/>
            <w:ind w:firstLineChars="200" w:firstLine="480"/>
            <w:rPr>
              <w:rFonts w:ascii="宋体" w:eastAsia="宋体" w:hAnsi="宋体" w:hint="eastAsia"/>
              <w:sz w:val="24"/>
              <w:szCs w:val="24"/>
            </w:rPr>
          </w:pPr>
          <w:sdt>
            <w:sdtPr>
              <w:rPr>
                <w:rFonts w:ascii="宋体" w:eastAsia="宋体" w:hAnsi="宋体"/>
                <w:sz w:val="24"/>
                <w:szCs w:val="24"/>
              </w:rPr>
              <w:alias w:val="分配、转增股本发放范围"/>
              <w:tag w:val="_GBC_55415721014148cbaa62d3d294e0dca7"/>
              <w:id w:val="1841344452"/>
              <w:lock w:val="sdtLocked"/>
              <w:placeholder>
                <w:docPart w:val="GBC22222222222222222222222222222"/>
              </w:placeholder>
            </w:sdtPr>
            <w:sdtContent>
              <w:r w:rsidR="002877EA" w:rsidRPr="00C6788D">
                <w:rPr>
                  <w:rFonts w:hint="eastAsia"/>
                  <w:sz w:val="24"/>
                  <w:szCs w:val="24"/>
                </w:rPr>
                <w:t>截至股权登记日下午上海证券交易所收市后，在中国证券登记结算有限责任公司上海分公司（以下简称“中国结算上海分公司”）登记在册的本公司全体股东。</w:t>
              </w:r>
              <w:r w:rsidR="002877EA" w:rsidRPr="002877EA">
                <w:rPr>
                  <w:rFonts w:hint="eastAsia"/>
                  <w:sz w:val="24"/>
                  <w:szCs w:val="24"/>
                </w:rPr>
                <w:t>公司存放于回购专用证券账户中的股份不参与本次利润分配</w:t>
              </w:r>
              <w:r w:rsidR="002877EA">
                <w:rPr>
                  <w:rFonts w:hint="eastAsia"/>
                  <w:sz w:val="24"/>
                  <w:szCs w:val="24"/>
                </w:rPr>
                <w:t>。</w:t>
              </w:r>
            </w:sdtContent>
          </w:sdt>
        </w:p>
      </w:sdtContent>
    </w:sdt>
    <w:sdt>
      <w:sdtPr>
        <w:rPr>
          <w:rFonts w:asciiTheme="minorHAnsi" w:eastAsiaTheme="minorEastAsia" w:hAnsiTheme="minorHAnsi" w:cstheme="minorBidi" w:hint="eastAsia"/>
          <w:b w:val="0"/>
          <w:bCs w:val="0"/>
          <w:sz w:val="24"/>
          <w:szCs w:val="24"/>
        </w:rPr>
        <w:tag w:val="_SEC_4760054b9c9f498ca981db17564bcdc1"/>
        <w:id w:val="-1075667059"/>
        <w:lock w:val="sdtLocked"/>
        <w:placeholder>
          <w:docPart w:val="GBC22222222222222222222222222222"/>
        </w:placeholder>
      </w:sdtPr>
      <w:sdtContent>
        <w:p w14:paraId="05A7AFD7" w14:textId="77777777" w:rsidR="005F7FB6" w:rsidRPr="00C6788D" w:rsidRDefault="004F1867" w:rsidP="006E01B3">
          <w:pPr>
            <w:pStyle w:val="2"/>
            <w:numPr>
              <w:ilvl w:val="0"/>
              <w:numId w:val="4"/>
            </w:numPr>
            <w:spacing w:before="0" w:afterLines="50" w:after="156" w:line="440" w:lineRule="exact"/>
            <w:rPr>
              <w:rFonts w:ascii="宋体" w:eastAsia="宋体" w:hAnsi="宋体" w:hint="eastAsia"/>
              <w:b w:val="0"/>
              <w:sz w:val="24"/>
              <w:szCs w:val="24"/>
            </w:rPr>
          </w:pPr>
          <w:r w:rsidRPr="00C6788D">
            <w:rPr>
              <w:rFonts w:asciiTheme="minorHAnsi" w:eastAsiaTheme="minorEastAsia" w:hAnsiTheme="minorHAnsi" w:cstheme="minorBidi" w:hint="eastAsia"/>
              <w:b w:val="0"/>
              <w:bCs w:val="0"/>
              <w:sz w:val="24"/>
              <w:szCs w:val="24"/>
            </w:rPr>
            <w:t>差异化</w:t>
          </w:r>
          <w:r w:rsidRPr="00C6788D">
            <w:rPr>
              <w:rFonts w:ascii="宋体" w:eastAsia="宋体" w:hAnsi="宋体" w:hint="eastAsia"/>
              <w:b w:val="0"/>
              <w:sz w:val="24"/>
              <w:szCs w:val="24"/>
            </w:rPr>
            <w:t>分红送转方案：</w:t>
          </w:r>
        </w:p>
        <w:sdt>
          <w:sdtPr>
            <w:rPr>
              <w:rFonts w:ascii="宋体" w:eastAsia="宋体" w:hAnsi="宋体"/>
              <w:sz w:val="24"/>
              <w:szCs w:val="24"/>
            </w:rPr>
            <w:alias w:val="差异化分配方案"/>
            <w:tag w:val="_GBC_0ddda258c0774146aa54ee9cb08618ab"/>
            <w:id w:val="1598299011"/>
            <w:lock w:val="sdtLocked"/>
            <w:placeholder>
              <w:docPart w:val="GBC22222222222222222222222222222"/>
            </w:placeholder>
          </w:sdtPr>
          <w:sdtContent>
            <w:p w14:paraId="0D1177B1" w14:textId="77777777" w:rsidR="003D4047" w:rsidRDefault="003D4047" w:rsidP="006E01B3">
              <w:pPr>
                <w:spacing w:afterLines="50" w:after="156" w:line="440" w:lineRule="exact"/>
                <w:ind w:firstLineChars="200" w:firstLine="480"/>
                <w:rPr>
                  <w:rFonts w:ascii="宋体" w:eastAsia="宋体" w:hAnsi="宋体" w:hint="eastAsia"/>
                  <w:sz w:val="24"/>
                  <w:szCs w:val="24"/>
                </w:rPr>
              </w:pPr>
              <w:r>
                <w:rPr>
                  <w:rFonts w:ascii="宋体" w:eastAsia="宋体" w:hAnsi="宋体" w:hint="eastAsia"/>
                  <w:sz w:val="24"/>
                  <w:szCs w:val="24"/>
                </w:rPr>
                <w:t>（1）差异化分红的具体方案</w:t>
              </w:r>
            </w:p>
            <w:p w14:paraId="722977B2" w14:textId="77777777" w:rsidR="003D4047" w:rsidRDefault="003D4047" w:rsidP="006E01B3">
              <w:pPr>
                <w:spacing w:afterLines="50" w:after="156" w:line="440" w:lineRule="exact"/>
                <w:ind w:firstLineChars="200" w:firstLine="480"/>
                <w:rPr>
                  <w:rFonts w:ascii="宋体" w:eastAsia="宋体" w:hAnsi="宋体" w:hint="eastAsia"/>
                  <w:sz w:val="24"/>
                  <w:szCs w:val="24"/>
                </w:rPr>
              </w:pPr>
              <w:r w:rsidRPr="00106E90">
                <w:rPr>
                  <w:rFonts w:ascii="宋体" w:eastAsia="宋体" w:hAnsi="宋体" w:hint="eastAsia"/>
                  <w:sz w:val="24"/>
                  <w:szCs w:val="24"/>
                </w:rPr>
                <w:lastRenderedPageBreak/>
                <w:t>根据公司于2026年6月26日召开的2025年年度股东会审议通过的《关于公司2025</w:t>
              </w:r>
              <w:r>
                <w:rPr>
                  <w:rFonts w:ascii="宋体" w:eastAsia="宋体" w:hAnsi="宋体" w:hint="eastAsia"/>
                  <w:sz w:val="24"/>
                  <w:szCs w:val="24"/>
                </w:rPr>
                <w:t>年度末期利润分配的议案》，</w:t>
              </w:r>
              <w:r w:rsidRPr="00106E90">
                <w:rPr>
                  <w:rFonts w:ascii="宋体" w:eastAsia="宋体" w:hAnsi="宋体" w:hint="eastAsia"/>
                  <w:sz w:val="24"/>
                  <w:szCs w:val="24"/>
                </w:rPr>
                <w:t>公司2025年度末期拟以实施权益分派股权登记日登记的总股本扣减不参与利润分配的公司回购专用账户中的股份为基数，向全体股东每10股派发现金红利1.80</w:t>
              </w:r>
              <w:r>
                <w:rPr>
                  <w:rFonts w:ascii="宋体" w:eastAsia="宋体" w:hAnsi="宋体" w:hint="eastAsia"/>
                  <w:sz w:val="24"/>
                  <w:szCs w:val="24"/>
                </w:rPr>
                <w:t>元（含税），不进行资本公积金转增股本，不送红股，</w:t>
              </w:r>
              <w:r w:rsidRPr="009E219E">
                <w:rPr>
                  <w:rFonts w:ascii="宋体" w:eastAsia="宋体" w:hAnsi="宋体" w:hint="eastAsia"/>
                  <w:sz w:val="24"/>
                  <w:szCs w:val="24"/>
                </w:rPr>
                <w:t>剩余未分配利润结转下一年度。</w:t>
              </w:r>
            </w:p>
            <w:p w14:paraId="3BE1E2EC" w14:textId="77777777" w:rsidR="003D4047" w:rsidRDefault="003D4047" w:rsidP="006E01B3">
              <w:pPr>
                <w:spacing w:afterLines="50" w:after="156" w:line="440" w:lineRule="exact"/>
                <w:ind w:firstLineChars="200" w:firstLine="480"/>
                <w:rPr>
                  <w:rFonts w:ascii="宋体" w:eastAsia="宋体" w:hAnsi="宋体" w:hint="eastAsia"/>
                  <w:sz w:val="24"/>
                  <w:szCs w:val="24"/>
                </w:rPr>
              </w:pPr>
              <w:r>
                <w:rPr>
                  <w:rFonts w:ascii="宋体" w:eastAsia="宋体" w:hAnsi="宋体" w:hint="eastAsia"/>
                  <w:sz w:val="24"/>
                  <w:szCs w:val="24"/>
                </w:rPr>
                <w:t>本次利润分配</w:t>
              </w:r>
              <w:r w:rsidRPr="009E219E">
                <w:rPr>
                  <w:rFonts w:ascii="宋体" w:eastAsia="宋体" w:hAnsi="宋体" w:hint="eastAsia"/>
                  <w:sz w:val="24"/>
                  <w:szCs w:val="24"/>
                </w:rPr>
                <w:t>以权益分派股权登记日总股本1,054,568,442股扣减不参与利润分配的公司回购专用账户持有的16,678,396股后的股本1,037,890,046股为基数进行分配，每股派发现金红利0.18元（含税）</w:t>
              </w:r>
              <w:r>
                <w:rPr>
                  <w:rFonts w:ascii="宋体" w:eastAsia="宋体" w:hAnsi="宋体" w:hint="eastAsia"/>
                  <w:sz w:val="24"/>
                  <w:szCs w:val="24"/>
                </w:rPr>
                <w:t>，</w:t>
              </w:r>
              <w:r w:rsidRPr="009E219E">
                <w:rPr>
                  <w:rFonts w:ascii="宋体" w:eastAsia="宋体" w:hAnsi="宋体" w:hint="eastAsia"/>
                  <w:sz w:val="24"/>
                  <w:szCs w:val="24"/>
                </w:rPr>
                <w:t>合计派发现金红利186,820,208.28元（含税）。</w:t>
              </w:r>
            </w:p>
            <w:p w14:paraId="63CB49EE" w14:textId="77777777" w:rsidR="003D4047" w:rsidRDefault="003D4047" w:rsidP="006E01B3">
              <w:pPr>
                <w:spacing w:afterLines="50" w:after="156" w:line="440" w:lineRule="exact"/>
                <w:ind w:firstLineChars="200" w:firstLine="480"/>
                <w:rPr>
                  <w:rFonts w:ascii="宋体" w:eastAsia="宋体" w:hAnsi="宋体" w:hint="eastAsia"/>
                  <w:sz w:val="24"/>
                  <w:szCs w:val="24"/>
                </w:rPr>
              </w:pPr>
              <w:r>
                <w:rPr>
                  <w:rFonts w:ascii="宋体" w:eastAsia="宋体" w:hAnsi="宋体"/>
                  <w:sz w:val="24"/>
                  <w:szCs w:val="24"/>
                </w:rPr>
                <w:t>（</w:t>
              </w:r>
              <w:r>
                <w:rPr>
                  <w:rFonts w:ascii="宋体" w:eastAsia="宋体" w:hAnsi="宋体" w:hint="eastAsia"/>
                  <w:sz w:val="24"/>
                  <w:szCs w:val="24"/>
                </w:rPr>
                <w:t>2</w:t>
              </w:r>
              <w:r>
                <w:rPr>
                  <w:rFonts w:ascii="宋体" w:eastAsia="宋体" w:hAnsi="宋体"/>
                  <w:sz w:val="24"/>
                  <w:szCs w:val="24"/>
                </w:rPr>
                <w:t>）</w:t>
              </w:r>
              <w:r w:rsidRPr="00157561">
                <w:rPr>
                  <w:rFonts w:ascii="宋体" w:eastAsia="宋体" w:hAnsi="宋体" w:hint="eastAsia"/>
                  <w:sz w:val="24"/>
                  <w:szCs w:val="24"/>
                </w:rPr>
                <w:t>本次差异化权益分派除权除息的计算</w:t>
              </w:r>
              <w:r>
                <w:rPr>
                  <w:rFonts w:ascii="宋体" w:eastAsia="宋体" w:hAnsi="宋体" w:hint="eastAsia"/>
                  <w:sz w:val="24"/>
                  <w:szCs w:val="24"/>
                </w:rPr>
                <w:t>依据</w:t>
              </w:r>
            </w:p>
            <w:p w14:paraId="08E01345" w14:textId="77777777" w:rsidR="003D4047" w:rsidRDefault="003D4047" w:rsidP="006E01B3">
              <w:pPr>
                <w:spacing w:afterLines="50" w:after="156" w:line="440" w:lineRule="exact"/>
                <w:ind w:firstLineChars="200" w:firstLine="480"/>
                <w:rPr>
                  <w:rFonts w:ascii="宋体" w:eastAsia="宋体" w:hAnsi="宋体" w:hint="eastAsia"/>
                  <w:sz w:val="24"/>
                  <w:szCs w:val="24"/>
                </w:rPr>
              </w:pPr>
              <w:r w:rsidRPr="007D1BF2">
                <w:rPr>
                  <w:rFonts w:ascii="宋体" w:eastAsia="宋体" w:hAnsi="宋体" w:hint="eastAsia"/>
                  <w:sz w:val="24"/>
                  <w:szCs w:val="24"/>
                </w:rPr>
                <w:t>根据</w:t>
              </w:r>
              <w:r w:rsidRPr="00BC7D8A">
                <w:rPr>
                  <w:rFonts w:ascii="宋体" w:eastAsia="宋体" w:hAnsi="宋体" w:hint="eastAsia"/>
                  <w:sz w:val="24"/>
                  <w:szCs w:val="24"/>
                </w:rPr>
                <w:t>《上海证券交易所交易规则》等相关规定</w:t>
              </w:r>
              <w:r w:rsidRPr="007D1BF2">
                <w:rPr>
                  <w:rFonts w:ascii="宋体" w:eastAsia="宋体" w:hAnsi="宋体" w:hint="eastAsia"/>
                  <w:sz w:val="24"/>
                  <w:szCs w:val="24"/>
                </w:rPr>
                <w:t>，公司按照以下公式计算除权（息）开盘参考</w:t>
              </w:r>
              <w:r>
                <w:rPr>
                  <w:rFonts w:ascii="宋体" w:eastAsia="宋体" w:hAnsi="宋体" w:hint="eastAsia"/>
                  <w:sz w:val="24"/>
                  <w:szCs w:val="24"/>
                </w:rPr>
                <w:t>价：</w:t>
              </w:r>
            </w:p>
            <w:p w14:paraId="174FEF72" w14:textId="77777777" w:rsidR="003D4047" w:rsidRDefault="003D4047" w:rsidP="006E01B3">
              <w:pPr>
                <w:spacing w:afterLines="50" w:after="156" w:line="440" w:lineRule="exact"/>
                <w:ind w:firstLineChars="200" w:firstLine="480"/>
                <w:rPr>
                  <w:rFonts w:ascii="宋体" w:eastAsia="宋体" w:hAnsi="宋体" w:hint="eastAsia"/>
                  <w:sz w:val="24"/>
                  <w:szCs w:val="24"/>
                </w:rPr>
              </w:pPr>
              <w:r w:rsidRPr="007D1BF2">
                <w:rPr>
                  <w:rFonts w:ascii="宋体" w:eastAsia="宋体" w:hAnsi="宋体" w:hint="eastAsia"/>
                  <w:sz w:val="24"/>
                  <w:szCs w:val="24"/>
                </w:rPr>
                <w:t>除权（息）参考价格</w:t>
              </w:r>
              <w:r>
                <w:rPr>
                  <w:rFonts w:ascii="宋体" w:eastAsia="宋体" w:hAnsi="宋体" w:hint="eastAsia"/>
                  <w:sz w:val="24"/>
                  <w:szCs w:val="24"/>
                </w:rPr>
                <w:t>=</w:t>
              </w:r>
              <w:r w:rsidRPr="00813AF7">
                <w:rPr>
                  <w:rFonts w:ascii="宋体" w:eastAsia="宋体" w:hAnsi="宋体" w:hint="eastAsia"/>
                  <w:sz w:val="24"/>
                  <w:szCs w:val="24"/>
                </w:rPr>
                <w:t>[（前收盘价格-现金红利）+配股价格×流通股份变动比例]</w:t>
              </w:r>
              <w:r>
                <w:rPr>
                  <w:rFonts w:ascii="宋体" w:eastAsia="宋体" w:hAnsi="宋体" w:hint="eastAsia"/>
                  <w:sz w:val="24"/>
                  <w:szCs w:val="24"/>
                </w:rPr>
                <w:t>÷</w:t>
              </w:r>
              <w:r w:rsidRPr="00813AF7">
                <w:rPr>
                  <w:rFonts w:ascii="宋体" w:eastAsia="宋体" w:hAnsi="宋体" w:hint="eastAsia"/>
                  <w:sz w:val="24"/>
                  <w:szCs w:val="24"/>
                </w:rPr>
                <w:t>（1+流通股份变动比例）</w:t>
              </w:r>
            </w:p>
            <w:p w14:paraId="70A1B6C9" w14:textId="77777777" w:rsidR="003D4047" w:rsidRDefault="003D4047" w:rsidP="006E01B3">
              <w:pPr>
                <w:spacing w:afterLines="50" w:after="156" w:line="440" w:lineRule="exact"/>
                <w:ind w:firstLineChars="200" w:firstLine="480"/>
                <w:rPr>
                  <w:rFonts w:ascii="宋体" w:eastAsia="宋体" w:hAnsi="宋体" w:hint="eastAsia"/>
                  <w:sz w:val="24"/>
                  <w:szCs w:val="24"/>
                </w:rPr>
              </w:pPr>
              <w:r>
                <w:rPr>
                  <w:rFonts w:ascii="宋体" w:eastAsia="宋体" w:hAnsi="宋体"/>
                  <w:sz w:val="24"/>
                  <w:szCs w:val="24"/>
                </w:rPr>
                <w:t>①由于公司本次进行差异化分红，</w:t>
              </w:r>
              <w:r w:rsidRPr="007D1BF2">
                <w:rPr>
                  <w:rFonts w:ascii="宋体" w:eastAsia="宋体" w:hAnsi="宋体" w:hint="eastAsia"/>
                  <w:sz w:val="24"/>
                  <w:szCs w:val="24"/>
                </w:rPr>
                <w:t>上述公式中现金红利指根据总股本摊薄调整后计算的每股现金红利。计算公式如下</w:t>
              </w:r>
              <w:r>
                <w:rPr>
                  <w:rFonts w:ascii="宋体" w:eastAsia="宋体" w:hAnsi="宋体" w:hint="eastAsia"/>
                  <w:sz w:val="24"/>
                  <w:szCs w:val="24"/>
                </w:rPr>
                <w:t>：</w:t>
              </w:r>
            </w:p>
            <w:p w14:paraId="06EE3D13" w14:textId="77777777" w:rsidR="003D4047" w:rsidRDefault="003D4047" w:rsidP="006E01B3">
              <w:pPr>
                <w:spacing w:afterLines="50" w:after="156" w:line="440" w:lineRule="exact"/>
                <w:ind w:firstLineChars="200" w:firstLine="480"/>
                <w:rPr>
                  <w:rFonts w:ascii="宋体" w:eastAsia="宋体" w:hAnsi="宋体" w:hint="eastAsia"/>
                  <w:sz w:val="24"/>
                  <w:szCs w:val="24"/>
                </w:rPr>
              </w:pPr>
              <w:r w:rsidRPr="007D1BF2">
                <w:rPr>
                  <w:rFonts w:ascii="宋体" w:eastAsia="宋体" w:hAnsi="宋体" w:hint="eastAsia"/>
                  <w:sz w:val="24"/>
                  <w:szCs w:val="24"/>
                </w:rPr>
                <w:t>现金红利=</w:t>
              </w:r>
              <w:r>
                <w:rPr>
                  <w:rFonts w:ascii="宋体" w:eastAsia="宋体" w:hAnsi="宋体" w:hint="eastAsia"/>
                  <w:sz w:val="24"/>
                  <w:szCs w:val="24"/>
                </w:rPr>
                <w:t>（</w:t>
              </w:r>
              <w:r w:rsidRPr="007D1BF2">
                <w:rPr>
                  <w:rFonts w:ascii="宋体" w:eastAsia="宋体" w:hAnsi="宋体" w:hint="eastAsia"/>
                  <w:sz w:val="24"/>
                  <w:szCs w:val="24"/>
                </w:rPr>
                <w:t>参与分配的股本总数×实际分派的每股现金红利</w:t>
              </w:r>
              <w:r>
                <w:rPr>
                  <w:rFonts w:ascii="宋体" w:eastAsia="宋体" w:hAnsi="宋体" w:hint="eastAsia"/>
                  <w:sz w:val="24"/>
                  <w:szCs w:val="24"/>
                </w:rPr>
                <w:t>）</w:t>
              </w:r>
              <w:r w:rsidRPr="007D1BF2">
                <w:rPr>
                  <w:rFonts w:ascii="宋体" w:eastAsia="宋体" w:hAnsi="宋体" w:hint="eastAsia"/>
                  <w:sz w:val="24"/>
                  <w:szCs w:val="24"/>
                </w:rPr>
                <w:t>÷总股本</w:t>
              </w:r>
              <w:r>
                <w:rPr>
                  <w:rFonts w:ascii="宋体" w:eastAsia="宋体" w:hAnsi="宋体"/>
                  <w:sz w:val="24"/>
                  <w:szCs w:val="24"/>
                </w:rPr>
                <w:t>=（</w:t>
              </w:r>
              <w:r w:rsidRPr="007D1BF2">
                <w:rPr>
                  <w:rFonts w:ascii="宋体" w:eastAsia="宋体" w:hAnsi="宋体"/>
                  <w:sz w:val="24"/>
                  <w:szCs w:val="24"/>
                </w:rPr>
                <w:t>1,037,890,046</w:t>
              </w:r>
              <w:r>
                <w:rPr>
                  <w:rFonts w:ascii="宋体" w:eastAsia="宋体" w:hAnsi="宋体"/>
                  <w:sz w:val="24"/>
                  <w:szCs w:val="24"/>
                </w:rPr>
                <w:t>×0.18）</w:t>
              </w:r>
              <w:r>
                <w:rPr>
                  <w:rFonts w:ascii="宋体" w:eastAsia="宋体" w:hAnsi="宋体" w:hint="eastAsia"/>
                  <w:sz w:val="24"/>
                  <w:szCs w:val="24"/>
                </w:rPr>
                <w:t>÷</w:t>
              </w:r>
              <w:r w:rsidRPr="007D1BF2">
                <w:rPr>
                  <w:rFonts w:ascii="宋体" w:eastAsia="宋体" w:hAnsi="宋体"/>
                  <w:sz w:val="24"/>
                  <w:szCs w:val="24"/>
                </w:rPr>
                <w:t>1,054,568,442</w:t>
              </w:r>
              <w:r>
                <w:rPr>
                  <w:rFonts w:ascii="宋体" w:eastAsia="宋体" w:hAnsi="宋体"/>
                  <w:sz w:val="24"/>
                  <w:szCs w:val="24"/>
                </w:rPr>
                <w:t>≈0.18元</w:t>
              </w:r>
              <w:r>
                <w:rPr>
                  <w:rFonts w:ascii="宋体" w:eastAsia="宋体" w:hAnsi="宋体" w:hint="eastAsia"/>
                  <w:sz w:val="24"/>
                  <w:szCs w:val="24"/>
                </w:rPr>
                <w:t>/股（四舍五入取两位小数）</w:t>
              </w:r>
              <w:r>
                <w:rPr>
                  <w:rFonts w:ascii="宋体" w:eastAsia="宋体" w:hAnsi="宋体"/>
                  <w:sz w:val="24"/>
                  <w:szCs w:val="24"/>
                </w:rPr>
                <w:t>。</w:t>
              </w:r>
            </w:p>
            <w:p w14:paraId="7CA9C5B6" w14:textId="77777777" w:rsidR="003D4047" w:rsidRDefault="003D4047" w:rsidP="006E01B3">
              <w:pPr>
                <w:spacing w:afterLines="50" w:after="156" w:line="440" w:lineRule="exact"/>
                <w:ind w:firstLineChars="200" w:firstLine="480"/>
                <w:rPr>
                  <w:rFonts w:ascii="宋体" w:eastAsia="宋体" w:hAnsi="宋体" w:hint="eastAsia"/>
                  <w:sz w:val="24"/>
                  <w:szCs w:val="24"/>
                </w:rPr>
              </w:pPr>
              <w:r>
                <w:rPr>
                  <w:rFonts w:ascii="宋体" w:eastAsia="宋体" w:hAnsi="宋体" w:hint="eastAsia"/>
                  <w:sz w:val="24"/>
                  <w:szCs w:val="24"/>
                </w:rPr>
                <w:t>②</w:t>
              </w:r>
              <w:r w:rsidRPr="007D1BF2">
                <w:rPr>
                  <w:rFonts w:ascii="宋体" w:eastAsia="宋体" w:hAnsi="宋体" w:hint="eastAsia"/>
                  <w:sz w:val="24"/>
                  <w:szCs w:val="24"/>
                </w:rPr>
                <w:t>公司本次</w:t>
              </w:r>
              <w:r>
                <w:rPr>
                  <w:rFonts w:ascii="宋体" w:eastAsia="宋体" w:hAnsi="宋体" w:hint="eastAsia"/>
                  <w:sz w:val="24"/>
                  <w:szCs w:val="24"/>
                </w:rPr>
                <w:t>利润分配</w:t>
              </w:r>
              <w:r w:rsidRPr="007D1BF2">
                <w:rPr>
                  <w:rFonts w:ascii="宋体" w:eastAsia="宋体" w:hAnsi="宋体" w:hint="eastAsia"/>
                  <w:sz w:val="24"/>
                  <w:szCs w:val="24"/>
                </w:rPr>
                <w:t>仅进行现金红利分配，</w:t>
              </w:r>
              <w:r w:rsidRPr="00E6597B">
                <w:rPr>
                  <w:rFonts w:ascii="宋体" w:eastAsia="宋体" w:hAnsi="宋体" w:hint="eastAsia"/>
                  <w:sz w:val="24"/>
                  <w:szCs w:val="24"/>
                </w:rPr>
                <w:t>不进行资本公积金转增股本，不送红股，</w:t>
              </w:r>
              <w:r w:rsidRPr="007D1BF2">
                <w:rPr>
                  <w:rFonts w:ascii="宋体" w:eastAsia="宋体" w:hAnsi="宋体" w:hint="eastAsia"/>
                  <w:sz w:val="24"/>
                  <w:szCs w:val="24"/>
                </w:rPr>
                <w:t>公司流通股不会发生变</w:t>
              </w:r>
              <w:r>
                <w:rPr>
                  <w:rFonts w:ascii="宋体" w:eastAsia="宋体" w:hAnsi="宋体" w:hint="eastAsia"/>
                  <w:sz w:val="24"/>
                  <w:szCs w:val="24"/>
                </w:rPr>
                <w:t>化，流通股份变动比例为“0”</w:t>
              </w:r>
              <w:r>
                <w:rPr>
                  <w:rFonts w:ascii="宋体" w:eastAsia="宋体" w:hAnsi="宋体"/>
                  <w:sz w:val="24"/>
                  <w:szCs w:val="24"/>
                </w:rPr>
                <w:t>。</w:t>
              </w:r>
            </w:p>
            <w:p w14:paraId="1812BFB8" w14:textId="77777777" w:rsidR="005F7FB6" w:rsidRPr="002B60DE" w:rsidRDefault="003D4047" w:rsidP="006E01B3">
              <w:pPr>
                <w:spacing w:afterLines="50" w:after="156" w:line="440" w:lineRule="exact"/>
                <w:ind w:firstLineChars="200" w:firstLine="480"/>
                <w:rPr>
                  <w:rFonts w:ascii="宋体" w:eastAsia="宋体" w:hAnsi="宋体" w:hint="eastAsia"/>
                  <w:sz w:val="24"/>
                  <w:szCs w:val="24"/>
                </w:rPr>
              </w:pPr>
              <w:r>
                <w:rPr>
                  <w:rFonts w:ascii="宋体" w:eastAsia="宋体" w:hAnsi="宋体"/>
                  <w:sz w:val="24"/>
                  <w:szCs w:val="24"/>
                </w:rPr>
                <w:t>综上，本次除权（息）参考价格</w:t>
              </w:r>
              <w:r>
                <w:rPr>
                  <w:rFonts w:ascii="宋体" w:eastAsia="宋体" w:hAnsi="宋体" w:hint="eastAsia"/>
                  <w:sz w:val="24"/>
                  <w:szCs w:val="24"/>
                </w:rPr>
                <w:t>=（前收盘价格-</w:t>
              </w:r>
              <w:r>
                <w:rPr>
                  <w:rFonts w:ascii="宋体" w:eastAsia="宋体" w:hAnsi="宋体"/>
                  <w:sz w:val="24"/>
                  <w:szCs w:val="24"/>
                </w:rPr>
                <w:t>0.18</w:t>
              </w:r>
              <w:r>
                <w:rPr>
                  <w:rFonts w:ascii="宋体" w:eastAsia="宋体" w:hAnsi="宋体" w:hint="eastAsia"/>
                  <w:sz w:val="24"/>
                  <w:szCs w:val="24"/>
                </w:rPr>
                <w:t>）÷（1</w:t>
              </w:r>
              <w:r>
                <w:rPr>
                  <w:rFonts w:ascii="宋体" w:eastAsia="宋体" w:hAnsi="宋体"/>
                  <w:sz w:val="24"/>
                  <w:szCs w:val="24"/>
                </w:rPr>
                <w:t>+0</w:t>
              </w:r>
              <w:r>
                <w:rPr>
                  <w:rFonts w:ascii="宋体" w:eastAsia="宋体" w:hAnsi="宋体" w:hint="eastAsia"/>
                  <w:sz w:val="24"/>
                  <w:szCs w:val="24"/>
                </w:rPr>
                <w:t>）=前收盘价格-</w:t>
              </w:r>
              <w:r>
                <w:rPr>
                  <w:rFonts w:ascii="宋体" w:eastAsia="宋体" w:hAnsi="宋体"/>
                  <w:sz w:val="24"/>
                  <w:szCs w:val="24"/>
                </w:rPr>
                <w:t>0.18元</w:t>
              </w:r>
              <w:r>
                <w:rPr>
                  <w:rFonts w:ascii="宋体" w:eastAsia="宋体" w:hAnsi="宋体" w:hint="eastAsia"/>
                  <w:sz w:val="24"/>
                  <w:szCs w:val="24"/>
                </w:rPr>
                <w:t>/股。</w:t>
              </w:r>
            </w:p>
          </w:sdtContent>
        </w:sdt>
      </w:sdtContent>
    </w:sdt>
    <w:p w14:paraId="2251BF33" w14:textId="77777777" w:rsidR="005F7FB6" w:rsidRPr="00C6788D" w:rsidRDefault="004F1867" w:rsidP="00904512">
      <w:pPr>
        <w:pStyle w:val="1"/>
        <w:numPr>
          <w:ilvl w:val="0"/>
          <w:numId w:val="2"/>
        </w:numPr>
        <w:spacing w:before="0" w:afterLines="50" w:after="156" w:line="360" w:lineRule="auto"/>
        <w:rPr>
          <w:sz w:val="24"/>
          <w:szCs w:val="24"/>
        </w:rPr>
      </w:pPr>
      <w:r w:rsidRPr="00C6788D">
        <w:rPr>
          <w:rFonts w:hint="eastAsia"/>
          <w:sz w:val="24"/>
          <w:szCs w:val="24"/>
        </w:rPr>
        <w:t>相关日期</w:t>
      </w:r>
    </w:p>
    <w:sdt>
      <w:sdtPr>
        <w:rPr>
          <w:rFonts w:hint="eastAsia"/>
          <w:sz w:val="24"/>
          <w:szCs w:val="24"/>
        </w:rPr>
        <w:alias w:val="选项模块:A股"/>
        <w:tag w:val="_SEC_f8e93ef0cc3e49f08e8f416047b04983"/>
        <w:id w:val="-2104947332"/>
        <w:lock w:val="sdtLocked"/>
        <w:placeholder>
          <w:docPart w:val="GBC22222222222222222222222222222"/>
        </w:placeholder>
      </w:sdtPr>
      <w:sdtEndPr>
        <w:rPr>
          <w:rFonts w:ascii="宋体" w:eastAsia="宋体" w:hAnsi="宋体" w:hint="default"/>
        </w:rPr>
      </w:sdtEndPr>
      <w:sdtContent>
        <w:tbl>
          <w:tblPr>
            <w:tblStyle w:val="a3"/>
            <w:tblW w:w="5101" w:type="pct"/>
            <w:tblLook w:val="04A0" w:firstRow="1" w:lastRow="0" w:firstColumn="1" w:lastColumn="0" w:noHBand="0" w:noVBand="1"/>
          </w:tblPr>
          <w:tblGrid>
            <w:gridCol w:w="1744"/>
            <w:gridCol w:w="1745"/>
            <w:gridCol w:w="1744"/>
            <w:gridCol w:w="1745"/>
            <w:gridCol w:w="1918"/>
          </w:tblGrid>
          <w:tr w:rsidR="005F7FB6" w:rsidRPr="00C6788D" w14:paraId="12A73E3B" w14:textId="77777777" w:rsidTr="000B7E5E">
            <w:sdt>
              <w:sdtPr>
                <w:rPr>
                  <w:rFonts w:hint="eastAsia"/>
                  <w:sz w:val="24"/>
                  <w:szCs w:val="24"/>
                </w:rPr>
                <w:tag w:val="_PLD_6cf5f7bf1d7a4dc2970d58ead61679bb"/>
                <w:id w:val="1063754693"/>
                <w:lock w:val="sdtLocked"/>
              </w:sdtPr>
              <w:sdtEndPr>
                <w:rPr>
                  <w:rFonts w:hint="default"/>
                </w:rPr>
              </w:sdtEndPr>
              <w:sdtContent>
                <w:tc>
                  <w:tcPr>
                    <w:tcW w:w="980" w:type="pct"/>
                    <w:vAlign w:val="center"/>
                  </w:tcPr>
                  <w:p w14:paraId="3520DAB3" w14:textId="77777777" w:rsidR="005F7FB6" w:rsidRPr="00C6788D" w:rsidRDefault="004F1867">
                    <w:pPr>
                      <w:widowControl/>
                      <w:jc w:val="center"/>
                      <w:rPr>
                        <w:sz w:val="24"/>
                        <w:szCs w:val="24"/>
                      </w:rPr>
                    </w:pPr>
                    <w:r w:rsidRPr="00C6788D">
                      <w:rPr>
                        <w:rFonts w:hint="eastAsia"/>
                        <w:sz w:val="24"/>
                        <w:szCs w:val="24"/>
                      </w:rPr>
                      <w:t>股份类别</w:t>
                    </w:r>
                  </w:p>
                </w:tc>
              </w:sdtContent>
            </w:sdt>
            <w:sdt>
              <w:sdtPr>
                <w:rPr>
                  <w:sz w:val="24"/>
                  <w:szCs w:val="24"/>
                </w:rPr>
                <w:tag w:val="_PLD_84edaf9fc30242958d7c7897735ef7c6"/>
                <w:id w:val="958999051"/>
                <w:lock w:val="sdtLocked"/>
              </w:sdtPr>
              <w:sdtContent>
                <w:tc>
                  <w:tcPr>
                    <w:tcW w:w="981" w:type="pct"/>
                    <w:vAlign w:val="center"/>
                  </w:tcPr>
                  <w:p w14:paraId="4872D055" w14:textId="77777777" w:rsidR="005F7FB6" w:rsidRPr="00C6788D" w:rsidRDefault="004F1867">
                    <w:pPr>
                      <w:widowControl/>
                      <w:jc w:val="center"/>
                      <w:rPr>
                        <w:sz w:val="24"/>
                        <w:szCs w:val="24"/>
                      </w:rPr>
                    </w:pPr>
                    <w:r w:rsidRPr="00C6788D">
                      <w:rPr>
                        <w:rFonts w:hint="eastAsia"/>
                        <w:sz w:val="24"/>
                        <w:szCs w:val="24"/>
                      </w:rPr>
                      <w:t>股权登记日</w:t>
                    </w:r>
                  </w:p>
                </w:tc>
              </w:sdtContent>
            </w:sdt>
            <w:sdt>
              <w:sdtPr>
                <w:rPr>
                  <w:sz w:val="24"/>
                  <w:szCs w:val="24"/>
                </w:rPr>
                <w:tag w:val="_PLD_6c124f15925d4006b6edb7358d242ee7"/>
                <w:id w:val="992526257"/>
                <w:lock w:val="sdtLocked"/>
              </w:sdtPr>
              <w:sdtContent>
                <w:tc>
                  <w:tcPr>
                    <w:tcW w:w="980" w:type="pct"/>
                    <w:vAlign w:val="center"/>
                  </w:tcPr>
                  <w:p w14:paraId="77AF1568" w14:textId="77777777" w:rsidR="005F7FB6" w:rsidRPr="00C6788D" w:rsidRDefault="004F1867">
                    <w:pPr>
                      <w:widowControl/>
                      <w:jc w:val="center"/>
                      <w:rPr>
                        <w:sz w:val="24"/>
                        <w:szCs w:val="24"/>
                      </w:rPr>
                    </w:pPr>
                    <w:r w:rsidRPr="00C6788D">
                      <w:rPr>
                        <w:rFonts w:hint="eastAsia"/>
                        <w:sz w:val="24"/>
                        <w:szCs w:val="24"/>
                      </w:rPr>
                      <w:t>最后交易日</w:t>
                    </w:r>
                  </w:p>
                </w:tc>
              </w:sdtContent>
            </w:sdt>
            <w:sdt>
              <w:sdtPr>
                <w:rPr>
                  <w:sz w:val="24"/>
                  <w:szCs w:val="24"/>
                </w:rPr>
                <w:tag w:val="_PLD_a3455ed2920d4c5f867ed78905e7e41e"/>
                <w:id w:val="1353296432"/>
                <w:lock w:val="sdtLocked"/>
              </w:sdtPr>
              <w:sdtContent>
                <w:tc>
                  <w:tcPr>
                    <w:tcW w:w="981" w:type="pct"/>
                    <w:vAlign w:val="center"/>
                  </w:tcPr>
                  <w:p w14:paraId="12D53065" w14:textId="77777777" w:rsidR="005F7FB6" w:rsidRPr="00C6788D" w:rsidRDefault="004F1867">
                    <w:pPr>
                      <w:widowControl/>
                      <w:jc w:val="center"/>
                      <w:rPr>
                        <w:sz w:val="24"/>
                        <w:szCs w:val="24"/>
                      </w:rPr>
                    </w:pPr>
                    <w:r w:rsidRPr="00C6788D">
                      <w:rPr>
                        <w:rFonts w:hint="eastAsia"/>
                        <w:sz w:val="24"/>
                        <w:szCs w:val="24"/>
                      </w:rPr>
                      <w:t>除权（息）日</w:t>
                    </w:r>
                  </w:p>
                </w:tc>
              </w:sdtContent>
            </w:sdt>
            <w:sdt>
              <w:sdtPr>
                <w:rPr>
                  <w:sz w:val="24"/>
                  <w:szCs w:val="24"/>
                </w:rPr>
                <w:tag w:val="_PLD_ac503911238941edb92f648ece29fda5"/>
                <w:id w:val="1452287495"/>
                <w:lock w:val="sdtLocked"/>
              </w:sdtPr>
              <w:sdtContent>
                <w:tc>
                  <w:tcPr>
                    <w:tcW w:w="1080" w:type="pct"/>
                    <w:vAlign w:val="center"/>
                  </w:tcPr>
                  <w:p w14:paraId="17AE3EAD" w14:textId="77777777" w:rsidR="005F7FB6" w:rsidRPr="00C6788D" w:rsidRDefault="004F1867">
                    <w:pPr>
                      <w:widowControl/>
                      <w:jc w:val="center"/>
                      <w:rPr>
                        <w:sz w:val="24"/>
                        <w:szCs w:val="24"/>
                      </w:rPr>
                    </w:pPr>
                    <w:r w:rsidRPr="00C6788D">
                      <w:rPr>
                        <w:rFonts w:hint="eastAsia"/>
                        <w:sz w:val="24"/>
                        <w:szCs w:val="24"/>
                      </w:rPr>
                      <w:t>现金红利发放日</w:t>
                    </w:r>
                  </w:p>
                </w:tc>
              </w:sdtContent>
            </w:sdt>
          </w:tr>
          <w:tr w:rsidR="005F7FB6" w:rsidRPr="00C6788D" w14:paraId="3CB61FEC" w14:textId="77777777" w:rsidTr="000B7E5E">
            <w:sdt>
              <w:sdtPr>
                <w:rPr>
                  <w:rFonts w:ascii="宋体" w:eastAsia="宋体" w:hAnsi="宋体"/>
                  <w:sz w:val="24"/>
                  <w:szCs w:val="24"/>
                </w:rPr>
                <w:tag w:val="_PLD_f4b1a4161390440abd4183fa9feae738"/>
                <w:id w:val="968711836"/>
                <w:lock w:val="sdtLocked"/>
              </w:sdtPr>
              <w:sdtContent>
                <w:tc>
                  <w:tcPr>
                    <w:tcW w:w="980" w:type="pct"/>
                  </w:tcPr>
                  <w:p w14:paraId="350B0692" w14:textId="77777777" w:rsidR="005F7FB6" w:rsidRPr="00782ABE" w:rsidRDefault="004F1867" w:rsidP="00782ABE">
                    <w:pPr>
                      <w:jc w:val="center"/>
                      <w:rPr>
                        <w:rFonts w:ascii="宋体" w:eastAsia="宋体" w:hAnsi="宋体" w:hint="eastAsia"/>
                        <w:sz w:val="24"/>
                        <w:szCs w:val="24"/>
                      </w:rPr>
                    </w:pPr>
                    <w:r w:rsidRPr="00782ABE">
                      <w:rPr>
                        <w:rFonts w:ascii="宋体" w:eastAsia="宋体" w:hAnsi="宋体" w:hint="eastAsia"/>
                        <w:sz w:val="24"/>
                        <w:szCs w:val="24"/>
                      </w:rPr>
                      <w:t>Ａ股</w:t>
                    </w:r>
                  </w:p>
                </w:tc>
              </w:sdtContent>
            </w:sdt>
            <w:sdt>
              <w:sdtPr>
                <w:rPr>
                  <w:rFonts w:ascii="宋体" w:eastAsia="宋体" w:hAnsi="宋体"/>
                  <w:sz w:val="24"/>
                  <w:szCs w:val="24"/>
                </w:rPr>
                <w:alias w:val="分配及转增股本股权登记日"/>
                <w:tag w:val="_GBC_dc92305927764c6dbac3ddf7c1752987"/>
                <w:id w:val="-627779427"/>
                <w:lock w:val="sdtLocked"/>
                <w:dataBinding w:prefixMappings="xmlns:clcta-be='clcta-be'" w:xpath="/*/clcta-be:FenPeiJiZhuanZengGuBenGuQuanDengJiRi[not(@periodRef)]" w:storeItemID="{F9CFF96E-F764-41B9-B1F0-CADBA89E637A}"/>
                <w:date w:fullDate="2026-08-05T00:00:00Z">
                  <w:dateFormat w:val="yyyy/M/d"/>
                  <w:lid w:val="zh-CN"/>
                  <w:storeMappedDataAs w:val="dateTime"/>
                  <w:calendar w:val="gregorian"/>
                </w:date>
              </w:sdtPr>
              <w:sdtContent>
                <w:tc>
                  <w:tcPr>
                    <w:tcW w:w="981" w:type="pct"/>
                  </w:tcPr>
                  <w:p w14:paraId="0307DE2B" w14:textId="77777777" w:rsidR="005F7FB6" w:rsidRPr="00782ABE" w:rsidRDefault="00FC4FCC" w:rsidP="00782ABE">
                    <w:pPr>
                      <w:jc w:val="center"/>
                      <w:rPr>
                        <w:rFonts w:ascii="宋体" w:eastAsia="宋体" w:hAnsi="宋体" w:hint="eastAsia"/>
                        <w:sz w:val="24"/>
                        <w:szCs w:val="24"/>
                      </w:rPr>
                    </w:pPr>
                    <w:r w:rsidRPr="00782ABE">
                      <w:rPr>
                        <w:rFonts w:ascii="宋体" w:eastAsia="宋体" w:hAnsi="宋体" w:hint="eastAsia"/>
                        <w:sz w:val="24"/>
                        <w:szCs w:val="24"/>
                      </w:rPr>
                      <w:t>2026/8/5</w:t>
                    </w:r>
                  </w:p>
                </w:tc>
              </w:sdtContent>
            </w:sdt>
            <w:sdt>
              <w:sdtPr>
                <w:rPr>
                  <w:rFonts w:ascii="宋体" w:eastAsia="宋体" w:hAnsi="宋体"/>
                  <w:sz w:val="24"/>
                  <w:szCs w:val="24"/>
                </w:rPr>
                <w:tag w:val="_PLD_5392568d9db9435d94397bec32a7f1dd"/>
                <w:id w:val="1456832817"/>
                <w:lock w:val="sdtLocked"/>
              </w:sdtPr>
              <w:sdtContent>
                <w:tc>
                  <w:tcPr>
                    <w:tcW w:w="980" w:type="pct"/>
                  </w:tcPr>
                  <w:p w14:paraId="5FE2C3E7" w14:textId="77777777" w:rsidR="005F7FB6" w:rsidRPr="00782ABE" w:rsidRDefault="004F1867" w:rsidP="00782ABE">
                    <w:pPr>
                      <w:jc w:val="center"/>
                      <w:rPr>
                        <w:rFonts w:ascii="宋体" w:eastAsia="宋体" w:hAnsi="宋体" w:hint="eastAsia"/>
                        <w:sz w:val="24"/>
                        <w:szCs w:val="24"/>
                      </w:rPr>
                    </w:pPr>
                    <w:r w:rsidRPr="00782ABE">
                      <w:rPr>
                        <w:rFonts w:ascii="宋体" w:eastAsia="宋体" w:hAnsi="宋体" w:hint="eastAsia"/>
                        <w:sz w:val="24"/>
                        <w:szCs w:val="24"/>
                      </w:rPr>
                      <w:t>－</w:t>
                    </w:r>
                  </w:p>
                </w:tc>
              </w:sdtContent>
            </w:sdt>
            <w:sdt>
              <w:sdtPr>
                <w:rPr>
                  <w:rFonts w:ascii="宋体" w:eastAsia="宋体" w:hAnsi="宋体"/>
                  <w:sz w:val="24"/>
                  <w:szCs w:val="24"/>
                </w:rPr>
                <w:alias w:val="分配及转增股本除权（息）日"/>
                <w:tag w:val="_GBC_bc18025651874628a3ac3804ba347daa"/>
                <w:id w:val="-1681578742"/>
                <w:lock w:val="sdtLocked"/>
                <w:dataBinding w:prefixMappings="xmlns:clcta-be='clcta-be'" w:xpath="/*/clcta-be:FenPeiJiZhuanZengGuBenChuQuanXiRi[not(@periodRef)]" w:storeItemID="{F9CFF96E-F764-41B9-B1F0-CADBA89E637A}"/>
                <w:date w:fullDate="2026-08-06T00:00:00Z">
                  <w:dateFormat w:val="yyyy/M/d"/>
                  <w:lid w:val="zh-CN"/>
                  <w:storeMappedDataAs w:val="dateTime"/>
                  <w:calendar w:val="gregorian"/>
                </w:date>
              </w:sdtPr>
              <w:sdtContent>
                <w:tc>
                  <w:tcPr>
                    <w:tcW w:w="981" w:type="pct"/>
                  </w:tcPr>
                  <w:p w14:paraId="19825C2D" w14:textId="77777777" w:rsidR="005F7FB6" w:rsidRPr="00782ABE" w:rsidRDefault="00FC4FCC" w:rsidP="00782ABE">
                    <w:pPr>
                      <w:jc w:val="center"/>
                      <w:rPr>
                        <w:rFonts w:ascii="宋体" w:eastAsia="宋体" w:hAnsi="宋体" w:hint="eastAsia"/>
                        <w:sz w:val="24"/>
                        <w:szCs w:val="24"/>
                      </w:rPr>
                    </w:pPr>
                    <w:r w:rsidRPr="00782ABE">
                      <w:rPr>
                        <w:rFonts w:ascii="宋体" w:eastAsia="宋体" w:hAnsi="宋体" w:hint="eastAsia"/>
                        <w:sz w:val="24"/>
                        <w:szCs w:val="24"/>
                      </w:rPr>
                      <w:t>2026/8/6</w:t>
                    </w:r>
                  </w:p>
                </w:tc>
              </w:sdtContent>
            </w:sdt>
            <w:sdt>
              <w:sdtPr>
                <w:rPr>
                  <w:rFonts w:ascii="宋体" w:eastAsia="宋体" w:hAnsi="宋体"/>
                  <w:sz w:val="24"/>
                  <w:szCs w:val="24"/>
                </w:rPr>
                <w:alias w:val="分配及转增股本现金红利发放日"/>
                <w:tag w:val="_GBC_213a1c1531a045cf9726c5b00baf2ff7"/>
                <w:id w:val="1349914126"/>
                <w:lock w:val="sdtLocked"/>
                <w:dataBinding w:prefixMappings="xmlns:clcta-be='clcta-be'" w:xpath="/*/clcta-be:FenPeiJiZhuanZengGuBenXianJinHongLiFaFangRi[not(@periodRef)]" w:storeItemID="{F9CFF96E-F764-41B9-B1F0-CADBA89E637A}"/>
                <w:date w:fullDate="2026-08-06T00:00:00Z">
                  <w:dateFormat w:val="yyyy/M/d"/>
                  <w:lid w:val="zh-CN"/>
                  <w:storeMappedDataAs w:val="dateTime"/>
                  <w:calendar w:val="gregorian"/>
                </w:date>
              </w:sdtPr>
              <w:sdtContent>
                <w:tc>
                  <w:tcPr>
                    <w:tcW w:w="1080" w:type="pct"/>
                  </w:tcPr>
                  <w:p w14:paraId="3916DA01" w14:textId="77777777" w:rsidR="005F7FB6" w:rsidRPr="00782ABE" w:rsidRDefault="00FC4FCC" w:rsidP="00782ABE">
                    <w:pPr>
                      <w:jc w:val="center"/>
                      <w:rPr>
                        <w:rFonts w:ascii="宋体" w:eastAsia="宋体" w:hAnsi="宋体" w:hint="eastAsia"/>
                        <w:sz w:val="24"/>
                        <w:szCs w:val="24"/>
                      </w:rPr>
                    </w:pPr>
                    <w:r w:rsidRPr="00782ABE">
                      <w:rPr>
                        <w:rFonts w:ascii="宋体" w:eastAsia="宋体" w:hAnsi="宋体" w:hint="eastAsia"/>
                        <w:sz w:val="24"/>
                        <w:szCs w:val="24"/>
                      </w:rPr>
                      <w:t>2026/8/6</w:t>
                    </w:r>
                  </w:p>
                </w:tc>
              </w:sdtContent>
            </w:sdt>
          </w:tr>
        </w:tbl>
      </w:sdtContent>
    </w:sdt>
    <w:p w14:paraId="31F3661F" w14:textId="77777777" w:rsidR="005F7FB6" w:rsidRPr="00C6788D" w:rsidRDefault="004F1867" w:rsidP="006E01B3">
      <w:pPr>
        <w:pStyle w:val="1"/>
        <w:numPr>
          <w:ilvl w:val="0"/>
          <w:numId w:val="2"/>
        </w:numPr>
        <w:spacing w:beforeLines="50" w:before="156" w:afterLines="50" w:after="156" w:line="420" w:lineRule="exact"/>
        <w:ind w:left="482" w:hangingChars="200" w:hanging="482"/>
        <w:rPr>
          <w:sz w:val="24"/>
          <w:szCs w:val="24"/>
        </w:rPr>
      </w:pPr>
      <w:r w:rsidRPr="00C6788D">
        <w:rPr>
          <w:rFonts w:hint="eastAsia"/>
          <w:sz w:val="24"/>
          <w:szCs w:val="24"/>
        </w:rPr>
        <w:lastRenderedPageBreak/>
        <w:t>分配实施办法</w:t>
      </w:r>
    </w:p>
    <w:p w14:paraId="61A16E61" w14:textId="77777777" w:rsidR="005F7FB6" w:rsidRPr="00C6788D" w:rsidRDefault="004F1867" w:rsidP="006E01B3">
      <w:pPr>
        <w:pStyle w:val="2"/>
        <w:numPr>
          <w:ilvl w:val="0"/>
          <w:numId w:val="7"/>
        </w:numPr>
        <w:spacing w:before="0" w:afterLines="50" w:after="156" w:line="420" w:lineRule="exact"/>
        <w:rPr>
          <w:b w:val="0"/>
          <w:sz w:val="24"/>
          <w:szCs w:val="24"/>
        </w:rPr>
      </w:pPr>
      <w:r w:rsidRPr="00C6788D">
        <w:rPr>
          <w:rFonts w:hint="eastAsia"/>
          <w:b w:val="0"/>
          <w:sz w:val="24"/>
          <w:szCs w:val="24"/>
        </w:rPr>
        <w:t>实施办法</w:t>
      </w:r>
    </w:p>
    <w:sdt>
      <w:sdtPr>
        <w:rPr>
          <w:rFonts w:hint="eastAsia"/>
          <w:sz w:val="24"/>
          <w:szCs w:val="24"/>
        </w:rPr>
        <w:alias w:val="分红、转增股本实施办法"/>
        <w:tag w:val="_GBC_a2479919210b43a487aaec6c033661ad"/>
        <w:id w:val="-2013144000"/>
        <w:lock w:val="sdtLocked"/>
        <w:placeholder>
          <w:docPart w:val="GBC22222222222222222222222222222"/>
        </w:placeholder>
      </w:sdtPr>
      <w:sdtContent>
        <w:p w14:paraId="09146525" w14:textId="77777777" w:rsidR="0061132B" w:rsidRPr="00C6788D" w:rsidRDefault="0061132B" w:rsidP="006E01B3">
          <w:pPr>
            <w:pStyle w:val="a6"/>
            <w:spacing w:afterLines="50" w:after="156" w:line="420" w:lineRule="exact"/>
            <w:ind w:firstLine="480"/>
            <w:rPr>
              <w:rFonts w:ascii="宋体" w:eastAsia="宋体" w:hAnsi="宋体" w:hint="eastAsia"/>
              <w:sz w:val="24"/>
              <w:szCs w:val="24"/>
            </w:rPr>
          </w:pPr>
          <w:r w:rsidRPr="00C6788D">
            <w:rPr>
              <w:rFonts w:ascii="宋体" w:eastAsia="宋体" w:hAnsi="宋体" w:hint="eastAsia"/>
              <w:sz w:val="24"/>
              <w:szCs w:val="24"/>
            </w:rPr>
            <w:t>（1）</w:t>
          </w:r>
          <w:r>
            <w:rPr>
              <w:rFonts w:ascii="宋体" w:eastAsia="宋体" w:hAnsi="宋体" w:hint="eastAsia"/>
              <w:sz w:val="24"/>
              <w:szCs w:val="24"/>
            </w:rPr>
            <w:t>除自行发放对象外，公司其余</w:t>
          </w:r>
          <w:r w:rsidRPr="00C6788D">
            <w:rPr>
              <w:rFonts w:ascii="宋体" w:eastAsia="宋体" w:hAnsi="宋体" w:hint="eastAsia"/>
              <w:sz w:val="24"/>
              <w:szCs w:val="24"/>
            </w:rPr>
            <w:t>无限售条件流通股的红利委托中国结算上海分公司通过其资金清算系统向股权登记日上海证券交易所收市后登记在册并在上海证券交易所各会员办理了指定交易的股东派发。已办理指定交易的投资者可于红利发放日在其指定的证券营业部领取现金红利，未办理指定交易的股东红利暂由中国结算上海分公司保管，待办理指定交易后再进行派发。</w:t>
          </w:r>
        </w:p>
        <w:p w14:paraId="6E78F11D" w14:textId="77777777" w:rsidR="005F7FB6" w:rsidRPr="00C6788D" w:rsidRDefault="0061132B" w:rsidP="006E01B3">
          <w:pPr>
            <w:spacing w:afterLines="50" w:after="156" w:line="420" w:lineRule="exact"/>
            <w:ind w:firstLineChars="200" w:firstLine="480"/>
            <w:rPr>
              <w:rFonts w:ascii="宋体" w:eastAsia="宋体" w:hAnsi="宋体" w:hint="eastAsia"/>
              <w:sz w:val="24"/>
              <w:szCs w:val="24"/>
            </w:rPr>
          </w:pPr>
          <w:r w:rsidRPr="00C6788D">
            <w:rPr>
              <w:rFonts w:ascii="宋体" w:eastAsia="宋体" w:hAnsi="宋体" w:hint="eastAsia"/>
              <w:sz w:val="24"/>
              <w:szCs w:val="24"/>
            </w:rPr>
            <w:t>（2）</w:t>
          </w:r>
          <w:r w:rsidRPr="006309F2">
            <w:rPr>
              <w:rFonts w:ascii="宋体" w:eastAsia="宋体" w:hAnsi="宋体" w:hint="eastAsia"/>
              <w:sz w:val="24"/>
              <w:szCs w:val="24"/>
            </w:rPr>
            <w:t>本次权益分派不涉及派送红股或转增股本</w:t>
          </w:r>
          <w:r w:rsidRPr="00C6788D">
            <w:rPr>
              <w:rFonts w:ascii="宋体" w:eastAsia="宋体" w:hAnsi="宋体" w:hint="eastAsia"/>
              <w:sz w:val="24"/>
              <w:szCs w:val="24"/>
            </w:rPr>
            <w:t>。</w:t>
          </w:r>
        </w:p>
      </w:sdtContent>
    </w:sdt>
    <w:p w14:paraId="30C6D9FA" w14:textId="77777777" w:rsidR="005F7FB6" w:rsidRPr="00C6788D" w:rsidRDefault="004F1867" w:rsidP="006E01B3">
      <w:pPr>
        <w:pStyle w:val="2"/>
        <w:numPr>
          <w:ilvl w:val="0"/>
          <w:numId w:val="7"/>
        </w:numPr>
        <w:spacing w:before="0" w:afterLines="50" w:after="156" w:line="420" w:lineRule="exact"/>
        <w:rPr>
          <w:rFonts w:ascii="宋体" w:eastAsia="宋体" w:hAnsi="宋体" w:hint="eastAsia"/>
          <w:b w:val="0"/>
          <w:sz w:val="24"/>
          <w:szCs w:val="24"/>
        </w:rPr>
      </w:pPr>
      <w:r w:rsidRPr="00C6788D">
        <w:rPr>
          <w:rFonts w:ascii="宋体" w:eastAsia="宋体" w:hAnsi="宋体" w:hint="eastAsia"/>
          <w:b w:val="0"/>
          <w:sz w:val="24"/>
          <w:szCs w:val="24"/>
        </w:rPr>
        <w:t>自行发放对象</w:t>
      </w:r>
    </w:p>
    <w:sdt>
      <w:sdtPr>
        <w:rPr>
          <w:rFonts w:ascii="宋体" w:eastAsia="宋体" w:hAnsi="宋体"/>
          <w:sz w:val="24"/>
          <w:szCs w:val="24"/>
        </w:rPr>
        <w:alias w:val="公司自行发行对象"/>
        <w:tag w:val="_GBC_9698f98c62e54d71b6d5a6ff8ac01f31"/>
        <w:id w:val="-317659315"/>
        <w:lock w:val="sdtLocked"/>
        <w:placeholder>
          <w:docPart w:val="GBC22222222222222222222222222222"/>
        </w:placeholder>
      </w:sdtPr>
      <w:sdtContent>
        <w:p w14:paraId="57A509C9" w14:textId="77777777" w:rsidR="005F7FB6" w:rsidRPr="00777FA5" w:rsidRDefault="00155010" w:rsidP="006E01B3">
          <w:pPr>
            <w:spacing w:afterLines="50" w:after="156" w:line="420" w:lineRule="exact"/>
            <w:ind w:firstLineChars="200" w:firstLine="480"/>
            <w:rPr>
              <w:rFonts w:ascii="宋体" w:eastAsia="宋体" w:hAnsi="宋体" w:hint="eastAsia"/>
              <w:sz w:val="24"/>
              <w:szCs w:val="24"/>
            </w:rPr>
          </w:pPr>
          <w:r w:rsidRPr="00777FA5">
            <w:rPr>
              <w:rFonts w:ascii="宋体" w:eastAsia="宋体" w:hAnsi="宋体" w:hint="eastAsia"/>
              <w:sz w:val="24"/>
              <w:szCs w:val="24"/>
            </w:rPr>
            <w:t>公司股东步长（香港）控股有限公司、首诚国际（香港）有限公司、西藏瑞兴投资咨询有限公司、西藏广发投资咨询有限公司、西藏华联商务信息咨询有限公司</w:t>
          </w:r>
          <w:r>
            <w:rPr>
              <w:rFonts w:ascii="宋体" w:eastAsia="宋体" w:hAnsi="宋体" w:hint="eastAsia"/>
              <w:sz w:val="24"/>
              <w:szCs w:val="24"/>
            </w:rPr>
            <w:t>、</w:t>
          </w:r>
          <w:r w:rsidRPr="00155010">
            <w:rPr>
              <w:rFonts w:ascii="宋体" w:eastAsia="宋体" w:hAnsi="宋体" w:hint="eastAsia"/>
              <w:sz w:val="24"/>
              <w:szCs w:val="24"/>
            </w:rPr>
            <w:t>西藏丹红企业管理有限公司</w:t>
          </w:r>
          <w:r w:rsidRPr="00777FA5">
            <w:rPr>
              <w:rFonts w:ascii="宋体" w:eastAsia="宋体" w:hAnsi="宋体" w:hint="eastAsia"/>
              <w:sz w:val="24"/>
              <w:szCs w:val="24"/>
            </w:rPr>
            <w:t>的现金红利由公司自行派发</w:t>
          </w:r>
          <w:r>
            <w:rPr>
              <w:rFonts w:ascii="宋体" w:eastAsia="宋体" w:hAnsi="宋体" w:hint="eastAsia"/>
              <w:sz w:val="24"/>
              <w:szCs w:val="24"/>
            </w:rPr>
            <w:t>。</w:t>
          </w:r>
        </w:p>
      </w:sdtContent>
    </w:sdt>
    <w:p w14:paraId="7175462C" w14:textId="77777777" w:rsidR="005F7FB6" w:rsidRPr="00C6788D" w:rsidRDefault="004F1867" w:rsidP="006E01B3">
      <w:pPr>
        <w:pStyle w:val="2"/>
        <w:numPr>
          <w:ilvl w:val="0"/>
          <w:numId w:val="7"/>
        </w:numPr>
        <w:spacing w:before="0" w:afterLines="50" w:after="156" w:line="420" w:lineRule="exact"/>
        <w:rPr>
          <w:rFonts w:ascii="宋体" w:eastAsia="宋体" w:hAnsi="宋体" w:hint="eastAsia"/>
          <w:b w:val="0"/>
          <w:sz w:val="24"/>
          <w:szCs w:val="24"/>
        </w:rPr>
      </w:pPr>
      <w:r w:rsidRPr="00C6788D">
        <w:rPr>
          <w:rFonts w:ascii="宋体" w:eastAsia="宋体" w:hAnsi="宋体" w:hint="eastAsia"/>
          <w:b w:val="0"/>
          <w:sz w:val="24"/>
          <w:szCs w:val="24"/>
        </w:rPr>
        <w:t>扣税说明</w:t>
      </w:r>
    </w:p>
    <w:sdt>
      <w:sdtPr>
        <w:rPr>
          <w:rFonts w:ascii="宋体" w:eastAsia="宋体" w:hAnsi="宋体"/>
          <w:sz w:val="24"/>
          <w:szCs w:val="24"/>
        </w:rPr>
        <w:alias w:val="扣税说明"/>
        <w:tag w:val="_GBC_034513370d0942818589588ecf25719e"/>
        <w:id w:val="-469834311"/>
        <w:lock w:val="sdtLocked"/>
        <w:placeholder>
          <w:docPart w:val="GBC22222222222222222222222222222"/>
        </w:placeholder>
      </w:sdtPr>
      <w:sdtContent>
        <w:p w14:paraId="3B12043D" w14:textId="77777777" w:rsidR="00EF42C3" w:rsidRPr="00EF42C3" w:rsidRDefault="00EF42C3" w:rsidP="006E01B3">
          <w:pPr>
            <w:spacing w:afterLines="50" w:after="156" w:line="420" w:lineRule="exact"/>
            <w:ind w:firstLineChars="200" w:firstLine="480"/>
            <w:rPr>
              <w:rFonts w:ascii="宋体" w:eastAsia="宋体" w:hAnsi="宋体" w:hint="eastAsia"/>
              <w:sz w:val="24"/>
              <w:szCs w:val="24"/>
            </w:rPr>
          </w:pPr>
          <w:r w:rsidRPr="00EF42C3">
            <w:rPr>
              <w:rFonts w:ascii="宋体" w:eastAsia="宋体" w:hAnsi="宋体" w:hint="eastAsia"/>
              <w:sz w:val="24"/>
              <w:szCs w:val="24"/>
            </w:rPr>
            <w:t>（1）对于A股自然人股东和证券投资基金，根据《关于实施上市公司股息红利差别化个人所得税政策有关问题的通知》（财税〔2012〕85号）以及《关于上市公司股息红利差别化个人所得税政策有关问题的通知》（财税〔2015〕101号）的有关规定，持股期限超过1年的，本次分红派息暂免征收个人所得税；持股期限在1年以内（含1年）的，本次分红派息暂不扣缴个人所得税；本次分红每股实际派发现金红利人民币0.</w:t>
          </w:r>
          <w:r w:rsidR="00817395">
            <w:rPr>
              <w:rFonts w:ascii="宋体" w:eastAsia="宋体" w:hAnsi="宋体"/>
              <w:sz w:val="24"/>
              <w:szCs w:val="24"/>
            </w:rPr>
            <w:t>18</w:t>
          </w:r>
          <w:r w:rsidRPr="00EF42C3">
            <w:rPr>
              <w:rFonts w:ascii="宋体" w:eastAsia="宋体" w:hAnsi="宋体" w:hint="eastAsia"/>
              <w:sz w:val="24"/>
              <w:szCs w:val="24"/>
            </w:rPr>
            <w:t>元。A股自然人股东及证券投资基金在股权登记日后转让股票时，中国结算上海分公司根据其持股期限计算实际应纳税额，由证券公司等股份托管机构从个人资金账户中扣收并划付中国结算上海分公司，中国结算上海分公司于次月5个工作日内划付上市公司，上市公司在收到税款当月的法定申报期内向主管税务机关申报缴纳。具体实际税负为：股东的持股期限在1个月以内（含1个月）的，其股息红利所得全额计入应纳税所得额，实际税负为20%；持股期限在1个月以上至1年（含1年）的，暂减按50%计入应纳税所得额，实际税负为10%；持股期限超过1年的，其股息红利所得暂免征收个人所得税。</w:t>
          </w:r>
        </w:p>
        <w:p w14:paraId="3D39748C" w14:textId="77777777" w:rsidR="00EF42C3" w:rsidRPr="00EF42C3" w:rsidRDefault="00EF42C3" w:rsidP="006E01B3">
          <w:pPr>
            <w:spacing w:afterLines="50" w:after="156" w:line="420" w:lineRule="exact"/>
            <w:ind w:firstLineChars="200" w:firstLine="480"/>
            <w:rPr>
              <w:rFonts w:ascii="宋体" w:eastAsia="宋体" w:hAnsi="宋体" w:hint="eastAsia"/>
              <w:sz w:val="24"/>
              <w:szCs w:val="24"/>
            </w:rPr>
          </w:pPr>
          <w:r w:rsidRPr="00EF42C3">
            <w:rPr>
              <w:rFonts w:ascii="宋体" w:eastAsia="宋体" w:hAnsi="宋体" w:hint="eastAsia"/>
              <w:sz w:val="24"/>
              <w:szCs w:val="24"/>
            </w:rPr>
            <w:t>（2）对于合格境外机构投资者（“QFII”）股东，根据《关于中国居民企业向QFII支付股息、红利、利息代扣代缴企业所得税有关问题的通知》（国税函〔2009〕47号）的规定，按10%的税率代扣代缴所得税，扣税后每股实际派发现金红利人民币0.</w:t>
          </w:r>
          <w:r w:rsidR="00817395">
            <w:rPr>
              <w:rFonts w:ascii="宋体" w:eastAsia="宋体" w:hAnsi="宋体"/>
              <w:sz w:val="24"/>
              <w:szCs w:val="24"/>
            </w:rPr>
            <w:t>162</w:t>
          </w:r>
          <w:r w:rsidRPr="00EF42C3">
            <w:rPr>
              <w:rFonts w:ascii="宋体" w:eastAsia="宋体" w:hAnsi="宋体" w:hint="eastAsia"/>
              <w:sz w:val="24"/>
              <w:szCs w:val="24"/>
            </w:rPr>
            <w:t>元。如相关股东认为取得的红利收入需要享受任何税收协定（安排）</w:t>
          </w:r>
          <w:r w:rsidRPr="00EF42C3">
            <w:rPr>
              <w:rFonts w:ascii="宋体" w:eastAsia="宋体" w:hAnsi="宋体" w:hint="eastAsia"/>
              <w:sz w:val="24"/>
              <w:szCs w:val="24"/>
            </w:rPr>
            <w:lastRenderedPageBreak/>
            <w:t>待遇，可按照规定在取得红利后自行向本公司主管税务机关提出申请。</w:t>
          </w:r>
        </w:p>
        <w:p w14:paraId="6038F746" w14:textId="77777777" w:rsidR="00EF42C3" w:rsidRPr="00EF42C3" w:rsidRDefault="00EF42C3" w:rsidP="006E01B3">
          <w:pPr>
            <w:spacing w:afterLines="50" w:after="156" w:line="420" w:lineRule="exact"/>
            <w:ind w:firstLineChars="200" w:firstLine="480"/>
            <w:rPr>
              <w:rFonts w:ascii="宋体" w:eastAsia="宋体" w:hAnsi="宋体" w:hint="eastAsia"/>
              <w:sz w:val="24"/>
              <w:szCs w:val="24"/>
            </w:rPr>
          </w:pPr>
          <w:r w:rsidRPr="00EF42C3">
            <w:rPr>
              <w:rFonts w:ascii="宋体" w:eastAsia="宋体" w:hAnsi="宋体" w:hint="eastAsia"/>
              <w:sz w:val="24"/>
              <w:szCs w:val="24"/>
            </w:rPr>
            <w:t>（3）根据《中华人民共和国企业所得税法》及《中华人民共和国企业所得税法实施条例》，对公司自行发放的外资法人股东，除享受税收协定待遇的外资法人股东公司暂按5%的税率代扣代缴企业所得税，实际派发现金红利为每股人民币0.</w:t>
          </w:r>
          <w:r w:rsidR="009A4EB2">
            <w:rPr>
              <w:rFonts w:ascii="宋体" w:eastAsia="宋体" w:hAnsi="宋体"/>
              <w:sz w:val="24"/>
              <w:szCs w:val="24"/>
            </w:rPr>
            <w:t>171</w:t>
          </w:r>
          <w:r w:rsidRPr="00EF42C3">
            <w:rPr>
              <w:rFonts w:ascii="宋体" w:eastAsia="宋体" w:hAnsi="宋体" w:hint="eastAsia"/>
              <w:sz w:val="24"/>
              <w:szCs w:val="24"/>
            </w:rPr>
            <w:t>元；其余外资法人股东公司暂按10%的税率代扣代缴企业所得税，实际派发现金红利为每股人民币</w:t>
          </w:r>
          <w:r w:rsidR="00CE06A9" w:rsidRPr="00CE06A9">
            <w:rPr>
              <w:rFonts w:ascii="宋体" w:eastAsia="宋体" w:hAnsi="宋体"/>
              <w:sz w:val="24"/>
              <w:szCs w:val="24"/>
            </w:rPr>
            <w:t>0.162</w:t>
          </w:r>
          <w:r w:rsidRPr="00EF42C3">
            <w:rPr>
              <w:rFonts w:ascii="宋体" w:eastAsia="宋体" w:hAnsi="宋体" w:hint="eastAsia"/>
              <w:sz w:val="24"/>
              <w:szCs w:val="24"/>
            </w:rPr>
            <w:t>元。</w:t>
          </w:r>
        </w:p>
        <w:p w14:paraId="04731F29" w14:textId="77777777" w:rsidR="00EF42C3" w:rsidRPr="00EF42C3" w:rsidRDefault="00EF42C3" w:rsidP="006E01B3">
          <w:pPr>
            <w:spacing w:afterLines="50" w:after="156" w:line="420" w:lineRule="exact"/>
            <w:ind w:firstLineChars="200" w:firstLine="480"/>
            <w:rPr>
              <w:rFonts w:ascii="宋体" w:eastAsia="宋体" w:hAnsi="宋体" w:hint="eastAsia"/>
              <w:sz w:val="24"/>
              <w:szCs w:val="24"/>
            </w:rPr>
          </w:pPr>
          <w:r w:rsidRPr="00EF42C3">
            <w:rPr>
              <w:rFonts w:ascii="宋体" w:eastAsia="宋体" w:hAnsi="宋体" w:hint="eastAsia"/>
              <w:sz w:val="24"/>
              <w:szCs w:val="24"/>
            </w:rPr>
            <w:t>（4）对于通过沪股通投资本公司A股股票的香港市场投资者（包括企业和个人），根据《关于沪港股票市场交易互联互通机制试点有关税收政策的通知》（财税〔2014〕81号）的规定，其现金红利将由本公司通过中国结算上海分公司向香港中央结算有限公司以人民币派发，按照10%的税率代扣所得税，扣税后每股实际派发现金红利人民币</w:t>
          </w:r>
          <w:r w:rsidR="002F68E5" w:rsidRPr="002F68E5">
            <w:rPr>
              <w:rFonts w:ascii="宋体" w:eastAsia="宋体" w:hAnsi="宋体"/>
              <w:sz w:val="24"/>
              <w:szCs w:val="24"/>
            </w:rPr>
            <w:t>0.162</w:t>
          </w:r>
          <w:r w:rsidRPr="00EF42C3">
            <w:rPr>
              <w:rFonts w:ascii="宋体" w:eastAsia="宋体" w:hAnsi="宋体" w:hint="eastAsia"/>
              <w:sz w:val="24"/>
              <w:szCs w:val="24"/>
            </w:rPr>
            <w:t>元。对于沪股通投资者中属于香港以外其他国家或地区税收居民且其所在国家或地区与中国签订的税收协定规定股息红利所得税率低于10%的企业或个人，可以自行或委托代扣代缴义务人，向本公司主管税务机关提出享受税收协定待遇的申请，主管税务机关审核后，按已征税款和根据税收协定税率计算的应纳税款的差额予以退还。</w:t>
          </w:r>
        </w:p>
        <w:p w14:paraId="4F7F1C7E" w14:textId="77777777" w:rsidR="005F7FB6" w:rsidRPr="00A22745" w:rsidRDefault="00EF42C3" w:rsidP="006E01B3">
          <w:pPr>
            <w:spacing w:afterLines="50" w:after="156" w:line="420" w:lineRule="exact"/>
            <w:ind w:firstLineChars="200" w:firstLine="480"/>
            <w:rPr>
              <w:rFonts w:ascii="宋体" w:eastAsia="宋体" w:hAnsi="宋体" w:hint="eastAsia"/>
              <w:sz w:val="24"/>
              <w:szCs w:val="24"/>
            </w:rPr>
          </w:pPr>
          <w:r w:rsidRPr="00EF42C3">
            <w:rPr>
              <w:rFonts w:ascii="宋体" w:eastAsia="宋体" w:hAnsi="宋体" w:hint="eastAsia"/>
              <w:sz w:val="24"/>
              <w:szCs w:val="24"/>
            </w:rPr>
            <w:t>（5）对于其他机构投资者和法人股东，公司将不代扣代缴企业所得税，由纳税人按税法规定自行判断是否应在当地缴纳企业所得税，公司每股实际派发现金红利人民币0.</w:t>
          </w:r>
          <w:r w:rsidR="004F0FBF">
            <w:rPr>
              <w:rFonts w:ascii="宋体" w:eastAsia="宋体" w:hAnsi="宋体"/>
              <w:sz w:val="24"/>
              <w:szCs w:val="24"/>
            </w:rPr>
            <w:t>18</w:t>
          </w:r>
          <w:r w:rsidRPr="00EF42C3">
            <w:rPr>
              <w:rFonts w:ascii="宋体" w:eastAsia="宋体" w:hAnsi="宋体" w:hint="eastAsia"/>
              <w:sz w:val="24"/>
              <w:szCs w:val="24"/>
            </w:rPr>
            <w:t>元。</w:t>
          </w:r>
        </w:p>
      </w:sdtContent>
    </w:sdt>
    <w:bookmarkStart w:id="0" w:name="_Hlk211255836" w:displacedByCustomXml="prev"/>
    <w:bookmarkEnd w:id="0" w:displacedByCustomXml="prev"/>
    <w:bookmarkStart w:id="1" w:name="_Hlk205300123" w:displacedByCustomXml="next"/>
    <w:sdt>
      <w:sdtPr>
        <w:rPr>
          <w:rFonts w:hint="eastAsia"/>
          <w:b w:val="0"/>
          <w:bCs w:val="0"/>
          <w:kern w:val="2"/>
          <w:sz w:val="24"/>
          <w:szCs w:val="24"/>
        </w:rPr>
        <w:alias w:val="模块:有关咨询办法"/>
        <w:tag w:val="_SEC_6e9d8b7831704d94a45cb4a842d9bb8c"/>
        <w:id w:val="1479813326"/>
        <w:lock w:val="sdtLocked"/>
        <w:placeholder>
          <w:docPart w:val="GBC22222222222222222222222222222"/>
        </w:placeholder>
      </w:sdtPr>
      <w:sdtEndPr>
        <w:rPr>
          <w:rFonts w:ascii="宋体" w:eastAsia="宋体" w:hAnsi="宋体"/>
        </w:rPr>
      </w:sdtEndPr>
      <w:sdtContent>
        <w:p w14:paraId="5A74FB3E" w14:textId="77777777" w:rsidR="00642A56" w:rsidRPr="00A22745" w:rsidRDefault="00642A56" w:rsidP="006E01B3">
          <w:pPr>
            <w:pStyle w:val="1"/>
            <w:numPr>
              <w:ilvl w:val="0"/>
              <w:numId w:val="2"/>
            </w:numPr>
            <w:spacing w:before="0" w:afterLines="50" w:after="156" w:line="420" w:lineRule="exact"/>
            <w:rPr>
              <w:rFonts w:ascii="宋体" w:eastAsia="宋体" w:hAnsi="宋体" w:hint="eastAsia"/>
              <w:sz w:val="24"/>
              <w:szCs w:val="24"/>
            </w:rPr>
          </w:pPr>
          <w:r w:rsidRPr="00A22745">
            <w:rPr>
              <w:rFonts w:ascii="宋体" w:eastAsia="宋体" w:hAnsi="宋体" w:hint="eastAsia"/>
              <w:sz w:val="24"/>
              <w:szCs w:val="24"/>
            </w:rPr>
            <w:t>有关咨询办法</w:t>
          </w:r>
        </w:p>
        <w:sdt>
          <w:sdtPr>
            <w:rPr>
              <w:rFonts w:ascii="宋体" w:eastAsia="宋体" w:hAnsi="宋体"/>
              <w:sz w:val="24"/>
              <w:szCs w:val="24"/>
            </w:rPr>
            <w:alias w:val="分配及转增股本有关咨询办法"/>
            <w:tag w:val="_GBC_f3d88bffe872493baed690217b8ef9d8"/>
            <w:id w:val="1553733501"/>
            <w:lock w:val="sdtLocked"/>
            <w:placeholder>
              <w:docPart w:val="GBC22222222222222222222222222222"/>
            </w:placeholder>
          </w:sdtPr>
          <w:sdtContent>
            <w:p w14:paraId="54D761D3" w14:textId="77777777" w:rsidR="00642A56" w:rsidRPr="00A22745" w:rsidRDefault="00642A56" w:rsidP="006E01B3">
              <w:pPr>
                <w:spacing w:afterLines="50" w:after="156" w:line="420" w:lineRule="exact"/>
                <w:rPr>
                  <w:rFonts w:ascii="宋体" w:eastAsia="宋体" w:hAnsi="宋体" w:hint="eastAsia"/>
                  <w:sz w:val="24"/>
                  <w:szCs w:val="24"/>
                </w:rPr>
              </w:pPr>
              <w:r w:rsidRPr="00A22745">
                <w:rPr>
                  <w:rFonts w:ascii="宋体" w:eastAsia="宋体" w:hAnsi="宋体" w:hint="eastAsia"/>
                  <w:sz w:val="24"/>
                  <w:szCs w:val="24"/>
                </w:rPr>
                <w:t>关于公司2025</w:t>
              </w:r>
              <w:r>
                <w:rPr>
                  <w:rFonts w:ascii="宋体" w:eastAsia="宋体" w:hAnsi="宋体" w:hint="eastAsia"/>
                  <w:sz w:val="24"/>
                  <w:szCs w:val="24"/>
                </w:rPr>
                <w:t>年年</w:t>
              </w:r>
              <w:r w:rsidRPr="00A22745">
                <w:rPr>
                  <w:rFonts w:ascii="宋体" w:eastAsia="宋体" w:hAnsi="宋体" w:hint="eastAsia"/>
                  <w:sz w:val="24"/>
                  <w:szCs w:val="24"/>
                </w:rPr>
                <w:t>度</w:t>
              </w:r>
              <w:r>
                <w:rPr>
                  <w:rFonts w:ascii="宋体" w:eastAsia="宋体" w:hAnsi="宋体" w:hint="eastAsia"/>
                  <w:sz w:val="24"/>
                  <w:szCs w:val="24"/>
                </w:rPr>
                <w:t>末期</w:t>
              </w:r>
              <w:r w:rsidRPr="00A22745">
                <w:rPr>
                  <w:rFonts w:ascii="宋体" w:eastAsia="宋体" w:hAnsi="宋体" w:hint="eastAsia"/>
                  <w:sz w:val="24"/>
                  <w:szCs w:val="24"/>
                </w:rPr>
                <w:t>权益分派的事项，请按照以下联系方式：</w:t>
              </w:r>
            </w:p>
          </w:sdtContent>
        </w:sdt>
        <w:p w14:paraId="65D0AF7F" w14:textId="77777777" w:rsidR="00642A56" w:rsidRPr="00A22745" w:rsidRDefault="00642A56" w:rsidP="006E01B3">
          <w:pPr>
            <w:spacing w:afterLines="50" w:after="156" w:line="420" w:lineRule="exact"/>
            <w:rPr>
              <w:rFonts w:ascii="宋体" w:eastAsia="宋体" w:hAnsi="宋体" w:hint="eastAsia"/>
              <w:sz w:val="24"/>
              <w:szCs w:val="24"/>
            </w:rPr>
          </w:pPr>
          <w:r w:rsidRPr="00A22745">
            <w:rPr>
              <w:rFonts w:ascii="宋体" w:eastAsia="宋体" w:hAnsi="宋体" w:hint="eastAsia"/>
              <w:sz w:val="24"/>
              <w:szCs w:val="24"/>
            </w:rPr>
            <w:t>联系部门：</w:t>
          </w:r>
          <w:r>
            <w:rPr>
              <w:rFonts w:ascii="宋体" w:eastAsia="宋体" w:hAnsi="宋体" w:hint="eastAsia"/>
              <w:sz w:val="24"/>
              <w:szCs w:val="24"/>
            </w:rPr>
            <w:t>公司</w:t>
          </w:r>
          <w:r w:rsidRPr="00A22745">
            <w:rPr>
              <w:rFonts w:ascii="宋体" w:eastAsia="宋体" w:hAnsi="宋体" w:hint="eastAsia"/>
              <w:sz w:val="24"/>
              <w:szCs w:val="24"/>
            </w:rPr>
            <w:t>证券部</w:t>
          </w:r>
        </w:p>
        <w:p w14:paraId="11E97ECB" w14:textId="77777777" w:rsidR="005F7FB6" w:rsidRPr="00A22745" w:rsidRDefault="00642A56" w:rsidP="006E01B3">
          <w:pPr>
            <w:spacing w:afterLines="50" w:after="156" w:line="420" w:lineRule="exact"/>
            <w:rPr>
              <w:rFonts w:ascii="宋体" w:eastAsia="宋体" w:hAnsi="宋体" w:hint="eastAsia"/>
              <w:sz w:val="24"/>
              <w:szCs w:val="24"/>
            </w:rPr>
          </w:pPr>
          <w:r w:rsidRPr="00A22745">
            <w:rPr>
              <w:rFonts w:ascii="宋体" w:eastAsia="宋体" w:hAnsi="宋体" w:hint="eastAsia"/>
              <w:sz w:val="24"/>
              <w:szCs w:val="24"/>
            </w:rPr>
            <w:t>联系电话：（029）88318318-1217</w:t>
          </w:r>
        </w:p>
      </w:sdtContent>
    </w:sdt>
    <w:bookmarkEnd w:id="1"/>
    <w:p w14:paraId="45B1FB8D" w14:textId="77777777" w:rsidR="005F7FB6" w:rsidRPr="00C6788D" w:rsidRDefault="005F7FB6" w:rsidP="006E01B3">
      <w:pPr>
        <w:spacing w:afterLines="50" w:after="156" w:line="420" w:lineRule="exact"/>
        <w:rPr>
          <w:sz w:val="24"/>
          <w:szCs w:val="24"/>
        </w:rPr>
      </w:pPr>
    </w:p>
    <w:p w14:paraId="580C26D7" w14:textId="77777777" w:rsidR="005F7FB6" w:rsidRDefault="004F1867" w:rsidP="006E01B3">
      <w:pPr>
        <w:adjustRightInd w:val="0"/>
        <w:snapToGrid w:val="0"/>
        <w:spacing w:afterLines="50" w:after="156" w:line="420" w:lineRule="exact"/>
        <w:rPr>
          <w:rFonts w:ascii="宋体" w:hAnsi="宋体" w:hint="eastAsia"/>
          <w:sz w:val="24"/>
          <w:szCs w:val="24"/>
        </w:rPr>
      </w:pPr>
      <w:r w:rsidRPr="00C6788D">
        <w:rPr>
          <w:rFonts w:ascii="宋体" w:hAnsi="宋体" w:hint="eastAsia"/>
          <w:sz w:val="24"/>
          <w:szCs w:val="24"/>
        </w:rPr>
        <w:t>特此公告。</w:t>
      </w:r>
    </w:p>
    <w:p w14:paraId="1E8B9A24" w14:textId="77777777" w:rsidR="00FB2733" w:rsidRPr="00C6788D" w:rsidRDefault="00FB2733" w:rsidP="006E01B3">
      <w:pPr>
        <w:adjustRightInd w:val="0"/>
        <w:snapToGrid w:val="0"/>
        <w:spacing w:afterLines="50" w:after="156" w:line="420" w:lineRule="exact"/>
        <w:rPr>
          <w:rFonts w:ascii="宋体" w:hAnsi="宋体" w:hint="eastAsia"/>
          <w:sz w:val="24"/>
          <w:szCs w:val="24"/>
        </w:rPr>
      </w:pPr>
    </w:p>
    <w:p w14:paraId="6CA51531" w14:textId="77777777" w:rsidR="005F7FB6" w:rsidRPr="00C6788D" w:rsidRDefault="00000000" w:rsidP="006E01B3">
      <w:pPr>
        <w:spacing w:afterLines="50" w:after="156" w:line="420" w:lineRule="exact"/>
        <w:jc w:val="right"/>
        <w:rPr>
          <w:rFonts w:ascii="宋体" w:eastAsia="宋体" w:hAnsi="宋体" w:hint="eastAsia"/>
          <w:sz w:val="24"/>
          <w:szCs w:val="24"/>
        </w:rPr>
      </w:pPr>
      <w:sdt>
        <w:sdtPr>
          <w:rPr>
            <w:rFonts w:ascii="宋体" w:eastAsia="宋体" w:hAnsi="宋体" w:hint="eastAsia"/>
            <w:sz w:val="24"/>
            <w:szCs w:val="24"/>
          </w:rPr>
          <w:alias w:val="公司法定中文名称"/>
          <w:tag w:val="_GBC_a0dbe34339a344a896b553a3a318a794"/>
          <w:id w:val="-1069572409"/>
          <w:lock w:val="sdtLocked"/>
          <w:placeholder>
            <w:docPart w:val="GBC22222222222222222222222222222"/>
          </w:placeholder>
          <w:dataBinding w:prefixMappings="xmlns:clcta-gie='clcta-gie'" w:xpath="/*/clcta-gie:GongSiFaDingZhongWenMingCheng" w:storeItemID="{F9CFF96E-F764-41B9-B1F0-CADBA89E637A}"/>
          <w:text/>
        </w:sdtPr>
        <w:sdtContent>
          <w:r w:rsidR="004F1867" w:rsidRPr="00C6788D">
            <w:rPr>
              <w:rFonts w:ascii="宋体" w:eastAsia="宋体" w:hAnsi="宋体" w:hint="eastAsia"/>
              <w:sz w:val="24"/>
              <w:szCs w:val="24"/>
            </w:rPr>
            <w:t>山东步长制药股份有限公司</w:t>
          </w:r>
        </w:sdtContent>
      </w:sdt>
      <w:r w:rsidR="004F1867" w:rsidRPr="00C6788D">
        <w:rPr>
          <w:rFonts w:ascii="宋体" w:eastAsia="宋体" w:hAnsi="宋体" w:hint="eastAsia"/>
          <w:sz w:val="24"/>
          <w:szCs w:val="24"/>
        </w:rPr>
        <w:t>董事会</w:t>
      </w:r>
    </w:p>
    <w:p w14:paraId="142AE8E6" w14:textId="77777777" w:rsidR="005F7FB6" w:rsidRPr="00C6788D" w:rsidRDefault="00000000" w:rsidP="006E01B3">
      <w:pPr>
        <w:spacing w:afterLines="50" w:after="156" w:line="420" w:lineRule="exact"/>
        <w:jc w:val="right"/>
        <w:rPr>
          <w:rFonts w:ascii="宋体" w:eastAsia="宋体" w:hAnsi="宋体" w:hint="eastAsia"/>
          <w:sz w:val="24"/>
          <w:szCs w:val="24"/>
        </w:rPr>
      </w:pPr>
      <w:sdt>
        <w:sdtPr>
          <w:rPr>
            <w:rFonts w:ascii="宋体" w:eastAsia="宋体" w:hAnsi="宋体" w:hint="eastAsia"/>
            <w:sz w:val="24"/>
            <w:szCs w:val="24"/>
          </w:rPr>
          <w:alias w:val="临时公告日期"/>
          <w:tag w:val="_GBC_b0649edb53524c19a256bbb6e780e07f"/>
          <w:id w:val="-1996180057"/>
          <w:lock w:val="sdtLocked"/>
          <w:placeholder>
            <w:docPart w:val="GBC22222222222222222222222222222"/>
          </w:placeholder>
          <w:date w:fullDate="2026-07-29T00:00:00Z">
            <w:dateFormat w:val="yyyy'年'M'月'd'日'"/>
            <w:lid w:val="zh-CN"/>
            <w:storeMappedDataAs w:val="dateTime"/>
            <w:calendar w:val="gregorian"/>
          </w:date>
        </w:sdtPr>
        <w:sdtContent>
          <w:r w:rsidR="004F1867" w:rsidRPr="00C6788D">
            <w:rPr>
              <w:rFonts w:ascii="宋体" w:eastAsia="宋体" w:hAnsi="宋体" w:hint="eastAsia"/>
              <w:sz w:val="24"/>
              <w:szCs w:val="24"/>
            </w:rPr>
            <w:t>2026年7月29日</w:t>
          </w:r>
        </w:sdtContent>
      </w:sdt>
    </w:p>
    <w:p w14:paraId="4D3568D7" w14:textId="77777777" w:rsidR="005F7FB6" w:rsidRPr="00C6788D" w:rsidRDefault="005F7FB6" w:rsidP="00777FA5">
      <w:pPr>
        <w:pStyle w:val="a6"/>
        <w:spacing w:afterLines="50" w:after="156" w:line="360" w:lineRule="auto"/>
        <w:ind w:left="420" w:firstLineChars="0" w:firstLine="0"/>
        <w:jc w:val="left"/>
        <w:rPr>
          <w:sz w:val="24"/>
          <w:szCs w:val="24"/>
        </w:rPr>
      </w:pPr>
    </w:p>
    <w:sectPr w:rsidR="005F7FB6" w:rsidRPr="00C6788D" w:rsidSect="009A2CC3">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4142D" w14:textId="77777777" w:rsidR="006A3656" w:rsidRDefault="006A3656" w:rsidP="003D0CFC">
      <w:r>
        <w:separator/>
      </w:r>
    </w:p>
  </w:endnote>
  <w:endnote w:type="continuationSeparator" w:id="0">
    <w:p w14:paraId="4E409721" w14:textId="77777777" w:rsidR="006A3656" w:rsidRDefault="006A3656" w:rsidP="003D0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A4DAF" w14:textId="77777777" w:rsidR="006A3656" w:rsidRDefault="006A3656" w:rsidP="003D0CFC">
      <w:r>
        <w:separator/>
      </w:r>
    </w:p>
  </w:footnote>
  <w:footnote w:type="continuationSeparator" w:id="0">
    <w:p w14:paraId="5C0F5DE3" w14:textId="77777777" w:rsidR="006A3656" w:rsidRDefault="006A3656" w:rsidP="003D0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F2CB7"/>
    <w:multiLevelType w:val="hybridMultilevel"/>
    <w:tmpl w:val="D674BE68"/>
    <w:lvl w:ilvl="0" w:tplc="04CECB2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1329DC"/>
    <w:multiLevelType w:val="hybridMultilevel"/>
    <w:tmpl w:val="1BD63B2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E5274BD"/>
    <w:multiLevelType w:val="hybridMultilevel"/>
    <w:tmpl w:val="6D6C3A52"/>
    <w:lvl w:ilvl="0" w:tplc="F5847D24">
      <w:start w:val="1"/>
      <w:numFmt w:val="decimal"/>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3286009"/>
    <w:multiLevelType w:val="hybridMultilevel"/>
    <w:tmpl w:val="599083CE"/>
    <w:lvl w:ilvl="0" w:tplc="007CD340">
      <w:numFmt w:val="bullet"/>
      <w:lvlText w:val=""/>
      <w:lvlJc w:val="left"/>
      <w:pPr>
        <w:tabs>
          <w:tab w:val="num" w:pos="1318"/>
        </w:tabs>
        <w:ind w:left="1318" w:hanging="780"/>
      </w:pPr>
      <w:rPr>
        <w:rFonts w:ascii="Wingdings" w:eastAsia="仿宋_GB2312" w:hAnsi="Wingdings" w:cs="Times New Roman" w:hint="default"/>
        <w:b w:val="0"/>
      </w:rPr>
    </w:lvl>
    <w:lvl w:ilvl="1" w:tplc="04090003" w:tentative="1">
      <w:start w:val="1"/>
      <w:numFmt w:val="bullet"/>
      <w:lvlText w:val=""/>
      <w:lvlJc w:val="left"/>
      <w:pPr>
        <w:tabs>
          <w:tab w:val="num" w:pos="1378"/>
        </w:tabs>
        <w:ind w:left="1378" w:hanging="420"/>
      </w:pPr>
      <w:rPr>
        <w:rFonts w:ascii="Wingdings" w:hAnsi="Wingdings" w:hint="default"/>
      </w:rPr>
    </w:lvl>
    <w:lvl w:ilvl="2" w:tplc="04090005" w:tentative="1">
      <w:start w:val="1"/>
      <w:numFmt w:val="bullet"/>
      <w:lvlText w:val=""/>
      <w:lvlJc w:val="left"/>
      <w:pPr>
        <w:tabs>
          <w:tab w:val="num" w:pos="1798"/>
        </w:tabs>
        <w:ind w:left="1798" w:hanging="420"/>
      </w:pPr>
      <w:rPr>
        <w:rFonts w:ascii="Wingdings" w:hAnsi="Wingdings" w:hint="default"/>
      </w:rPr>
    </w:lvl>
    <w:lvl w:ilvl="3" w:tplc="04090001">
      <w:start w:val="1"/>
      <w:numFmt w:val="bullet"/>
      <w:lvlText w:val=""/>
      <w:lvlJc w:val="left"/>
      <w:pPr>
        <w:tabs>
          <w:tab w:val="num" w:pos="2218"/>
        </w:tabs>
        <w:ind w:left="2218" w:hanging="420"/>
      </w:pPr>
      <w:rPr>
        <w:rFonts w:ascii="Wingdings" w:hAnsi="Wingdings" w:hint="default"/>
        <w:b w:val="0"/>
      </w:rPr>
    </w:lvl>
    <w:lvl w:ilvl="4" w:tplc="04090003" w:tentative="1">
      <w:start w:val="1"/>
      <w:numFmt w:val="bullet"/>
      <w:lvlText w:val=""/>
      <w:lvlJc w:val="left"/>
      <w:pPr>
        <w:tabs>
          <w:tab w:val="num" w:pos="2638"/>
        </w:tabs>
        <w:ind w:left="2638" w:hanging="420"/>
      </w:pPr>
      <w:rPr>
        <w:rFonts w:ascii="Wingdings" w:hAnsi="Wingdings" w:hint="default"/>
      </w:rPr>
    </w:lvl>
    <w:lvl w:ilvl="5" w:tplc="04090005" w:tentative="1">
      <w:start w:val="1"/>
      <w:numFmt w:val="bullet"/>
      <w:lvlText w:val=""/>
      <w:lvlJc w:val="left"/>
      <w:pPr>
        <w:tabs>
          <w:tab w:val="num" w:pos="3058"/>
        </w:tabs>
        <w:ind w:left="3058" w:hanging="420"/>
      </w:pPr>
      <w:rPr>
        <w:rFonts w:ascii="Wingdings" w:hAnsi="Wingdings" w:hint="default"/>
      </w:rPr>
    </w:lvl>
    <w:lvl w:ilvl="6" w:tplc="04090001" w:tentative="1">
      <w:start w:val="1"/>
      <w:numFmt w:val="bullet"/>
      <w:lvlText w:val=""/>
      <w:lvlJc w:val="left"/>
      <w:pPr>
        <w:tabs>
          <w:tab w:val="num" w:pos="3478"/>
        </w:tabs>
        <w:ind w:left="3478" w:hanging="420"/>
      </w:pPr>
      <w:rPr>
        <w:rFonts w:ascii="Wingdings" w:hAnsi="Wingdings" w:hint="default"/>
      </w:rPr>
    </w:lvl>
    <w:lvl w:ilvl="7" w:tplc="04090003" w:tentative="1">
      <w:start w:val="1"/>
      <w:numFmt w:val="bullet"/>
      <w:lvlText w:val=""/>
      <w:lvlJc w:val="left"/>
      <w:pPr>
        <w:tabs>
          <w:tab w:val="num" w:pos="3898"/>
        </w:tabs>
        <w:ind w:left="3898" w:hanging="420"/>
      </w:pPr>
      <w:rPr>
        <w:rFonts w:ascii="Wingdings" w:hAnsi="Wingdings" w:hint="default"/>
      </w:rPr>
    </w:lvl>
    <w:lvl w:ilvl="8" w:tplc="04090005" w:tentative="1">
      <w:start w:val="1"/>
      <w:numFmt w:val="bullet"/>
      <w:lvlText w:val=""/>
      <w:lvlJc w:val="left"/>
      <w:pPr>
        <w:tabs>
          <w:tab w:val="num" w:pos="4318"/>
        </w:tabs>
        <w:ind w:left="4318" w:hanging="420"/>
      </w:pPr>
      <w:rPr>
        <w:rFonts w:ascii="Wingdings" w:hAnsi="Wingdings" w:hint="default"/>
      </w:rPr>
    </w:lvl>
  </w:abstractNum>
  <w:abstractNum w:abstractNumId="4" w15:restartNumberingAfterBreak="0">
    <w:nsid w:val="3A120F1F"/>
    <w:multiLevelType w:val="hybridMultilevel"/>
    <w:tmpl w:val="9ED61402"/>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3F710F0B"/>
    <w:multiLevelType w:val="hybridMultilevel"/>
    <w:tmpl w:val="3EDE32BA"/>
    <w:lvl w:ilvl="0" w:tplc="90441560">
      <w:start w:val="1"/>
      <w:numFmt w:val="decimal"/>
      <w:lvlText w:val="（%1）"/>
      <w:lvlJc w:val="left"/>
      <w:pPr>
        <w:ind w:left="720" w:hanging="720"/>
      </w:pPr>
      <w:rPr>
        <w:rFonts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005093C"/>
    <w:multiLevelType w:val="hybridMultilevel"/>
    <w:tmpl w:val="86060760"/>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5DFF3B32"/>
    <w:multiLevelType w:val="hybridMultilevel"/>
    <w:tmpl w:val="858E30E6"/>
    <w:lvl w:ilvl="0" w:tplc="6B2AA406">
      <w:start w:val="1"/>
      <w:numFmt w:val="chineseCountingThousand"/>
      <w:suff w:val="nothing"/>
      <w:lvlText w:val="%1、"/>
      <w:lvlJc w:val="left"/>
      <w:pPr>
        <w:ind w:left="420" w:hanging="420"/>
      </w:pPr>
      <w:rPr>
        <w:rFonts w:asciiTheme="minorEastAsia" w:eastAsia="宋体" w:hAnsiTheme="minorEastAsia" w:hint="eastAsia"/>
        <w:b/>
        <w:i w:val="0"/>
        <w:sz w:val="24"/>
        <w:szCs w:val="24"/>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3861D86"/>
    <w:multiLevelType w:val="hybridMultilevel"/>
    <w:tmpl w:val="8B5483EA"/>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7F953F1B"/>
    <w:multiLevelType w:val="hybridMultilevel"/>
    <w:tmpl w:val="181AF276"/>
    <w:lvl w:ilvl="0" w:tplc="4498F0DC">
      <w:start w:val="1"/>
      <w:numFmt w:val="decimal"/>
      <w:suff w:val="nothing"/>
      <w:lvlText w:val="%1."/>
      <w:lvlJc w:val="left"/>
      <w:pPr>
        <w:ind w:left="420" w:hanging="420"/>
      </w:pPr>
      <w:rPr>
        <w:rFonts w:ascii="宋体" w:eastAsia="宋体" w:hAnsi="宋体" w:cs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07433966">
    <w:abstractNumId w:val="8"/>
  </w:num>
  <w:num w:numId="2" w16cid:durableId="142352106">
    <w:abstractNumId w:val="7"/>
  </w:num>
  <w:num w:numId="3" w16cid:durableId="2051684361">
    <w:abstractNumId w:val="1"/>
  </w:num>
  <w:num w:numId="4" w16cid:durableId="654605300">
    <w:abstractNumId w:val="2"/>
  </w:num>
  <w:num w:numId="5" w16cid:durableId="382172805">
    <w:abstractNumId w:val="3"/>
  </w:num>
  <w:num w:numId="6" w16cid:durableId="1609583373">
    <w:abstractNumId w:val="6"/>
  </w:num>
  <w:num w:numId="7" w16cid:durableId="1888451566">
    <w:abstractNumId w:val="9"/>
  </w:num>
  <w:num w:numId="8" w16cid:durableId="620456196">
    <w:abstractNumId w:val="5"/>
  </w:num>
  <w:num w:numId="9" w16cid:durableId="1450587014">
    <w:abstractNumId w:val="0"/>
  </w:num>
  <w:num w:numId="10" w16cid:durableId="1756901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isclosure_Version" w:val="true"/>
  </w:docVars>
  <w:rsids>
    <w:rsidRoot w:val="00F07621"/>
    <w:rsid w:val="0000071B"/>
    <w:rsid w:val="000008EA"/>
    <w:rsid w:val="00002241"/>
    <w:rsid w:val="000045AE"/>
    <w:rsid w:val="000045E1"/>
    <w:rsid w:val="00004D53"/>
    <w:rsid w:val="00005788"/>
    <w:rsid w:val="000070F9"/>
    <w:rsid w:val="000101D6"/>
    <w:rsid w:val="0001246D"/>
    <w:rsid w:val="0001270B"/>
    <w:rsid w:val="00013277"/>
    <w:rsid w:val="0001349F"/>
    <w:rsid w:val="00014A57"/>
    <w:rsid w:val="0002303E"/>
    <w:rsid w:val="0002605F"/>
    <w:rsid w:val="00027676"/>
    <w:rsid w:val="000322FA"/>
    <w:rsid w:val="00032C06"/>
    <w:rsid w:val="0003492D"/>
    <w:rsid w:val="00034C87"/>
    <w:rsid w:val="00035C88"/>
    <w:rsid w:val="00037671"/>
    <w:rsid w:val="00040C0B"/>
    <w:rsid w:val="00044229"/>
    <w:rsid w:val="000450ED"/>
    <w:rsid w:val="000460CE"/>
    <w:rsid w:val="00050FA1"/>
    <w:rsid w:val="000519E6"/>
    <w:rsid w:val="00051E51"/>
    <w:rsid w:val="0005339F"/>
    <w:rsid w:val="0005528A"/>
    <w:rsid w:val="00055C28"/>
    <w:rsid w:val="000620BE"/>
    <w:rsid w:val="00062805"/>
    <w:rsid w:val="000632A2"/>
    <w:rsid w:val="0006553A"/>
    <w:rsid w:val="00065B6A"/>
    <w:rsid w:val="0006631E"/>
    <w:rsid w:val="00070A14"/>
    <w:rsid w:val="000742E2"/>
    <w:rsid w:val="0007710F"/>
    <w:rsid w:val="00077385"/>
    <w:rsid w:val="000779FE"/>
    <w:rsid w:val="00077C90"/>
    <w:rsid w:val="00082A54"/>
    <w:rsid w:val="00083AD5"/>
    <w:rsid w:val="00085310"/>
    <w:rsid w:val="000854F4"/>
    <w:rsid w:val="000854F6"/>
    <w:rsid w:val="000872F3"/>
    <w:rsid w:val="00091B04"/>
    <w:rsid w:val="00091C7F"/>
    <w:rsid w:val="00092131"/>
    <w:rsid w:val="000940A8"/>
    <w:rsid w:val="000962D5"/>
    <w:rsid w:val="000A6189"/>
    <w:rsid w:val="000A6B99"/>
    <w:rsid w:val="000A6F6A"/>
    <w:rsid w:val="000A7947"/>
    <w:rsid w:val="000B53F0"/>
    <w:rsid w:val="000B7E5E"/>
    <w:rsid w:val="000C2FDB"/>
    <w:rsid w:val="000C5665"/>
    <w:rsid w:val="000D0422"/>
    <w:rsid w:val="000D05E5"/>
    <w:rsid w:val="000D0E4A"/>
    <w:rsid w:val="000D15FE"/>
    <w:rsid w:val="000D1D5D"/>
    <w:rsid w:val="000D2BE9"/>
    <w:rsid w:val="000D3325"/>
    <w:rsid w:val="000E3438"/>
    <w:rsid w:val="000E34A0"/>
    <w:rsid w:val="000E4BBB"/>
    <w:rsid w:val="000E512A"/>
    <w:rsid w:val="000E6F00"/>
    <w:rsid w:val="000E7C37"/>
    <w:rsid w:val="000F0D94"/>
    <w:rsid w:val="000F1C60"/>
    <w:rsid w:val="000F3081"/>
    <w:rsid w:val="000F3620"/>
    <w:rsid w:val="000F479B"/>
    <w:rsid w:val="000F4AAD"/>
    <w:rsid w:val="000F51AB"/>
    <w:rsid w:val="0010010B"/>
    <w:rsid w:val="001004E4"/>
    <w:rsid w:val="00100DD4"/>
    <w:rsid w:val="001017E1"/>
    <w:rsid w:val="001018FD"/>
    <w:rsid w:val="00102600"/>
    <w:rsid w:val="001031C3"/>
    <w:rsid w:val="00105FAC"/>
    <w:rsid w:val="001066E4"/>
    <w:rsid w:val="00106E90"/>
    <w:rsid w:val="00107004"/>
    <w:rsid w:val="00107658"/>
    <w:rsid w:val="00113885"/>
    <w:rsid w:val="00113F7C"/>
    <w:rsid w:val="00120375"/>
    <w:rsid w:val="00120842"/>
    <w:rsid w:val="00121ABA"/>
    <w:rsid w:val="0012272F"/>
    <w:rsid w:val="001227C0"/>
    <w:rsid w:val="00122EBF"/>
    <w:rsid w:val="0012584F"/>
    <w:rsid w:val="00127042"/>
    <w:rsid w:val="001327C8"/>
    <w:rsid w:val="001340AC"/>
    <w:rsid w:val="001352AD"/>
    <w:rsid w:val="00137343"/>
    <w:rsid w:val="001402BC"/>
    <w:rsid w:val="0014082C"/>
    <w:rsid w:val="00140CB0"/>
    <w:rsid w:val="00145D90"/>
    <w:rsid w:val="00145F13"/>
    <w:rsid w:val="00146E5E"/>
    <w:rsid w:val="00146F57"/>
    <w:rsid w:val="00147F80"/>
    <w:rsid w:val="0015211A"/>
    <w:rsid w:val="0015489B"/>
    <w:rsid w:val="00155010"/>
    <w:rsid w:val="00157561"/>
    <w:rsid w:val="00157D28"/>
    <w:rsid w:val="00161F7D"/>
    <w:rsid w:val="0016355D"/>
    <w:rsid w:val="0016438B"/>
    <w:rsid w:val="001649DB"/>
    <w:rsid w:val="001650B9"/>
    <w:rsid w:val="00165403"/>
    <w:rsid w:val="0016588B"/>
    <w:rsid w:val="00167D4D"/>
    <w:rsid w:val="001779C6"/>
    <w:rsid w:val="00181979"/>
    <w:rsid w:val="00181F2D"/>
    <w:rsid w:val="001822CA"/>
    <w:rsid w:val="00182634"/>
    <w:rsid w:val="00183A24"/>
    <w:rsid w:val="00187557"/>
    <w:rsid w:val="00190973"/>
    <w:rsid w:val="00190E54"/>
    <w:rsid w:val="00193E4C"/>
    <w:rsid w:val="001947DE"/>
    <w:rsid w:val="001955C5"/>
    <w:rsid w:val="00195691"/>
    <w:rsid w:val="00195DC4"/>
    <w:rsid w:val="001973B2"/>
    <w:rsid w:val="0019775E"/>
    <w:rsid w:val="00197FFA"/>
    <w:rsid w:val="001A780F"/>
    <w:rsid w:val="001B4287"/>
    <w:rsid w:val="001B641A"/>
    <w:rsid w:val="001B66E2"/>
    <w:rsid w:val="001C5394"/>
    <w:rsid w:val="001C66D0"/>
    <w:rsid w:val="001C749A"/>
    <w:rsid w:val="001D5333"/>
    <w:rsid w:val="001D6064"/>
    <w:rsid w:val="001E15E0"/>
    <w:rsid w:val="001E192A"/>
    <w:rsid w:val="001E3AB2"/>
    <w:rsid w:val="001E5FAF"/>
    <w:rsid w:val="001E6116"/>
    <w:rsid w:val="001E698B"/>
    <w:rsid w:val="001E781B"/>
    <w:rsid w:val="001E7AEF"/>
    <w:rsid w:val="001F0ADC"/>
    <w:rsid w:val="001F0BB5"/>
    <w:rsid w:val="001F19CC"/>
    <w:rsid w:val="001F34F9"/>
    <w:rsid w:val="001F6AC8"/>
    <w:rsid w:val="00200EB1"/>
    <w:rsid w:val="00201C4D"/>
    <w:rsid w:val="00202FE3"/>
    <w:rsid w:val="00203CAC"/>
    <w:rsid w:val="002100B0"/>
    <w:rsid w:val="00211001"/>
    <w:rsid w:val="002116BE"/>
    <w:rsid w:val="002165EC"/>
    <w:rsid w:val="0022389E"/>
    <w:rsid w:val="002245E5"/>
    <w:rsid w:val="002300DF"/>
    <w:rsid w:val="002316F3"/>
    <w:rsid w:val="00234887"/>
    <w:rsid w:val="00234BAC"/>
    <w:rsid w:val="00234E7B"/>
    <w:rsid w:val="00236C1B"/>
    <w:rsid w:val="00237A5B"/>
    <w:rsid w:val="00241A48"/>
    <w:rsid w:val="00241CEB"/>
    <w:rsid w:val="00245C65"/>
    <w:rsid w:val="002462D1"/>
    <w:rsid w:val="00247B30"/>
    <w:rsid w:val="00250100"/>
    <w:rsid w:val="00253ECE"/>
    <w:rsid w:val="00255954"/>
    <w:rsid w:val="00257077"/>
    <w:rsid w:val="0025720B"/>
    <w:rsid w:val="00262C63"/>
    <w:rsid w:val="00270275"/>
    <w:rsid w:val="002713F9"/>
    <w:rsid w:val="00273F50"/>
    <w:rsid w:val="00276294"/>
    <w:rsid w:val="0027718E"/>
    <w:rsid w:val="0028010F"/>
    <w:rsid w:val="00282466"/>
    <w:rsid w:val="00284B2C"/>
    <w:rsid w:val="002875D3"/>
    <w:rsid w:val="002877EA"/>
    <w:rsid w:val="002914A6"/>
    <w:rsid w:val="002915A4"/>
    <w:rsid w:val="00291612"/>
    <w:rsid w:val="00292730"/>
    <w:rsid w:val="00292BD7"/>
    <w:rsid w:val="00292C43"/>
    <w:rsid w:val="00292CED"/>
    <w:rsid w:val="00294485"/>
    <w:rsid w:val="002A0742"/>
    <w:rsid w:val="002A0AC7"/>
    <w:rsid w:val="002A3199"/>
    <w:rsid w:val="002A3315"/>
    <w:rsid w:val="002A3370"/>
    <w:rsid w:val="002A34CB"/>
    <w:rsid w:val="002A3A75"/>
    <w:rsid w:val="002A50F1"/>
    <w:rsid w:val="002A594D"/>
    <w:rsid w:val="002A5C43"/>
    <w:rsid w:val="002B2C16"/>
    <w:rsid w:val="002B4CCA"/>
    <w:rsid w:val="002B4EC7"/>
    <w:rsid w:val="002B4F3A"/>
    <w:rsid w:val="002B5A52"/>
    <w:rsid w:val="002B60DE"/>
    <w:rsid w:val="002B778B"/>
    <w:rsid w:val="002C03CE"/>
    <w:rsid w:val="002C366B"/>
    <w:rsid w:val="002C3DFF"/>
    <w:rsid w:val="002C7533"/>
    <w:rsid w:val="002C7B90"/>
    <w:rsid w:val="002D30F4"/>
    <w:rsid w:val="002D3D86"/>
    <w:rsid w:val="002D4728"/>
    <w:rsid w:val="002D4E5A"/>
    <w:rsid w:val="002D5EE8"/>
    <w:rsid w:val="002D793B"/>
    <w:rsid w:val="002E0E40"/>
    <w:rsid w:val="002E20F5"/>
    <w:rsid w:val="002E4C88"/>
    <w:rsid w:val="002E5678"/>
    <w:rsid w:val="002F0D41"/>
    <w:rsid w:val="002F1E14"/>
    <w:rsid w:val="002F2E0E"/>
    <w:rsid w:val="002F544D"/>
    <w:rsid w:val="002F68E5"/>
    <w:rsid w:val="002F7DB7"/>
    <w:rsid w:val="00300394"/>
    <w:rsid w:val="00301613"/>
    <w:rsid w:val="003059D8"/>
    <w:rsid w:val="00307431"/>
    <w:rsid w:val="0031094D"/>
    <w:rsid w:val="003133E8"/>
    <w:rsid w:val="00313916"/>
    <w:rsid w:val="0031518B"/>
    <w:rsid w:val="00320018"/>
    <w:rsid w:val="003203AC"/>
    <w:rsid w:val="00320C7A"/>
    <w:rsid w:val="00320F81"/>
    <w:rsid w:val="0032377C"/>
    <w:rsid w:val="003272BC"/>
    <w:rsid w:val="00331000"/>
    <w:rsid w:val="0033152B"/>
    <w:rsid w:val="0033254B"/>
    <w:rsid w:val="00334558"/>
    <w:rsid w:val="00334F59"/>
    <w:rsid w:val="00340B44"/>
    <w:rsid w:val="00344B78"/>
    <w:rsid w:val="00350F5C"/>
    <w:rsid w:val="00351446"/>
    <w:rsid w:val="003515E6"/>
    <w:rsid w:val="003521CA"/>
    <w:rsid w:val="003548F3"/>
    <w:rsid w:val="003550E4"/>
    <w:rsid w:val="00355B8C"/>
    <w:rsid w:val="00357ADE"/>
    <w:rsid w:val="003611B9"/>
    <w:rsid w:val="00361228"/>
    <w:rsid w:val="00361B42"/>
    <w:rsid w:val="0036283B"/>
    <w:rsid w:val="00364543"/>
    <w:rsid w:val="003650FE"/>
    <w:rsid w:val="00365DA5"/>
    <w:rsid w:val="00366C47"/>
    <w:rsid w:val="0037030D"/>
    <w:rsid w:val="003706D8"/>
    <w:rsid w:val="003809EB"/>
    <w:rsid w:val="00382D35"/>
    <w:rsid w:val="003851F0"/>
    <w:rsid w:val="0038656F"/>
    <w:rsid w:val="00387CCB"/>
    <w:rsid w:val="00390BB0"/>
    <w:rsid w:val="0039187B"/>
    <w:rsid w:val="00393494"/>
    <w:rsid w:val="00394321"/>
    <w:rsid w:val="00395946"/>
    <w:rsid w:val="00395F3E"/>
    <w:rsid w:val="00396F4F"/>
    <w:rsid w:val="003A07EC"/>
    <w:rsid w:val="003A2567"/>
    <w:rsid w:val="003A4899"/>
    <w:rsid w:val="003A54A6"/>
    <w:rsid w:val="003B26E2"/>
    <w:rsid w:val="003B40D2"/>
    <w:rsid w:val="003B59E1"/>
    <w:rsid w:val="003B5C34"/>
    <w:rsid w:val="003B6429"/>
    <w:rsid w:val="003B7375"/>
    <w:rsid w:val="003B7D55"/>
    <w:rsid w:val="003C24EB"/>
    <w:rsid w:val="003C4626"/>
    <w:rsid w:val="003C500C"/>
    <w:rsid w:val="003C5626"/>
    <w:rsid w:val="003D0CFC"/>
    <w:rsid w:val="003D1E5B"/>
    <w:rsid w:val="003D4047"/>
    <w:rsid w:val="003D41DD"/>
    <w:rsid w:val="003D4C29"/>
    <w:rsid w:val="003D5382"/>
    <w:rsid w:val="003D7F27"/>
    <w:rsid w:val="003E13C9"/>
    <w:rsid w:val="003E1580"/>
    <w:rsid w:val="003E29C0"/>
    <w:rsid w:val="003E2E8F"/>
    <w:rsid w:val="003E455F"/>
    <w:rsid w:val="003E5811"/>
    <w:rsid w:val="003E61CE"/>
    <w:rsid w:val="003E70AD"/>
    <w:rsid w:val="003E7361"/>
    <w:rsid w:val="003F23EE"/>
    <w:rsid w:val="003F47F4"/>
    <w:rsid w:val="003F7BA9"/>
    <w:rsid w:val="0040075E"/>
    <w:rsid w:val="0040448C"/>
    <w:rsid w:val="0040699E"/>
    <w:rsid w:val="00407338"/>
    <w:rsid w:val="00410586"/>
    <w:rsid w:val="00412480"/>
    <w:rsid w:val="00415C58"/>
    <w:rsid w:val="00416E78"/>
    <w:rsid w:val="0041750D"/>
    <w:rsid w:val="00420A37"/>
    <w:rsid w:val="00420D06"/>
    <w:rsid w:val="004222F2"/>
    <w:rsid w:val="00422FAD"/>
    <w:rsid w:val="00426213"/>
    <w:rsid w:val="0042740D"/>
    <w:rsid w:val="004303B1"/>
    <w:rsid w:val="00432B29"/>
    <w:rsid w:val="004334C6"/>
    <w:rsid w:val="00434C5B"/>
    <w:rsid w:val="00435366"/>
    <w:rsid w:val="004369A7"/>
    <w:rsid w:val="00441398"/>
    <w:rsid w:val="0044156F"/>
    <w:rsid w:val="004435C3"/>
    <w:rsid w:val="004439B2"/>
    <w:rsid w:val="00443F74"/>
    <w:rsid w:val="004470FA"/>
    <w:rsid w:val="00447528"/>
    <w:rsid w:val="00447C2C"/>
    <w:rsid w:val="00450B8E"/>
    <w:rsid w:val="00453506"/>
    <w:rsid w:val="00453A94"/>
    <w:rsid w:val="00455644"/>
    <w:rsid w:val="00462039"/>
    <w:rsid w:val="00462FE2"/>
    <w:rsid w:val="0046414D"/>
    <w:rsid w:val="0046516D"/>
    <w:rsid w:val="004651BC"/>
    <w:rsid w:val="00465AAC"/>
    <w:rsid w:val="00466102"/>
    <w:rsid w:val="00466E1D"/>
    <w:rsid w:val="004720C8"/>
    <w:rsid w:val="00472609"/>
    <w:rsid w:val="00476D83"/>
    <w:rsid w:val="00476FB7"/>
    <w:rsid w:val="00480EA5"/>
    <w:rsid w:val="0048134D"/>
    <w:rsid w:val="00484AAA"/>
    <w:rsid w:val="00485366"/>
    <w:rsid w:val="004853F9"/>
    <w:rsid w:val="0048641C"/>
    <w:rsid w:val="00487EFC"/>
    <w:rsid w:val="00490907"/>
    <w:rsid w:val="004925D4"/>
    <w:rsid w:val="00494271"/>
    <w:rsid w:val="00496006"/>
    <w:rsid w:val="0049699F"/>
    <w:rsid w:val="004A039F"/>
    <w:rsid w:val="004A084E"/>
    <w:rsid w:val="004A0B90"/>
    <w:rsid w:val="004A28EF"/>
    <w:rsid w:val="004A2A2F"/>
    <w:rsid w:val="004A3E16"/>
    <w:rsid w:val="004A4F6F"/>
    <w:rsid w:val="004A7DC3"/>
    <w:rsid w:val="004A7EC8"/>
    <w:rsid w:val="004B1908"/>
    <w:rsid w:val="004B1C0A"/>
    <w:rsid w:val="004B202A"/>
    <w:rsid w:val="004B54A5"/>
    <w:rsid w:val="004C02CB"/>
    <w:rsid w:val="004C2354"/>
    <w:rsid w:val="004C4A70"/>
    <w:rsid w:val="004C66D8"/>
    <w:rsid w:val="004C6811"/>
    <w:rsid w:val="004D12CD"/>
    <w:rsid w:val="004D1D0B"/>
    <w:rsid w:val="004D3024"/>
    <w:rsid w:val="004D5977"/>
    <w:rsid w:val="004E1802"/>
    <w:rsid w:val="004E2852"/>
    <w:rsid w:val="004E2F27"/>
    <w:rsid w:val="004E7394"/>
    <w:rsid w:val="004E7AFF"/>
    <w:rsid w:val="004E7D38"/>
    <w:rsid w:val="004F0FBF"/>
    <w:rsid w:val="004F1867"/>
    <w:rsid w:val="004F1912"/>
    <w:rsid w:val="004F5F52"/>
    <w:rsid w:val="004F7460"/>
    <w:rsid w:val="004F78F3"/>
    <w:rsid w:val="00503527"/>
    <w:rsid w:val="005037C3"/>
    <w:rsid w:val="005043F6"/>
    <w:rsid w:val="00504A75"/>
    <w:rsid w:val="00510A58"/>
    <w:rsid w:val="00513642"/>
    <w:rsid w:val="00514CE1"/>
    <w:rsid w:val="005154FB"/>
    <w:rsid w:val="00516B1B"/>
    <w:rsid w:val="00522793"/>
    <w:rsid w:val="00522F49"/>
    <w:rsid w:val="00525C42"/>
    <w:rsid w:val="00527212"/>
    <w:rsid w:val="00532B16"/>
    <w:rsid w:val="00533C9C"/>
    <w:rsid w:val="00533F12"/>
    <w:rsid w:val="00535EAC"/>
    <w:rsid w:val="00540172"/>
    <w:rsid w:val="0054081A"/>
    <w:rsid w:val="00542F78"/>
    <w:rsid w:val="00542FEC"/>
    <w:rsid w:val="0054333A"/>
    <w:rsid w:val="00543EA7"/>
    <w:rsid w:val="0054744E"/>
    <w:rsid w:val="00550D50"/>
    <w:rsid w:val="00550FCB"/>
    <w:rsid w:val="005511BF"/>
    <w:rsid w:val="00551425"/>
    <w:rsid w:val="0055242A"/>
    <w:rsid w:val="00553577"/>
    <w:rsid w:val="0055385F"/>
    <w:rsid w:val="005556E8"/>
    <w:rsid w:val="005564E1"/>
    <w:rsid w:val="00557989"/>
    <w:rsid w:val="00557C87"/>
    <w:rsid w:val="005608F9"/>
    <w:rsid w:val="00561B37"/>
    <w:rsid w:val="0056328C"/>
    <w:rsid w:val="00563FAB"/>
    <w:rsid w:val="00564D9F"/>
    <w:rsid w:val="00567319"/>
    <w:rsid w:val="00567C2E"/>
    <w:rsid w:val="00570AE1"/>
    <w:rsid w:val="0057598A"/>
    <w:rsid w:val="00575C2C"/>
    <w:rsid w:val="005761D5"/>
    <w:rsid w:val="005819F8"/>
    <w:rsid w:val="00581C41"/>
    <w:rsid w:val="00582842"/>
    <w:rsid w:val="005849BA"/>
    <w:rsid w:val="0058531D"/>
    <w:rsid w:val="0058583D"/>
    <w:rsid w:val="00586B1E"/>
    <w:rsid w:val="00587F25"/>
    <w:rsid w:val="00587FF4"/>
    <w:rsid w:val="00590672"/>
    <w:rsid w:val="005910DD"/>
    <w:rsid w:val="00591613"/>
    <w:rsid w:val="00591C6E"/>
    <w:rsid w:val="00592D72"/>
    <w:rsid w:val="00593D46"/>
    <w:rsid w:val="00597990"/>
    <w:rsid w:val="005A0420"/>
    <w:rsid w:val="005A348E"/>
    <w:rsid w:val="005A7EB6"/>
    <w:rsid w:val="005B05D6"/>
    <w:rsid w:val="005B0AF8"/>
    <w:rsid w:val="005B0D6C"/>
    <w:rsid w:val="005B18DD"/>
    <w:rsid w:val="005B2F94"/>
    <w:rsid w:val="005B5557"/>
    <w:rsid w:val="005B7145"/>
    <w:rsid w:val="005C5CF9"/>
    <w:rsid w:val="005C646C"/>
    <w:rsid w:val="005C6D14"/>
    <w:rsid w:val="005C7B9C"/>
    <w:rsid w:val="005D0D20"/>
    <w:rsid w:val="005D2276"/>
    <w:rsid w:val="005D232E"/>
    <w:rsid w:val="005D27F6"/>
    <w:rsid w:val="005D3C1B"/>
    <w:rsid w:val="005D4991"/>
    <w:rsid w:val="005D56A8"/>
    <w:rsid w:val="005D606C"/>
    <w:rsid w:val="005D69D9"/>
    <w:rsid w:val="005E2430"/>
    <w:rsid w:val="005E588C"/>
    <w:rsid w:val="005E58CE"/>
    <w:rsid w:val="005E5DEC"/>
    <w:rsid w:val="005E5FEF"/>
    <w:rsid w:val="005E6A01"/>
    <w:rsid w:val="005E700F"/>
    <w:rsid w:val="005F0540"/>
    <w:rsid w:val="005F1F26"/>
    <w:rsid w:val="005F26BE"/>
    <w:rsid w:val="005F318D"/>
    <w:rsid w:val="005F3608"/>
    <w:rsid w:val="005F3FF6"/>
    <w:rsid w:val="005F5788"/>
    <w:rsid w:val="005F7546"/>
    <w:rsid w:val="005F7FB6"/>
    <w:rsid w:val="00600982"/>
    <w:rsid w:val="00600E64"/>
    <w:rsid w:val="00604244"/>
    <w:rsid w:val="00604777"/>
    <w:rsid w:val="006053C1"/>
    <w:rsid w:val="006060C2"/>
    <w:rsid w:val="00607740"/>
    <w:rsid w:val="00607EBD"/>
    <w:rsid w:val="0061132B"/>
    <w:rsid w:val="00620002"/>
    <w:rsid w:val="00621FFB"/>
    <w:rsid w:val="00627F4A"/>
    <w:rsid w:val="006309F2"/>
    <w:rsid w:val="00630EB0"/>
    <w:rsid w:val="006310FB"/>
    <w:rsid w:val="00634002"/>
    <w:rsid w:val="006342A4"/>
    <w:rsid w:val="00636B27"/>
    <w:rsid w:val="006426FF"/>
    <w:rsid w:val="00642A56"/>
    <w:rsid w:val="00645F3D"/>
    <w:rsid w:val="006508E2"/>
    <w:rsid w:val="00650932"/>
    <w:rsid w:val="00652494"/>
    <w:rsid w:val="006565CC"/>
    <w:rsid w:val="00657560"/>
    <w:rsid w:val="00657D1F"/>
    <w:rsid w:val="006603FE"/>
    <w:rsid w:val="0066068B"/>
    <w:rsid w:val="0066083A"/>
    <w:rsid w:val="006619D4"/>
    <w:rsid w:val="00663F60"/>
    <w:rsid w:val="006653D2"/>
    <w:rsid w:val="0066613A"/>
    <w:rsid w:val="00666733"/>
    <w:rsid w:val="00667B24"/>
    <w:rsid w:val="00670B91"/>
    <w:rsid w:val="0067234E"/>
    <w:rsid w:val="006742C2"/>
    <w:rsid w:val="00676814"/>
    <w:rsid w:val="006806DD"/>
    <w:rsid w:val="0068178D"/>
    <w:rsid w:val="00681B6C"/>
    <w:rsid w:val="00684EC7"/>
    <w:rsid w:val="00686234"/>
    <w:rsid w:val="006902AA"/>
    <w:rsid w:val="0069164A"/>
    <w:rsid w:val="006925AE"/>
    <w:rsid w:val="006A2C6C"/>
    <w:rsid w:val="006A3656"/>
    <w:rsid w:val="006A456A"/>
    <w:rsid w:val="006A692F"/>
    <w:rsid w:val="006A7C28"/>
    <w:rsid w:val="006B2DF0"/>
    <w:rsid w:val="006B344C"/>
    <w:rsid w:val="006B3CBF"/>
    <w:rsid w:val="006B685A"/>
    <w:rsid w:val="006B6AFE"/>
    <w:rsid w:val="006B7476"/>
    <w:rsid w:val="006B7632"/>
    <w:rsid w:val="006B772D"/>
    <w:rsid w:val="006C023E"/>
    <w:rsid w:val="006C1386"/>
    <w:rsid w:val="006C50FD"/>
    <w:rsid w:val="006C7D3C"/>
    <w:rsid w:val="006C7D94"/>
    <w:rsid w:val="006E01B3"/>
    <w:rsid w:val="006E1D9D"/>
    <w:rsid w:val="006E1F20"/>
    <w:rsid w:val="006E395D"/>
    <w:rsid w:val="006E4302"/>
    <w:rsid w:val="006E757D"/>
    <w:rsid w:val="006E77FC"/>
    <w:rsid w:val="006E7B50"/>
    <w:rsid w:val="006F16D8"/>
    <w:rsid w:val="006F238D"/>
    <w:rsid w:val="006F33BE"/>
    <w:rsid w:val="006F3B52"/>
    <w:rsid w:val="006F4034"/>
    <w:rsid w:val="006F45A1"/>
    <w:rsid w:val="006F4610"/>
    <w:rsid w:val="006F5313"/>
    <w:rsid w:val="006F78A2"/>
    <w:rsid w:val="0070094D"/>
    <w:rsid w:val="00700A50"/>
    <w:rsid w:val="007015C0"/>
    <w:rsid w:val="00703B7F"/>
    <w:rsid w:val="00704505"/>
    <w:rsid w:val="007046EE"/>
    <w:rsid w:val="007061E6"/>
    <w:rsid w:val="0070636F"/>
    <w:rsid w:val="00706DB7"/>
    <w:rsid w:val="00707464"/>
    <w:rsid w:val="00707807"/>
    <w:rsid w:val="00714F5A"/>
    <w:rsid w:val="007159B9"/>
    <w:rsid w:val="00715FA8"/>
    <w:rsid w:val="00717BF1"/>
    <w:rsid w:val="0072002A"/>
    <w:rsid w:val="007206DA"/>
    <w:rsid w:val="00720C46"/>
    <w:rsid w:val="007216E1"/>
    <w:rsid w:val="0072207F"/>
    <w:rsid w:val="00722DD4"/>
    <w:rsid w:val="0072634A"/>
    <w:rsid w:val="00733956"/>
    <w:rsid w:val="007342B3"/>
    <w:rsid w:val="007344F8"/>
    <w:rsid w:val="0073501E"/>
    <w:rsid w:val="0073603A"/>
    <w:rsid w:val="00736298"/>
    <w:rsid w:val="00741D57"/>
    <w:rsid w:val="0074223B"/>
    <w:rsid w:val="00742969"/>
    <w:rsid w:val="00742FB6"/>
    <w:rsid w:val="00745BC9"/>
    <w:rsid w:val="007475C3"/>
    <w:rsid w:val="007545E2"/>
    <w:rsid w:val="00754C27"/>
    <w:rsid w:val="00755FAA"/>
    <w:rsid w:val="00756484"/>
    <w:rsid w:val="00756E12"/>
    <w:rsid w:val="007613D2"/>
    <w:rsid w:val="00763455"/>
    <w:rsid w:val="0076501C"/>
    <w:rsid w:val="007656B9"/>
    <w:rsid w:val="00766FE8"/>
    <w:rsid w:val="007671E3"/>
    <w:rsid w:val="007711E9"/>
    <w:rsid w:val="00771407"/>
    <w:rsid w:val="00771836"/>
    <w:rsid w:val="00772157"/>
    <w:rsid w:val="0077588A"/>
    <w:rsid w:val="007768E7"/>
    <w:rsid w:val="00777FA5"/>
    <w:rsid w:val="00781195"/>
    <w:rsid w:val="0078170D"/>
    <w:rsid w:val="00782982"/>
    <w:rsid w:val="00782ABE"/>
    <w:rsid w:val="00785861"/>
    <w:rsid w:val="00786B51"/>
    <w:rsid w:val="0078738B"/>
    <w:rsid w:val="007913AA"/>
    <w:rsid w:val="00792773"/>
    <w:rsid w:val="00793790"/>
    <w:rsid w:val="007965BC"/>
    <w:rsid w:val="007A0467"/>
    <w:rsid w:val="007A1FCB"/>
    <w:rsid w:val="007A2D24"/>
    <w:rsid w:val="007A2D62"/>
    <w:rsid w:val="007A33F5"/>
    <w:rsid w:val="007A3EA1"/>
    <w:rsid w:val="007A5C5E"/>
    <w:rsid w:val="007A6657"/>
    <w:rsid w:val="007A7CC5"/>
    <w:rsid w:val="007B1835"/>
    <w:rsid w:val="007B3B96"/>
    <w:rsid w:val="007B48AE"/>
    <w:rsid w:val="007B6BDA"/>
    <w:rsid w:val="007C4392"/>
    <w:rsid w:val="007C5AFF"/>
    <w:rsid w:val="007D1BF2"/>
    <w:rsid w:val="007D3EEA"/>
    <w:rsid w:val="007E2FC9"/>
    <w:rsid w:val="007E406B"/>
    <w:rsid w:val="007E691F"/>
    <w:rsid w:val="007E6943"/>
    <w:rsid w:val="007F137F"/>
    <w:rsid w:val="007F157F"/>
    <w:rsid w:val="007F2E55"/>
    <w:rsid w:val="007F4B04"/>
    <w:rsid w:val="007F6E8B"/>
    <w:rsid w:val="007F6FFE"/>
    <w:rsid w:val="00801CCC"/>
    <w:rsid w:val="008038A4"/>
    <w:rsid w:val="00805111"/>
    <w:rsid w:val="00805736"/>
    <w:rsid w:val="00805C80"/>
    <w:rsid w:val="0080673C"/>
    <w:rsid w:val="0080682D"/>
    <w:rsid w:val="00813AF7"/>
    <w:rsid w:val="00814C79"/>
    <w:rsid w:val="008166D8"/>
    <w:rsid w:val="00817395"/>
    <w:rsid w:val="0082028D"/>
    <w:rsid w:val="00821BB1"/>
    <w:rsid w:val="00822E80"/>
    <w:rsid w:val="008243A0"/>
    <w:rsid w:val="0082682E"/>
    <w:rsid w:val="00826A12"/>
    <w:rsid w:val="00826E04"/>
    <w:rsid w:val="00832A2A"/>
    <w:rsid w:val="00832ADA"/>
    <w:rsid w:val="00833675"/>
    <w:rsid w:val="008336E0"/>
    <w:rsid w:val="00833C5A"/>
    <w:rsid w:val="00835A16"/>
    <w:rsid w:val="00837B62"/>
    <w:rsid w:val="00837F5F"/>
    <w:rsid w:val="008409DD"/>
    <w:rsid w:val="00840DE5"/>
    <w:rsid w:val="00843EE9"/>
    <w:rsid w:val="008458D4"/>
    <w:rsid w:val="00846CE1"/>
    <w:rsid w:val="008522CA"/>
    <w:rsid w:val="0085272D"/>
    <w:rsid w:val="00852CA4"/>
    <w:rsid w:val="00852D3B"/>
    <w:rsid w:val="00853741"/>
    <w:rsid w:val="008554EF"/>
    <w:rsid w:val="00856254"/>
    <w:rsid w:val="008636EE"/>
    <w:rsid w:val="0086424A"/>
    <w:rsid w:val="0086535B"/>
    <w:rsid w:val="00865E16"/>
    <w:rsid w:val="0087531D"/>
    <w:rsid w:val="00885642"/>
    <w:rsid w:val="0088592D"/>
    <w:rsid w:val="008873FF"/>
    <w:rsid w:val="0089166E"/>
    <w:rsid w:val="00895025"/>
    <w:rsid w:val="008951EA"/>
    <w:rsid w:val="00896630"/>
    <w:rsid w:val="00897620"/>
    <w:rsid w:val="008A0C90"/>
    <w:rsid w:val="008A1445"/>
    <w:rsid w:val="008A1E82"/>
    <w:rsid w:val="008A28B7"/>
    <w:rsid w:val="008A2C71"/>
    <w:rsid w:val="008A2CC3"/>
    <w:rsid w:val="008A46B2"/>
    <w:rsid w:val="008B4F26"/>
    <w:rsid w:val="008B58F6"/>
    <w:rsid w:val="008B6069"/>
    <w:rsid w:val="008B731A"/>
    <w:rsid w:val="008C2EA6"/>
    <w:rsid w:val="008D1CE6"/>
    <w:rsid w:val="008D1EEA"/>
    <w:rsid w:val="008D357F"/>
    <w:rsid w:val="008D37AB"/>
    <w:rsid w:val="008E0815"/>
    <w:rsid w:val="008E120A"/>
    <w:rsid w:val="008E3C78"/>
    <w:rsid w:val="008E4319"/>
    <w:rsid w:val="008E467A"/>
    <w:rsid w:val="008E5216"/>
    <w:rsid w:val="008E6181"/>
    <w:rsid w:val="008E75A8"/>
    <w:rsid w:val="008F10B3"/>
    <w:rsid w:val="008F1FDA"/>
    <w:rsid w:val="008F3A71"/>
    <w:rsid w:val="008F5BC3"/>
    <w:rsid w:val="008F638B"/>
    <w:rsid w:val="008F693A"/>
    <w:rsid w:val="008F7FF6"/>
    <w:rsid w:val="0090079E"/>
    <w:rsid w:val="009023BA"/>
    <w:rsid w:val="0090247F"/>
    <w:rsid w:val="00902B7A"/>
    <w:rsid w:val="00904512"/>
    <w:rsid w:val="00911688"/>
    <w:rsid w:val="00913E4A"/>
    <w:rsid w:val="009144CD"/>
    <w:rsid w:val="00914B4E"/>
    <w:rsid w:val="00914C4B"/>
    <w:rsid w:val="0091628A"/>
    <w:rsid w:val="009172B2"/>
    <w:rsid w:val="00917933"/>
    <w:rsid w:val="00917D0B"/>
    <w:rsid w:val="00925164"/>
    <w:rsid w:val="0092580F"/>
    <w:rsid w:val="0092584C"/>
    <w:rsid w:val="00927605"/>
    <w:rsid w:val="00927C92"/>
    <w:rsid w:val="00930BBF"/>
    <w:rsid w:val="00931427"/>
    <w:rsid w:val="009321F5"/>
    <w:rsid w:val="00932BE7"/>
    <w:rsid w:val="00932FC9"/>
    <w:rsid w:val="00935607"/>
    <w:rsid w:val="00935F13"/>
    <w:rsid w:val="00940AF4"/>
    <w:rsid w:val="00942E55"/>
    <w:rsid w:val="009461B8"/>
    <w:rsid w:val="00951713"/>
    <w:rsid w:val="00952E53"/>
    <w:rsid w:val="00953EF4"/>
    <w:rsid w:val="009545BA"/>
    <w:rsid w:val="009558D7"/>
    <w:rsid w:val="00956A7D"/>
    <w:rsid w:val="00957D41"/>
    <w:rsid w:val="0096042D"/>
    <w:rsid w:val="009610E9"/>
    <w:rsid w:val="009610F6"/>
    <w:rsid w:val="00961669"/>
    <w:rsid w:val="009625D8"/>
    <w:rsid w:val="00963AE1"/>
    <w:rsid w:val="00963EB1"/>
    <w:rsid w:val="00964A1E"/>
    <w:rsid w:val="00964C00"/>
    <w:rsid w:val="00965FF5"/>
    <w:rsid w:val="00971ED9"/>
    <w:rsid w:val="009722F4"/>
    <w:rsid w:val="009726A3"/>
    <w:rsid w:val="009733D2"/>
    <w:rsid w:val="00973B0A"/>
    <w:rsid w:val="0097466C"/>
    <w:rsid w:val="009775A2"/>
    <w:rsid w:val="00983229"/>
    <w:rsid w:val="00984510"/>
    <w:rsid w:val="009846B9"/>
    <w:rsid w:val="00991D09"/>
    <w:rsid w:val="00992763"/>
    <w:rsid w:val="0099438C"/>
    <w:rsid w:val="00994500"/>
    <w:rsid w:val="00995A40"/>
    <w:rsid w:val="009968F0"/>
    <w:rsid w:val="00996AD7"/>
    <w:rsid w:val="009A29FA"/>
    <w:rsid w:val="009A2CC3"/>
    <w:rsid w:val="009A4EB2"/>
    <w:rsid w:val="009A74F1"/>
    <w:rsid w:val="009B27C6"/>
    <w:rsid w:val="009B30D7"/>
    <w:rsid w:val="009B4A0B"/>
    <w:rsid w:val="009B5AC7"/>
    <w:rsid w:val="009B61A0"/>
    <w:rsid w:val="009C155F"/>
    <w:rsid w:val="009C1DB6"/>
    <w:rsid w:val="009C25BD"/>
    <w:rsid w:val="009C2AB0"/>
    <w:rsid w:val="009C396B"/>
    <w:rsid w:val="009C4A41"/>
    <w:rsid w:val="009C4B04"/>
    <w:rsid w:val="009C67E7"/>
    <w:rsid w:val="009C7BAE"/>
    <w:rsid w:val="009D1E52"/>
    <w:rsid w:val="009D25C5"/>
    <w:rsid w:val="009D4C78"/>
    <w:rsid w:val="009D5814"/>
    <w:rsid w:val="009D5AC4"/>
    <w:rsid w:val="009E1217"/>
    <w:rsid w:val="009E219E"/>
    <w:rsid w:val="009E73F4"/>
    <w:rsid w:val="009E78FD"/>
    <w:rsid w:val="009F05D1"/>
    <w:rsid w:val="009F290C"/>
    <w:rsid w:val="009F393D"/>
    <w:rsid w:val="009F56D5"/>
    <w:rsid w:val="009F5E81"/>
    <w:rsid w:val="009F6B8F"/>
    <w:rsid w:val="009F76B0"/>
    <w:rsid w:val="00A005CA"/>
    <w:rsid w:val="00A02594"/>
    <w:rsid w:val="00A03154"/>
    <w:rsid w:val="00A041B6"/>
    <w:rsid w:val="00A06CF2"/>
    <w:rsid w:val="00A07E22"/>
    <w:rsid w:val="00A10FFD"/>
    <w:rsid w:val="00A119AD"/>
    <w:rsid w:val="00A13AB9"/>
    <w:rsid w:val="00A13C4B"/>
    <w:rsid w:val="00A1539D"/>
    <w:rsid w:val="00A1571F"/>
    <w:rsid w:val="00A15DA2"/>
    <w:rsid w:val="00A160C7"/>
    <w:rsid w:val="00A162A1"/>
    <w:rsid w:val="00A16D4E"/>
    <w:rsid w:val="00A17061"/>
    <w:rsid w:val="00A21A5C"/>
    <w:rsid w:val="00A22745"/>
    <w:rsid w:val="00A229CF"/>
    <w:rsid w:val="00A22AE4"/>
    <w:rsid w:val="00A23F5B"/>
    <w:rsid w:val="00A40A64"/>
    <w:rsid w:val="00A4446B"/>
    <w:rsid w:val="00A4476E"/>
    <w:rsid w:val="00A516BD"/>
    <w:rsid w:val="00A528AA"/>
    <w:rsid w:val="00A52F07"/>
    <w:rsid w:val="00A54172"/>
    <w:rsid w:val="00A54769"/>
    <w:rsid w:val="00A55DE9"/>
    <w:rsid w:val="00A6012F"/>
    <w:rsid w:val="00A61051"/>
    <w:rsid w:val="00A611F5"/>
    <w:rsid w:val="00A62C5F"/>
    <w:rsid w:val="00A64543"/>
    <w:rsid w:val="00A653EA"/>
    <w:rsid w:val="00A6579C"/>
    <w:rsid w:val="00A65D83"/>
    <w:rsid w:val="00A7111B"/>
    <w:rsid w:val="00A7189A"/>
    <w:rsid w:val="00A71B79"/>
    <w:rsid w:val="00A72518"/>
    <w:rsid w:val="00A73F75"/>
    <w:rsid w:val="00A74663"/>
    <w:rsid w:val="00A766D3"/>
    <w:rsid w:val="00A80388"/>
    <w:rsid w:val="00A80613"/>
    <w:rsid w:val="00A81A32"/>
    <w:rsid w:val="00A83974"/>
    <w:rsid w:val="00A84098"/>
    <w:rsid w:val="00A84D69"/>
    <w:rsid w:val="00A85051"/>
    <w:rsid w:val="00A85B79"/>
    <w:rsid w:val="00A85ECE"/>
    <w:rsid w:val="00A86E95"/>
    <w:rsid w:val="00A942B0"/>
    <w:rsid w:val="00A95701"/>
    <w:rsid w:val="00A96C7F"/>
    <w:rsid w:val="00AA497C"/>
    <w:rsid w:val="00AA578A"/>
    <w:rsid w:val="00AB2760"/>
    <w:rsid w:val="00AB4A47"/>
    <w:rsid w:val="00AB58D2"/>
    <w:rsid w:val="00AB607E"/>
    <w:rsid w:val="00AB64D9"/>
    <w:rsid w:val="00AB67BA"/>
    <w:rsid w:val="00AC01DA"/>
    <w:rsid w:val="00AC206E"/>
    <w:rsid w:val="00AC5176"/>
    <w:rsid w:val="00AC55A4"/>
    <w:rsid w:val="00AC6260"/>
    <w:rsid w:val="00AC688D"/>
    <w:rsid w:val="00AC767C"/>
    <w:rsid w:val="00AD099B"/>
    <w:rsid w:val="00AD22AD"/>
    <w:rsid w:val="00AD2FC1"/>
    <w:rsid w:val="00AD3D45"/>
    <w:rsid w:val="00AD472B"/>
    <w:rsid w:val="00AD4EC1"/>
    <w:rsid w:val="00AD5457"/>
    <w:rsid w:val="00AD6477"/>
    <w:rsid w:val="00AE05A2"/>
    <w:rsid w:val="00AE221F"/>
    <w:rsid w:val="00AE44CE"/>
    <w:rsid w:val="00AE526F"/>
    <w:rsid w:val="00AE798A"/>
    <w:rsid w:val="00AF1A04"/>
    <w:rsid w:val="00AF6046"/>
    <w:rsid w:val="00B03CA7"/>
    <w:rsid w:val="00B066F4"/>
    <w:rsid w:val="00B1041A"/>
    <w:rsid w:val="00B104E4"/>
    <w:rsid w:val="00B1065A"/>
    <w:rsid w:val="00B10F59"/>
    <w:rsid w:val="00B11EBE"/>
    <w:rsid w:val="00B12CF1"/>
    <w:rsid w:val="00B1620D"/>
    <w:rsid w:val="00B205E6"/>
    <w:rsid w:val="00B20FD1"/>
    <w:rsid w:val="00B24167"/>
    <w:rsid w:val="00B265F4"/>
    <w:rsid w:val="00B32469"/>
    <w:rsid w:val="00B35BC7"/>
    <w:rsid w:val="00B364EE"/>
    <w:rsid w:val="00B44328"/>
    <w:rsid w:val="00B469AD"/>
    <w:rsid w:val="00B506EA"/>
    <w:rsid w:val="00B51309"/>
    <w:rsid w:val="00B52B07"/>
    <w:rsid w:val="00B5560A"/>
    <w:rsid w:val="00B561D7"/>
    <w:rsid w:val="00B57A7D"/>
    <w:rsid w:val="00B61D13"/>
    <w:rsid w:val="00B64209"/>
    <w:rsid w:val="00B64D27"/>
    <w:rsid w:val="00B6516A"/>
    <w:rsid w:val="00B66689"/>
    <w:rsid w:val="00B66A15"/>
    <w:rsid w:val="00B73030"/>
    <w:rsid w:val="00B75486"/>
    <w:rsid w:val="00B76D33"/>
    <w:rsid w:val="00B77729"/>
    <w:rsid w:val="00B82330"/>
    <w:rsid w:val="00B83BB2"/>
    <w:rsid w:val="00B841BF"/>
    <w:rsid w:val="00B851D8"/>
    <w:rsid w:val="00B87F09"/>
    <w:rsid w:val="00B923CE"/>
    <w:rsid w:val="00B92C06"/>
    <w:rsid w:val="00B92E86"/>
    <w:rsid w:val="00B94345"/>
    <w:rsid w:val="00B95B1F"/>
    <w:rsid w:val="00B964D6"/>
    <w:rsid w:val="00BA023A"/>
    <w:rsid w:val="00BA1051"/>
    <w:rsid w:val="00BA3880"/>
    <w:rsid w:val="00BA3C86"/>
    <w:rsid w:val="00BA3FA4"/>
    <w:rsid w:val="00BA53B5"/>
    <w:rsid w:val="00BA7182"/>
    <w:rsid w:val="00BA75BB"/>
    <w:rsid w:val="00BB0AF7"/>
    <w:rsid w:val="00BB0DB6"/>
    <w:rsid w:val="00BB1C3A"/>
    <w:rsid w:val="00BB2548"/>
    <w:rsid w:val="00BB2AA7"/>
    <w:rsid w:val="00BB5AD9"/>
    <w:rsid w:val="00BB674B"/>
    <w:rsid w:val="00BC15CA"/>
    <w:rsid w:val="00BC3476"/>
    <w:rsid w:val="00BC4E62"/>
    <w:rsid w:val="00BC7D8A"/>
    <w:rsid w:val="00BD072B"/>
    <w:rsid w:val="00BD2863"/>
    <w:rsid w:val="00BD6B60"/>
    <w:rsid w:val="00BD724A"/>
    <w:rsid w:val="00BE3E46"/>
    <w:rsid w:val="00BE74E9"/>
    <w:rsid w:val="00BF30AE"/>
    <w:rsid w:val="00BF5691"/>
    <w:rsid w:val="00C00D8E"/>
    <w:rsid w:val="00C02401"/>
    <w:rsid w:val="00C0485C"/>
    <w:rsid w:val="00C065EC"/>
    <w:rsid w:val="00C11AA5"/>
    <w:rsid w:val="00C12355"/>
    <w:rsid w:val="00C12C11"/>
    <w:rsid w:val="00C15242"/>
    <w:rsid w:val="00C15767"/>
    <w:rsid w:val="00C16A1E"/>
    <w:rsid w:val="00C17271"/>
    <w:rsid w:val="00C17C57"/>
    <w:rsid w:val="00C21097"/>
    <w:rsid w:val="00C218CB"/>
    <w:rsid w:val="00C223A1"/>
    <w:rsid w:val="00C23304"/>
    <w:rsid w:val="00C24BAF"/>
    <w:rsid w:val="00C25503"/>
    <w:rsid w:val="00C2652E"/>
    <w:rsid w:val="00C272B4"/>
    <w:rsid w:val="00C30B98"/>
    <w:rsid w:val="00C35F8B"/>
    <w:rsid w:val="00C36C82"/>
    <w:rsid w:val="00C41A26"/>
    <w:rsid w:val="00C41FB4"/>
    <w:rsid w:val="00C429C3"/>
    <w:rsid w:val="00C429EE"/>
    <w:rsid w:val="00C43F43"/>
    <w:rsid w:val="00C50346"/>
    <w:rsid w:val="00C5255B"/>
    <w:rsid w:val="00C54D6C"/>
    <w:rsid w:val="00C55033"/>
    <w:rsid w:val="00C621A5"/>
    <w:rsid w:val="00C62268"/>
    <w:rsid w:val="00C62A68"/>
    <w:rsid w:val="00C63030"/>
    <w:rsid w:val="00C63344"/>
    <w:rsid w:val="00C64711"/>
    <w:rsid w:val="00C65566"/>
    <w:rsid w:val="00C657B0"/>
    <w:rsid w:val="00C67579"/>
    <w:rsid w:val="00C67664"/>
    <w:rsid w:val="00C6788D"/>
    <w:rsid w:val="00C71E1A"/>
    <w:rsid w:val="00C723CC"/>
    <w:rsid w:val="00C753A8"/>
    <w:rsid w:val="00C760CB"/>
    <w:rsid w:val="00C779A5"/>
    <w:rsid w:val="00C81609"/>
    <w:rsid w:val="00C823A0"/>
    <w:rsid w:val="00C8281F"/>
    <w:rsid w:val="00C8640F"/>
    <w:rsid w:val="00C86538"/>
    <w:rsid w:val="00C90CCE"/>
    <w:rsid w:val="00C91B56"/>
    <w:rsid w:val="00C91EFC"/>
    <w:rsid w:val="00C92D8D"/>
    <w:rsid w:val="00C93B98"/>
    <w:rsid w:val="00CA06C8"/>
    <w:rsid w:val="00CA0CF8"/>
    <w:rsid w:val="00CA23D7"/>
    <w:rsid w:val="00CA43D2"/>
    <w:rsid w:val="00CA697F"/>
    <w:rsid w:val="00CB101D"/>
    <w:rsid w:val="00CB3394"/>
    <w:rsid w:val="00CB4046"/>
    <w:rsid w:val="00CB4103"/>
    <w:rsid w:val="00CB498B"/>
    <w:rsid w:val="00CB6261"/>
    <w:rsid w:val="00CC1F64"/>
    <w:rsid w:val="00CC6D5D"/>
    <w:rsid w:val="00CC70D0"/>
    <w:rsid w:val="00CC742E"/>
    <w:rsid w:val="00CC7FC2"/>
    <w:rsid w:val="00CD01FF"/>
    <w:rsid w:val="00CD6DCC"/>
    <w:rsid w:val="00CE06A9"/>
    <w:rsid w:val="00CE0EFD"/>
    <w:rsid w:val="00CE3190"/>
    <w:rsid w:val="00CE340B"/>
    <w:rsid w:val="00CE434F"/>
    <w:rsid w:val="00CE6CDC"/>
    <w:rsid w:val="00CF046A"/>
    <w:rsid w:val="00CF0842"/>
    <w:rsid w:val="00CF1678"/>
    <w:rsid w:val="00CF2D40"/>
    <w:rsid w:val="00CF753B"/>
    <w:rsid w:val="00D0007F"/>
    <w:rsid w:val="00D004F8"/>
    <w:rsid w:val="00D0054C"/>
    <w:rsid w:val="00D01ACE"/>
    <w:rsid w:val="00D0253E"/>
    <w:rsid w:val="00D039AA"/>
    <w:rsid w:val="00D041D1"/>
    <w:rsid w:val="00D056F2"/>
    <w:rsid w:val="00D12A24"/>
    <w:rsid w:val="00D14293"/>
    <w:rsid w:val="00D144F3"/>
    <w:rsid w:val="00D16C30"/>
    <w:rsid w:val="00D17984"/>
    <w:rsid w:val="00D17C92"/>
    <w:rsid w:val="00D20EF0"/>
    <w:rsid w:val="00D244D4"/>
    <w:rsid w:val="00D2595D"/>
    <w:rsid w:val="00D27020"/>
    <w:rsid w:val="00D31721"/>
    <w:rsid w:val="00D318D9"/>
    <w:rsid w:val="00D33981"/>
    <w:rsid w:val="00D35E9B"/>
    <w:rsid w:val="00D36BD8"/>
    <w:rsid w:val="00D37390"/>
    <w:rsid w:val="00D4161C"/>
    <w:rsid w:val="00D41A31"/>
    <w:rsid w:val="00D41EE7"/>
    <w:rsid w:val="00D42510"/>
    <w:rsid w:val="00D437E0"/>
    <w:rsid w:val="00D45B32"/>
    <w:rsid w:val="00D479EC"/>
    <w:rsid w:val="00D62C86"/>
    <w:rsid w:val="00D630B0"/>
    <w:rsid w:val="00D642D0"/>
    <w:rsid w:val="00D65425"/>
    <w:rsid w:val="00D6619C"/>
    <w:rsid w:val="00D66456"/>
    <w:rsid w:val="00D67B5C"/>
    <w:rsid w:val="00D67CFE"/>
    <w:rsid w:val="00D70B80"/>
    <w:rsid w:val="00D72DDD"/>
    <w:rsid w:val="00D80687"/>
    <w:rsid w:val="00D80CCE"/>
    <w:rsid w:val="00D80D6A"/>
    <w:rsid w:val="00D820B6"/>
    <w:rsid w:val="00D82D00"/>
    <w:rsid w:val="00D83A9D"/>
    <w:rsid w:val="00D90A2F"/>
    <w:rsid w:val="00D93EA0"/>
    <w:rsid w:val="00D97DAD"/>
    <w:rsid w:val="00DA3E9E"/>
    <w:rsid w:val="00DA7802"/>
    <w:rsid w:val="00DB11BC"/>
    <w:rsid w:val="00DB393A"/>
    <w:rsid w:val="00DB3D8A"/>
    <w:rsid w:val="00DB6A60"/>
    <w:rsid w:val="00DC2F81"/>
    <w:rsid w:val="00DC530A"/>
    <w:rsid w:val="00DC6103"/>
    <w:rsid w:val="00DD1CE5"/>
    <w:rsid w:val="00DD41B2"/>
    <w:rsid w:val="00DD4795"/>
    <w:rsid w:val="00DD57AB"/>
    <w:rsid w:val="00DE02E2"/>
    <w:rsid w:val="00DE3952"/>
    <w:rsid w:val="00DE7746"/>
    <w:rsid w:val="00DF0B9A"/>
    <w:rsid w:val="00DF258C"/>
    <w:rsid w:val="00DF2603"/>
    <w:rsid w:val="00DF4CD2"/>
    <w:rsid w:val="00DF5B71"/>
    <w:rsid w:val="00DF688E"/>
    <w:rsid w:val="00DF7114"/>
    <w:rsid w:val="00E00E88"/>
    <w:rsid w:val="00E0299E"/>
    <w:rsid w:val="00E02A27"/>
    <w:rsid w:val="00E02B08"/>
    <w:rsid w:val="00E02DE7"/>
    <w:rsid w:val="00E03B35"/>
    <w:rsid w:val="00E04DF8"/>
    <w:rsid w:val="00E068CC"/>
    <w:rsid w:val="00E06FCE"/>
    <w:rsid w:val="00E10564"/>
    <w:rsid w:val="00E11A1C"/>
    <w:rsid w:val="00E11A2B"/>
    <w:rsid w:val="00E11E42"/>
    <w:rsid w:val="00E15053"/>
    <w:rsid w:val="00E1735A"/>
    <w:rsid w:val="00E20155"/>
    <w:rsid w:val="00E20EE0"/>
    <w:rsid w:val="00E21EEE"/>
    <w:rsid w:val="00E233A4"/>
    <w:rsid w:val="00E23708"/>
    <w:rsid w:val="00E24D51"/>
    <w:rsid w:val="00E26EE6"/>
    <w:rsid w:val="00E30A4A"/>
    <w:rsid w:val="00E3284C"/>
    <w:rsid w:val="00E41B58"/>
    <w:rsid w:val="00E42008"/>
    <w:rsid w:val="00E42032"/>
    <w:rsid w:val="00E42C9D"/>
    <w:rsid w:val="00E446E7"/>
    <w:rsid w:val="00E44C64"/>
    <w:rsid w:val="00E459AA"/>
    <w:rsid w:val="00E47F28"/>
    <w:rsid w:val="00E52824"/>
    <w:rsid w:val="00E57E1C"/>
    <w:rsid w:val="00E60AAE"/>
    <w:rsid w:val="00E615EE"/>
    <w:rsid w:val="00E6398F"/>
    <w:rsid w:val="00E639E2"/>
    <w:rsid w:val="00E64996"/>
    <w:rsid w:val="00E65122"/>
    <w:rsid w:val="00E6597B"/>
    <w:rsid w:val="00E66CDA"/>
    <w:rsid w:val="00E67196"/>
    <w:rsid w:val="00E7075A"/>
    <w:rsid w:val="00E7276A"/>
    <w:rsid w:val="00E74C9B"/>
    <w:rsid w:val="00E7515C"/>
    <w:rsid w:val="00E76A6E"/>
    <w:rsid w:val="00E800FB"/>
    <w:rsid w:val="00E81466"/>
    <w:rsid w:val="00E83AEE"/>
    <w:rsid w:val="00E84140"/>
    <w:rsid w:val="00E84B6B"/>
    <w:rsid w:val="00E8536E"/>
    <w:rsid w:val="00E915F3"/>
    <w:rsid w:val="00E93D64"/>
    <w:rsid w:val="00E93F3E"/>
    <w:rsid w:val="00E973FB"/>
    <w:rsid w:val="00E974A8"/>
    <w:rsid w:val="00E97CFB"/>
    <w:rsid w:val="00EA0E59"/>
    <w:rsid w:val="00EA206A"/>
    <w:rsid w:val="00EA224A"/>
    <w:rsid w:val="00EA35DE"/>
    <w:rsid w:val="00EA7EC5"/>
    <w:rsid w:val="00EB21F7"/>
    <w:rsid w:val="00EB26EF"/>
    <w:rsid w:val="00EB3579"/>
    <w:rsid w:val="00EB6225"/>
    <w:rsid w:val="00EB6450"/>
    <w:rsid w:val="00EC1A05"/>
    <w:rsid w:val="00EC2081"/>
    <w:rsid w:val="00EC2689"/>
    <w:rsid w:val="00EC36B4"/>
    <w:rsid w:val="00EC49C6"/>
    <w:rsid w:val="00EC5EA2"/>
    <w:rsid w:val="00EC72BF"/>
    <w:rsid w:val="00EC7DD8"/>
    <w:rsid w:val="00ED0829"/>
    <w:rsid w:val="00ED151E"/>
    <w:rsid w:val="00ED1B67"/>
    <w:rsid w:val="00ED4F27"/>
    <w:rsid w:val="00ED4F61"/>
    <w:rsid w:val="00ED5F5A"/>
    <w:rsid w:val="00ED6571"/>
    <w:rsid w:val="00EE21F4"/>
    <w:rsid w:val="00EE27F6"/>
    <w:rsid w:val="00EE4016"/>
    <w:rsid w:val="00EE56C0"/>
    <w:rsid w:val="00EF0350"/>
    <w:rsid w:val="00EF3DA6"/>
    <w:rsid w:val="00EF42C3"/>
    <w:rsid w:val="00EF553E"/>
    <w:rsid w:val="00EF60E1"/>
    <w:rsid w:val="00F01414"/>
    <w:rsid w:val="00F03240"/>
    <w:rsid w:val="00F03432"/>
    <w:rsid w:val="00F0634C"/>
    <w:rsid w:val="00F07621"/>
    <w:rsid w:val="00F14943"/>
    <w:rsid w:val="00F1518E"/>
    <w:rsid w:val="00F1735F"/>
    <w:rsid w:val="00F176B4"/>
    <w:rsid w:val="00F2028C"/>
    <w:rsid w:val="00F20715"/>
    <w:rsid w:val="00F2205A"/>
    <w:rsid w:val="00F2430D"/>
    <w:rsid w:val="00F255CA"/>
    <w:rsid w:val="00F25718"/>
    <w:rsid w:val="00F32F20"/>
    <w:rsid w:val="00F34034"/>
    <w:rsid w:val="00F34905"/>
    <w:rsid w:val="00F35548"/>
    <w:rsid w:val="00F40197"/>
    <w:rsid w:val="00F450BE"/>
    <w:rsid w:val="00F478E9"/>
    <w:rsid w:val="00F479AA"/>
    <w:rsid w:val="00F521F1"/>
    <w:rsid w:val="00F52A6E"/>
    <w:rsid w:val="00F53F87"/>
    <w:rsid w:val="00F5471F"/>
    <w:rsid w:val="00F54EE0"/>
    <w:rsid w:val="00F55A2D"/>
    <w:rsid w:val="00F61933"/>
    <w:rsid w:val="00F62060"/>
    <w:rsid w:val="00F62430"/>
    <w:rsid w:val="00F63599"/>
    <w:rsid w:val="00F65050"/>
    <w:rsid w:val="00F6774F"/>
    <w:rsid w:val="00F67A16"/>
    <w:rsid w:val="00F72652"/>
    <w:rsid w:val="00F74313"/>
    <w:rsid w:val="00F8139F"/>
    <w:rsid w:val="00F83B72"/>
    <w:rsid w:val="00F84EBF"/>
    <w:rsid w:val="00F861B5"/>
    <w:rsid w:val="00F92BD9"/>
    <w:rsid w:val="00F93DE2"/>
    <w:rsid w:val="00F94C4D"/>
    <w:rsid w:val="00FA16E7"/>
    <w:rsid w:val="00FA1827"/>
    <w:rsid w:val="00FA30D4"/>
    <w:rsid w:val="00FA3C59"/>
    <w:rsid w:val="00FA41EE"/>
    <w:rsid w:val="00FA519F"/>
    <w:rsid w:val="00FB2733"/>
    <w:rsid w:val="00FB2E94"/>
    <w:rsid w:val="00FB5F58"/>
    <w:rsid w:val="00FB79EA"/>
    <w:rsid w:val="00FB7E53"/>
    <w:rsid w:val="00FC13B6"/>
    <w:rsid w:val="00FC4A85"/>
    <w:rsid w:val="00FC4FCC"/>
    <w:rsid w:val="00FC5A1B"/>
    <w:rsid w:val="00FD065F"/>
    <w:rsid w:val="00FD13BE"/>
    <w:rsid w:val="00FD2263"/>
    <w:rsid w:val="00FD277E"/>
    <w:rsid w:val="00FD3059"/>
    <w:rsid w:val="00FD3C05"/>
    <w:rsid w:val="00FD3FDA"/>
    <w:rsid w:val="00FD64C1"/>
    <w:rsid w:val="00FE183E"/>
    <w:rsid w:val="00FE25D0"/>
    <w:rsid w:val="00FE36B7"/>
    <w:rsid w:val="00FE3BA4"/>
    <w:rsid w:val="00FE4228"/>
    <w:rsid w:val="00FE70C0"/>
    <w:rsid w:val="00FE7EE4"/>
    <w:rsid w:val="00FF2B74"/>
    <w:rsid w:val="00FF3C09"/>
    <w:rsid w:val="00FF49DD"/>
    <w:rsid w:val="00FF4E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8C2D8"/>
  <w15:docId w15:val="{D7195FE8-A0E8-406D-93E9-6432ACA1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7030D"/>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057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1A1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E11A1C"/>
    <w:rPr>
      <w:sz w:val="18"/>
      <w:szCs w:val="18"/>
    </w:rPr>
  </w:style>
  <w:style w:type="character" w:customStyle="1" w:styleId="a5">
    <w:name w:val="批注框文本 字符"/>
    <w:basedOn w:val="a0"/>
    <w:link w:val="a4"/>
    <w:uiPriority w:val="99"/>
    <w:semiHidden/>
    <w:rsid w:val="00E11A1C"/>
    <w:rPr>
      <w:sz w:val="18"/>
      <w:szCs w:val="18"/>
    </w:rPr>
  </w:style>
  <w:style w:type="paragraph" w:styleId="a6">
    <w:name w:val="List Paragraph"/>
    <w:basedOn w:val="a"/>
    <w:uiPriority w:val="34"/>
    <w:qFormat/>
    <w:rsid w:val="00422FAD"/>
    <w:pPr>
      <w:ind w:firstLineChars="200" w:firstLine="420"/>
    </w:pPr>
  </w:style>
  <w:style w:type="character" w:customStyle="1" w:styleId="10">
    <w:name w:val="标题 1 字符"/>
    <w:basedOn w:val="a0"/>
    <w:link w:val="1"/>
    <w:uiPriority w:val="9"/>
    <w:rsid w:val="0037030D"/>
    <w:rPr>
      <w:b/>
      <w:bCs/>
      <w:kern w:val="44"/>
      <w:sz w:val="44"/>
      <w:szCs w:val="44"/>
    </w:rPr>
  </w:style>
  <w:style w:type="character" w:customStyle="1" w:styleId="20">
    <w:name w:val="标题 2 字符"/>
    <w:basedOn w:val="a0"/>
    <w:link w:val="2"/>
    <w:uiPriority w:val="9"/>
    <w:rsid w:val="00805736"/>
    <w:rPr>
      <w:rFonts w:asciiTheme="majorHAnsi" w:eastAsiaTheme="majorEastAsia" w:hAnsiTheme="majorHAnsi" w:cstheme="majorBidi"/>
      <w:b/>
      <w:bCs/>
      <w:sz w:val="32"/>
      <w:szCs w:val="32"/>
    </w:rPr>
  </w:style>
  <w:style w:type="paragraph" w:styleId="a7">
    <w:name w:val="Document Map"/>
    <w:basedOn w:val="a"/>
    <w:link w:val="a8"/>
    <w:uiPriority w:val="99"/>
    <w:semiHidden/>
    <w:unhideWhenUsed/>
    <w:rsid w:val="003D0CFC"/>
    <w:rPr>
      <w:rFonts w:ascii="宋体" w:eastAsia="宋体"/>
      <w:sz w:val="18"/>
      <w:szCs w:val="18"/>
    </w:rPr>
  </w:style>
  <w:style w:type="character" w:customStyle="1" w:styleId="a8">
    <w:name w:val="文档结构图 字符"/>
    <w:basedOn w:val="a0"/>
    <w:link w:val="a7"/>
    <w:uiPriority w:val="99"/>
    <w:semiHidden/>
    <w:rsid w:val="003D0CFC"/>
    <w:rPr>
      <w:rFonts w:ascii="宋体" w:eastAsia="宋体"/>
      <w:sz w:val="18"/>
      <w:szCs w:val="18"/>
    </w:rPr>
  </w:style>
  <w:style w:type="paragraph" w:styleId="a9">
    <w:name w:val="header"/>
    <w:basedOn w:val="a"/>
    <w:link w:val="aa"/>
    <w:uiPriority w:val="99"/>
    <w:unhideWhenUsed/>
    <w:rsid w:val="003D0CFC"/>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3D0CFC"/>
    <w:rPr>
      <w:sz w:val="18"/>
      <w:szCs w:val="18"/>
    </w:rPr>
  </w:style>
  <w:style w:type="paragraph" w:styleId="ab">
    <w:name w:val="footer"/>
    <w:basedOn w:val="a"/>
    <w:link w:val="ac"/>
    <w:uiPriority w:val="99"/>
    <w:unhideWhenUsed/>
    <w:rsid w:val="003D0CFC"/>
    <w:pPr>
      <w:tabs>
        <w:tab w:val="center" w:pos="4153"/>
        <w:tab w:val="right" w:pos="8306"/>
      </w:tabs>
      <w:snapToGrid w:val="0"/>
      <w:jc w:val="left"/>
    </w:pPr>
    <w:rPr>
      <w:sz w:val="18"/>
      <w:szCs w:val="18"/>
    </w:rPr>
  </w:style>
  <w:style w:type="character" w:customStyle="1" w:styleId="ac">
    <w:name w:val="页脚 字符"/>
    <w:basedOn w:val="a0"/>
    <w:link w:val="ab"/>
    <w:uiPriority w:val="99"/>
    <w:rsid w:val="003D0CFC"/>
    <w:rPr>
      <w:sz w:val="18"/>
      <w:szCs w:val="18"/>
    </w:rPr>
  </w:style>
  <w:style w:type="paragraph" w:styleId="ad">
    <w:name w:val="Salutation"/>
    <w:basedOn w:val="a"/>
    <w:next w:val="a"/>
    <w:link w:val="ae"/>
    <w:uiPriority w:val="99"/>
    <w:rsid w:val="00942E55"/>
    <w:rPr>
      <w:rFonts w:ascii="Times New Roman" w:eastAsia="宋体" w:hAnsi="Times New Roman" w:cs="Times New Roman"/>
      <w:szCs w:val="21"/>
    </w:rPr>
  </w:style>
  <w:style w:type="character" w:customStyle="1" w:styleId="ae">
    <w:name w:val="称呼 字符"/>
    <w:basedOn w:val="a0"/>
    <w:link w:val="ad"/>
    <w:uiPriority w:val="99"/>
    <w:rsid w:val="00942E55"/>
    <w:rPr>
      <w:rFonts w:ascii="Times New Roman" w:eastAsia="宋体" w:hAnsi="Times New Roman" w:cs="Times New Roman"/>
      <w:szCs w:val="21"/>
    </w:rPr>
  </w:style>
  <w:style w:type="character" w:styleId="af">
    <w:name w:val="Placeholder Text"/>
    <w:basedOn w:val="a0"/>
    <w:uiPriority w:val="99"/>
    <w:semiHidden/>
    <w:rsid w:val="007F137F"/>
    <w:rPr>
      <w:color w:val="auto"/>
    </w:rPr>
  </w:style>
  <w:style w:type="character" w:styleId="af0">
    <w:name w:val="annotation reference"/>
    <w:basedOn w:val="a0"/>
    <w:uiPriority w:val="99"/>
    <w:semiHidden/>
    <w:unhideWhenUsed/>
    <w:rsid w:val="00257077"/>
    <w:rPr>
      <w:sz w:val="21"/>
      <w:szCs w:val="21"/>
    </w:rPr>
  </w:style>
  <w:style w:type="paragraph" w:styleId="af1">
    <w:name w:val="annotation text"/>
    <w:basedOn w:val="a"/>
    <w:link w:val="af2"/>
    <w:uiPriority w:val="99"/>
    <w:semiHidden/>
    <w:unhideWhenUsed/>
    <w:rsid w:val="00257077"/>
    <w:pPr>
      <w:jc w:val="left"/>
    </w:pPr>
  </w:style>
  <w:style w:type="character" w:customStyle="1" w:styleId="af2">
    <w:name w:val="批注文字 字符"/>
    <w:basedOn w:val="a0"/>
    <w:link w:val="af1"/>
    <w:uiPriority w:val="99"/>
    <w:semiHidden/>
    <w:rsid w:val="00257077"/>
  </w:style>
  <w:style w:type="paragraph" w:styleId="af3">
    <w:name w:val="annotation subject"/>
    <w:basedOn w:val="af1"/>
    <w:next w:val="af1"/>
    <w:link w:val="af4"/>
    <w:uiPriority w:val="99"/>
    <w:semiHidden/>
    <w:unhideWhenUsed/>
    <w:rsid w:val="00257077"/>
    <w:rPr>
      <w:b/>
      <w:bCs/>
    </w:rPr>
  </w:style>
  <w:style w:type="character" w:customStyle="1" w:styleId="af4">
    <w:name w:val="批注主题 字符"/>
    <w:basedOn w:val="af2"/>
    <w:link w:val="af3"/>
    <w:uiPriority w:val="99"/>
    <w:semiHidden/>
    <w:rsid w:val="002570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293178">
      <w:bodyDiv w:val="1"/>
      <w:marLeft w:val="0"/>
      <w:marRight w:val="0"/>
      <w:marTop w:val="0"/>
      <w:marBottom w:val="0"/>
      <w:divBdr>
        <w:top w:val="none" w:sz="0" w:space="0" w:color="auto"/>
        <w:left w:val="none" w:sz="0" w:space="0" w:color="auto"/>
        <w:bottom w:val="none" w:sz="0" w:space="0" w:color="auto"/>
        <w:right w:val="none" w:sz="0" w:space="0" w:color="auto"/>
      </w:divBdr>
      <w:divsChild>
        <w:div w:id="74668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xiaoqia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22222222222222222222222222222"/>
        <w:category>
          <w:name w:val="常规"/>
          <w:gallery w:val="placeholder"/>
        </w:category>
        <w:types>
          <w:type w:val="bbPlcHdr"/>
        </w:types>
        <w:behaviors>
          <w:behavior w:val="content"/>
        </w:behaviors>
        <w:guid w:val="{B6EDBB4A-DFA5-4562-9E86-39090AB18050}"/>
      </w:docPartPr>
      <w:docPartBody>
        <w:p w:rsidR="006B1962" w:rsidRDefault="006B1962">
          <w:pPr>
            <w:rPr>
              <w:rFonts w:hint="eastAsia"/>
            </w:rPr>
          </w:pPr>
          <w:r w:rsidRPr="003D4AB7">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F414F"/>
    <w:rsid w:val="00026FA5"/>
    <w:rsid w:val="0003044B"/>
    <w:rsid w:val="00052C22"/>
    <w:rsid w:val="0006631E"/>
    <w:rsid w:val="000854F4"/>
    <w:rsid w:val="00091B04"/>
    <w:rsid w:val="000B7E8F"/>
    <w:rsid w:val="00107DC1"/>
    <w:rsid w:val="00120375"/>
    <w:rsid w:val="00126ECF"/>
    <w:rsid w:val="00130353"/>
    <w:rsid w:val="00136F98"/>
    <w:rsid w:val="00173EAB"/>
    <w:rsid w:val="00190AC0"/>
    <w:rsid w:val="00195EA0"/>
    <w:rsid w:val="001B09A2"/>
    <w:rsid w:val="001B7A7F"/>
    <w:rsid w:val="001C6720"/>
    <w:rsid w:val="001D7188"/>
    <w:rsid w:val="001E275E"/>
    <w:rsid w:val="001E698B"/>
    <w:rsid w:val="00212F08"/>
    <w:rsid w:val="0024300B"/>
    <w:rsid w:val="0025464D"/>
    <w:rsid w:val="002548FD"/>
    <w:rsid w:val="00284B23"/>
    <w:rsid w:val="002914A6"/>
    <w:rsid w:val="00294CEF"/>
    <w:rsid w:val="0029590B"/>
    <w:rsid w:val="00297CA6"/>
    <w:rsid w:val="002B4ACC"/>
    <w:rsid w:val="002B6D6D"/>
    <w:rsid w:val="002C77DE"/>
    <w:rsid w:val="002C7B90"/>
    <w:rsid w:val="002E0F77"/>
    <w:rsid w:val="002E4E17"/>
    <w:rsid w:val="00300DE3"/>
    <w:rsid w:val="00303C57"/>
    <w:rsid w:val="00314624"/>
    <w:rsid w:val="003323CA"/>
    <w:rsid w:val="0033608E"/>
    <w:rsid w:val="003426CB"/>
    <w:rsid w:val="00350AE0"/>
    <w:rsid w:val="0037274A"/>
    <w:rsid w:val="003739EB"/>
    <w:rsid w:val="003816B5"/>
    <w:rsid w:val="0038250A"/>
    <w:rsid w:val="003B3D56"/>
    <w:rsid w:val="003C500C"/>
    <w:rsid w:val="003C6EDE"/>
    <w:rsid w:val="003F2BB7"/>
    <w:rsid w:val="003F2DC7"/>
    <w:rsid w:val="00400BCB"/>
    <w:rsid w:val="004013AF"/>
    <w:rsid w:val="00403080"/>
    <w:rsid w:val="004312A9"/>
    <w:rsid w:val="0045631C"/>
    <w:rsid w:val="0047235F"/>
    <w:rsid w:val="004853F9"/>
    <w:rsid w:val="0048579F"/>
    <w:rsid w:val="0048798E"/>
    <w:rsid w:val="004A5045"/>
    <w:rsid w:val="004C166F"/>
    <w:rsid w:val="004C3968"/>
    <w:rsid w:val="004D68C7"/>
    <w:rsid w:val="004F7170"/>
    <w:rsid w:val="005010BE"/>
    <w:rsid w:val="00505A67"/>
    <w:rsid w:val="00511457"/>
    <w:rsid w:val="0051356C"/>
    <w:rsid w:val="00515640"/>
    <w:rsid w:val="005361E7"/>
    <w:rsid w:val="00536B11"/>
    <w:rsid w:val="00550D50"/>
    <w:rsid w:val="00557F97"/>
    <w:rsid w:val="005A4B6D"/>
    <w:rsid w:val="005C6C19"/>
    <w:rsid w:val="005E4216"/>
    <w:rsid w:val="00607EBD"/>
    <w:rsid w:val="006327CF"/>
    <w:rsid w:val="00643FB9"/>
    <w:rsid w:val="00657763"/>
    <w:rsid w:val="00665765"/>
    <w:rsid w:val="00670B76"/>
    <w:rsid w:val="006B1962"/>
    <w:rsid w:val="006B27FA"/>
    <w:rsid w:val="006D5603"/>
    <w:rsid w:val="006E66DB"/>
    <w:rsid w:val="006E7B50"/>
    <w:rsid w:val="00710586"/>
    <w:rsid w:val="007511E6"/>
    <w:rsid w:val="0078738B"/>
    <w:rsid w:val="0078742D"/>
    <w:rsid w:val="007A3489"/>
    <w:rsid w:val="007B33B0"/>
    <w:rsid w:val="007B682E"/>
    <w:rsid w:val="007C12C6"/>
    <w:rsid w:val="007C53AB"/>
    <w:rsid w:val="007C62F9"/>
    <w:rsid w:val="007D290B"/>
    <w:rsid w:val="007E18EE"/>
    <w:rsid w:val="007F622C"/>
    <w:rsid w:val="00803010"/>
    <w:rsid w:val="00810832"/>
    <w:rsid w:val="008124FE"/>
    <w:rsid w:val="008223C7"/>
    <w:rsid w:val="00825C86"/>
    <w:rsid w:val="00827ED9"/>
    <w:rsid w:val="00837163"/>
    <w:rsid w:val="008518D0"/>
    <w:rsid w:val="0086456C"/>
    <w:rsid w:val="0086475D"/>
    <w:rsid w:val="00870ABF"/>
    <w:rsid w:val="00885A5A"/>
    <w:rsid w:val="008940C9"/>
    <w:rsid w:val="00896ED2"/>
    <w:rsid w:val="008A28AF"/>
    <w:rsid w:val="008A6277"/>
    <w:rsid w:val="008C467B"/>
    <w:rsid w:val="008C7A56"/>
    <w:rsid w:val="008E523A"/>
    <w:rsid w:val="008F14F9"/>
    <w:rsid w:val="00900A1A"/>
    <w:rsid w:val="00903354"/>
    <w:rsid w:val="00925E11"/>
    <w:rsid w:val="00933E5E"/>
    <w:rsid w:val="00946DE6"/>
    <w:rsid w:val="00983BAC"/>
    <w:rsid w:val="00985F7F"/>
    <w:rsid w:val="0099245D"/>
    <w:rsid w:val="009A54B2"/>
    <w:rsid w:val="009B71EB"/>
    <w:rsid w:val="009C334D"/>
    <w:rsid w:val="009E64DF"/>
    <w:rsid w:val="009E7916"/>
    <w:rsid w:val="00A22935"/>
    <w:rsid w:val="00A43002"/>
    <w:rsid w:val="00A5482F"/>
    <w:rsid w:val="00A56764"/>
    <w:rsid w:val="00AA03C3"/>
    <w:rsid w:val="00AA4EF4"/>
    <w:rsid w:val="00AC1FEE"/>
    <w:rsid w:val="00AC75D3"/>
    <w:rsid w:val="00AD4559"/>
    <w:rsid w:val="00AD472B"/>
    <w:rsid w:val="00AE2513"/>
    <w:rsid w:val="00AE639F"/>
    <w:rsid w:val="00AF2439"/>
    <w:rsid w:val="00B14A00"/>
    <w:rsid w:val="00B17C3B"/>
    <w:rsid w:val="00B30285"/>
    <w:rsid w:val="00B43327"/>
    <w:rsid w:val="00B56DE2"/>
    <w:rsid w:val="00B90AD3"/>
    <w:rsid w:val="00BA6999"/>
    <w:rsid w:val="00BC3FBA"/>
    <w:rsid w:val="00BC64D2"/>
    <w:rsid w:val="00BD537E"/>
    <w:rsid w:val="00BF1BFC"/>
    <w:rsid w:val="00BF65BB"/>
    <w:rsid w:val="00C125D6"/>
    <w:rsid w:val="00C17542"/>
    <w:rsid w:val="00C36995"/>
    <w:rsid w:val="00C6030E"/>
    <w:rsid w:val="00C65A17"/>
    <w:rsid w:val="00C82F79"/>
    <w:rsid w:val="00C936F2"/>
    <w:rsid w:val="00C9792B"/>
    <w:rsid w:val="00CB1A60"/>
    <w:rsid w:val="00CB4A10"/>
    <w:rsid w:val="00CC3CF4"/>
    <w:rsid w:val="00CE20E3"/>
    <w:rsid w:val="00D06A22"/>
    <w:rsid w:val="00D16366"/>
    <w:rsid w:val="00D27C45"/>
    <w:rsid w:val="00D3156E"/>
    <w:rsid w:val="00D36550"/>
    <w:rsid w:val="00D43975"/>
    <w:rsid w:val="00D52B36"/>
    <w:rsid w:val="00D70292"/>
    <w:rsid w:val="00D93DDB"/>
    <w:rsid w:val="00D94BAE"/>
    <w:rsid w:val="00DA2900"/>
    <w:rsid w:val="00DB4357"/>
    <w:rsid w:val="00DB449F"/>
    <w:rsid w:val="00DE2053"/>
    <w:rsid w:val="00DE3812"/>
    <w:rsid w:val="00DE700C"/>
    <w:rsid w:val="00DE7FF2"/>
    <w:rsid w:val="00DF2F60"/>
    <w:rsid w:val="00E04A50"/>
    <w:rsid w:val="00E12B13"/>
    <w:rsid w:val="00E16029"/>
    <w:rsid w:val="00E249D9"/>
    <w:rsid w:val="00E41F8C"/>
    <w:rsid w:val="00E62CFF"/>
    <w:rsid w:val="00E6502D"/>
    <w:rsid w:val="00E6587F"/>
    <w:rsid w:val="00E7190D"/>
    <w:rsid w:val="00E81466"/>
    <w:rsid w:val="00E924E2"/>
    <w:rsid w:val="00EA206A"/>
    <w:rsid w:val="00EC1A05"/>
    <w:rsid w:val="00EE39F0"/>
    <w:rsid w:val="00EF1B89"/>
    <w:rsid w:val="00F017AB"/>
    <w:rsid w:val="00F1580A"/>
    <w:rsid w:val="00F46536"/>
    <w:rsid w:val="00F47317"/>
    <w:rsid w:val="00F47DB4"/>
    <w:rsid w:val="00F55F45"/>
    <w:rsid w:val="00F63599"/>
    <w:rsid w:val="00F67733"/>
    <w:rsid w:val="00F7045C"/>
    <w:rsid w:val="00F76049"/>
    <w:rsid w:val="00FB2F54"/>
    <w:rsid w:val="00FC2693"/>
    <w:rsid w:val="00FD232B"/>
    <w:rsid w:val="00FD6E84"/>
    <w:rsid w:val="00FF41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D68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ta-gie="clcta-gie" xmlns:clcta-fte="clcta-fte" xmlns:clcta-be="clcta-be" xmlns:clcta-taf="clcta-taf" xmlns:clcta-ci="clcta-ci">
  <clcta-gie:GongSiFaDingZhongWenMingCheng>山东步长制药股份有限公司</clcta-gie:GongSiFaDingZhongWenMingCheng>
  <clcta-be:FenPeiZhuanZengGuBenFaFangNianDu>2025</clcta-be:FenPeiZhuanZengGuBenFaFangNianDu>
  <clcta-be:FenPeiZhuanZengGuBenFaFangZhouQi>年度</clcta-be:FenPeiZhuanZengGuBenFaFangZhouQi>
  <clcta-be:ShuiQianMeiGuXianJinHongLi>0.18</clcta-be:ShuiQianMeiGuXianJinHongLi>
  <clcta-be:MeiGuSongHongGuShu/>
  <clcta-be:MeiGuZhuanZengGuShu/>
  <clcta-be:FenPeiJiZhuanZengGuBenGuQuanDengJiRi>2026-08-05T00:00:00</clcta-be:FenPeiJiZhuanZengGuBenGuQuanDengJiRi>
  <clcta-be:FenPeiJiZhuanZengGuBenChuQuanXiRi>2026-08-06T00:00:00</clcta-be:FenPeiJiZhuanZengGuBenChuQuanXiRi>
  <clcta-be:XinZengWuXianShouTiaoJianLiuTongGuFenShangShiLiuTongRi/>
  <clcta-be:FenPeiJiZhuanZengGuBenXianJinHongLiFaFangRi>2026-08-06T00:00:00</clcta-be:FenPeiJiZhuanZengGuBenXianJinHongLiFaFangRi>
  <clcta-be:FenPeiJiZhuanZengGuBenBGuGuQuanDengJiRi/>
  <clcta-be:FenPeiJiZhuanZengGuBenBGuZuiHouJiaoYiRi/>
  <clcta-be:BGuXinZengKeLiuTongGuFenShangShiLiuTongRi/>
  <clcta-be:FenPeiJiZhuanZengGuBenBGuXianJinHongLiFaFangRi/>
  <clcta-be:GuFenZongShu_变动前数 periodRef="变动前数"/>
  <clcta-be:GuFenZongShuSongGuBianDongZengJian/>
  <clcta-be:GuFenZongShuGongJiJinZhuanGuBianDongZengJian/>
  <clcta-be:GuFenZongShu/>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]]></m:sse>
</m:mapping>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template xmlns:t="http://mapping.word.org/2012/template">
  <t:sse><![CDATA[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]]></t:sse>
</t:template>
</file>

<file path=customXml/itemProps1.xml><?xml version="1.0" encoding="utf-8"?>
<ds:datastoreItem xmlns:ds="http://schemas.openxmlformats.org/officeDocument/2006/customXml" ds:itemID="{F9CFF96E-F764-41B9-B1F0-CADBA89E637A}">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A86F336B-E103-4E35-B301-40AE7D2C9DF7}">
  <ds:schemaRefs>
    <ds:schemaRef ds:uri="http://mapping.word.org/2014/section/customize"/>
  </ds:schemaRefs>
</ds:datastoreItem>
</file>

<file path=customXml/itemProps3.xml><?xml version="1.0" encoding="utf-8"?>
<ds:datastoreItem xmlns:ds="http://schemas.openxmlformats.org/officeDocument/2006/customXml" ds:itemID="{8DBA483B-614C-4C8D-91C9-22B4DA20FB46}">
  <ds:schemaRefs>
    <ds:schemaRef ds:uri="http://mapping.word.org/2012/mapping"/>
  </ds:schemaRefs>
</ds:datastoreItem>
</file>

<file path=customXml/itemProps4.xml><?xml version="1.0" encoding="utf-8"?>
<ds:datastoreItem xmlns:ds="http://schemas.openxmlformats.org/officeDocument/2006/customXml" ds:itemID="{7AAE684E-08B1-4ABD-BED6-E91FF96DECB0}">
  <ds:schemaRefs>
    <ds:schemaRef ds:uri="http://schemas.openxmlformats.org/officeDocument/2006/bibliography"/>
  </ds:schemaRefs>
</ds:datastoreItem>
</file>

<file path=customXml/itemProps5.xml><?xml version="1.0" encoding="utf-8"?>
<ds:datastoreItem xmlns:ds="http://schemas.openxmlformats.org/officeDocument/2006/customXml" ds:itemID="{AF5EE6D4-963D-47F1-BBF1-C52794ED754C}">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92</TotalTime>
  <Pages>4</Pages>
  <Words>1412</Words>
  <Characters>1555</Characters>
  <Application>Microsoft Office Word</Application>
  <DocSecurity>0</DocSecurity>
  <Lines>70</Lines>
  <Paragraphs>68</Paragraphs>
  <ScaleCrop>false</ScaleCrop>
  <Company>P R C</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yangzq</dc:creator>
  <cp:lastModifiedBy>Xiaoqian Dong</cp:lastModifiedBy>
  <cp:revision>48</cp:revision>
  <dcterms:created xsi:type="dcterms:W3CDTF">2026-07-03T06:16:00Z</dcterms:created>
  <dcterms:modified xsi:type="dcterms:W3CDTF">2026-07-28T07:18:00Z</dcterms:modified>
</cp:coreProperties>
</file>