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4B72D" w14:textId="315B3561" w:rsidR="006E05A4" w:rsidRPr="00551F06" w:rsidRDefault="00A77AFF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证券代码：603858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>证券简称：</w:t>
      </w:r>
      <w:r>
        <w:rPr>
          <w:rFonts w:asciiTheme="minorEastAsia" w:eastAsiaTheme="minorEastAsia" w:hAnsiTheme="minorEastAsia" w:hint="eastAsia"/>
          <w:sz w:val="24"/>
          <w:szCs w:val="24"/>
        </w:rPr>
        <w:t>步长</w:t>
      </w:r>
      <w:r>
        <w:rPr>
          <w:rFonts w:asciiTheme="minorEastAsia" w:eastAsiaTheme="minorEastAsia" w:hAnsiTheme="minorEastAsia"/>
          <w:sz w:val="24"/>
          <w:szCs w:val="24"/>
        </w:rPr>
        <w:t>制药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>公告编号：</w:t>
      </w:r>
      <w:r w:rsidR="008A0623">
        <w:rPr>
          <w:rFonts w:asciiTheme="minorEastAsia" w:eastAsiaTheme="minorEastAsia" w:hAnsiTheme="minorEastAsia"/>
          <w:color w:val="000000" w:themeColor="text1"/>
          <w:sz w:val="24"/>
          <w:szCs w:val="24"/>
        </w:rPr>
        <w:t>2026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-</w:t>
      </w:r>
      <w:r w:rsidR="007F1BBB">
        <w:rPr>
          <w:rFonts w:asciiTheme="minorEastAsia" w:eastAsiaTheme="minorEastAsia" w:hAnsiTheme="minorEastAsia"/>
          <w:color w:val="000000" w:themeColor="text1"/>
          <w:sz w:val="24"/>
          <w:szCs w:val="24"/>
        </w:rPr>
        <w:t>075</w:t>
      </w:r>
    </w:p>
    <w:p w14:paraId="634EB089" w14:textId="77777777" w:rsidR="006E05A4" w:rsidRDefault="006E05A4">
      <w:pPr>
        <w:spacing w:line="360" w:lineRule="auto"/>
        <w:ind w:firstLine="723"/>
        <w:jc w:val="center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4E4F3D04" w14:textId="77777777" w:rsidR="006E05A4" w:rsidRPr="004C093E" w:rsidRDefault="00A77AFF">
      <w:pPr>
        <w:spacing w:line="360" w:lineRule="auto"/>
        <w:ind w:firstLineChars="700" w:firstLine="2249"/>
        <w:rPr>
          <w:rFonts w:ascii="黑体" w:eastAsia="黑体" w:hAnsi="黑体"/>
          <w:b/>
          <w:color w:val="FF0000"/>
          <w:sz w:val="32"/>
          <w:szCs w:val="32"/>
        </w:rPr>
      </w:pPr>
      <w:r w:rsidRPr="004C093E">
        <w:rPr>
          <w:rFonts w:ascii="黑体" w:eastAsia="黑体" w:hAnsi="黑体" w:hint="eastAsia"/>
          <w:b/>
          <w:color w:val="FF0000"/>
          <w:sz w:val="32"/>
          <w:szCs w:val="32"/>
        </w:rPr>
        <w:t>山东步长制药股份有限公司</w:t>
      </w:r>
    </w:p>
    <w:p w14:paraId="6CF41236" w14:textId="77777777" w:rsidR="006E05A4" w:rsidRPr="004C093E" w:rsidRDefault="00A77AFF">
      <w:pPr>
        <w:spacing w:line="360" w:lineRule="auto"/>
        <w:rPr>
          <w:rFonts w:ascii="黑体" w:eastAsia="黑体" w:hAnsi="黑体"/>
          <w:b/>
          <w:color w:val="FF0000"/>
          <w:sz w:val="32"/>
          <w:szCs w:val="32"/>
        </w:rPr>
      </w:pPr>
      <w:r w:rsidRPr="004C093E">
        <w:rPr>
          <w:rFonts w:ascii="黑体" w:eastAsia="黑体" w:hAnsi="黑体" w:hint="eastAsia"/>
          <w:b/>
          <w:color w:val="FF0000"/>
          <w:sz w:val="32"/>
          <w:szCs w:val="32"/>
        </w:rPr>
        <w:t>关于控股子公司完成医疗器械经营许可证变更登记的公告</w:t>
      </w:r>
    </w:p>
    <w:p w14:paraId="0BA1E8C7" w14:textId="77777777" w:rsidR="006E05A4" w:rsidRDefault="00A77AFF">
      <w:pPr>
        <w:pBdr>
          <w:top w:val="single" w:sz="4" w:space="1" w:color="000000"/>
          <w:left w:val="single" w:sz="4" w:space="18" w:color="000000"/>
          <w:bottom w:val="single" w:sz="4" w:space="9" w:color="000000"/>
          <w:right w:val="single" w:sz="4" w:space="8" w:color="000000"/>
        </w:pBdr>
        <w:spacing w:line="520" w:lineRule="exact"/>
        <w:ind w:firstLineChars="200" w:firstLine="48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本公司董事会</w:t>
      </w:r>
      <w:r>
        <w:rPr>
          <w:rFonts w:asciiTheme="minorEastAsia" w:eastAsiaTheme="minorEastAsia" w:hAnsiTheme="minorEastAsia" w:hint="eastAsia"/>
          <w:sz w:val="24"/>
          <w:szCs w:val="24"/>
        </w:rPr>
        <w:t>及</w:t>
      </w:r>
      <w:r>
        <w:rPr>
          <w:rFonts w:ascii="Times New Roman" w:eastAsia="Calibri" w:hAnsi="Times New Roman"/>
          <w:sz w:val="24"/>
          <w:szCs w:val="24"/>
        </w:rPr>
        <w:t>全体</w:t>
      </w:r>
      <w:r>
        <w:rPr>
          <w:rFonts w:asciiTheme="minorEastAsia" w:eastAsiaTheme="minorEastAsia" w:hAnsiTheme="minorEastAsia" w:hint="eastAsia"/>
          <w:sz w:val="24"/>
          <w:szCs w:val="24"/>
        </w:rPr>
        <w:t>董事</w:t>
      </w:r>
      <w:r>
        <w:rPr>
          <w:rFonts w:ascii="Times New Roman" w:eastAsia="Calibri" w:hAnsi="Times New Roman"/>
          <w:sz w:val="24"/>
          <w:szCs w:val="24"/>
        </w:rPr>
        <w:t>保证</w:t>
      </w:r>
      <w:r>
        <w:rPr>
          <w:rFonts w:asciiTheme="minorEastAsia" w:eastAsiaTheme="minorEastAsia" w:hAnsiTheme="minorEastAsia" w:hint="eastAsia"/>
          <w:sz w:val="24"/>
          <w:szCs w:val="24"/>
        </w:rPr>
        <w:t>本</w:t>
      </w:r>
      <w:r>
        <w:rPr>
          <w:rFonts w:ascii="Times New Roman" w:eastAsia="Calibri" w:hAnsi="Times New Roman"/>
          <w:sz w:val="24"/>
          <w:szCs w:val="24"/>
        </w:rPr>
        <w:t>公告内容不存在</w:t>
      </w:r>
      <w:r>
        <w:rPr>
          <w:rFonts w:asciiTheme="minorEastAsia" w:eastAsiaTheme="minorEastAsia" w:hAnsiTheme="minorEastAsia" w:hint="eastAsia"/>
          <w:sz w:val="24"/>
          <w:szCs w:val="24"/>
        </w:rPr>
        <w:t>任何</w:t>
      </w:r>
      <w:r>
        <w:rPr>
          <w:rFonts w:ascii="Times New Roman" w:eastAsia="Calibri" w:hAnsi="Times New Roman"/>
          <w:sz w:val="24"/>
          <w:szCs w:val="24"/>
        </w:rPr>
        <w:t>虚假记载、误导性陈述或者重大遗漏，并对其内容的真实性、准确</w:t>
      </w:r>
      <w:r>
        <w:rPr>
          <w:rFonts w:ascii="宋体" w:hAnsi="宋体" w:cs="宋体" w:hint="eastAsia"/>
          <w:sz w:val="24"/>
          <w:szCs w:val="24"/>
        </w:rPr>
        <w:t>性</w:t>
      </w:r>
      <w:r>
        <w:rPr>
          <w:rFonts w:ascii="Times New Roman" w:eastAsia="Calibri" w:hAnsi="Times New Roman"/>
          <w:sz w:val="24"/>
          <w:szCs w:val="24"/>
        </w:rPr>
        <w:t>和完整</w:t>
      </w:r>
      <w:r>
        <w:rPr>
          <w:rFonts w:ascii="宋体" w:hAnsi="宋体" w:cs="宋体" w:hint="eastAsia"/>
          <w:sz w:val="24"/>
          <w:szCs w:val="24"/>
        </w:rPr>
        <w:t>性</w:t>
      </w:r>
      <w:r>
        <w:rPr>
          <w:rFonts w:ascii="Times New Roman" w:eastAsia="Calibri" w:hAnsi="Times New Roman"/>
          <w:sz w:val="24"/>
          <w:szCs w:val="24"/>
        </w:rPr>
        <w:t>承担</w:t>
      </w:r>
      <w:r>
        <w:rPr>
          <w:rFonts w:asciiTheme="minorEastAsia" w:eastAsiaTheme="minorEastAsia" w:hAnsiTheme="minorEastAsia" w:hint="eastAsia"/>
          <w:sz w:val="24"/>
          <w:szCs w:val="24"/>
        </w:rPr>
        <w:t>法律</w:t>
      </w:r>
      <w:r>
        <w:rPr>
          <w:rFonts w:ascii="Times New Roman" w:eastAsia="Calibri" w:hAnsi="Times New Roman"/>
          <w:sz w:val="24"/>
          <w:szCs w:val="24"/>
        </w:rPr>
        <w:t>责任。</w:t>
      </w:r>
    </w:p>
    <w:p w14:paraId="5D6BC2FA" w14:textId="77777777" w:rsidR="006E05A4" w:rsidRDefault="006E05A4" w:rsidP="00F15F6C">
      <w:pPr>
        <w:pBdr>
          <w:bottom w:val="none" w:sz="0" w:space="1" w:color="000000"/>
        </w:pBdr>
        <w:spacing w:line="360" w:lineRule="auto"/>
        <w:ind w:firstLineChars="200" w:firstLine="482"/>
        <w:rPr>
          <w:rFonts w:ascii="Times New Roman" w:eastAsiaTheme="minorEastAsia" w:hAnsi="Times New Roman"/>
          <w:b/>
          <w:sz w:val="24"/>
          <w:szCs w:val="24"/>
        </w:rPr>
      </w:pPr>
    </w:p>
    <w:p w14:paraId="0A23E2DD" w14:textId="253B9BF4" w:rsidR="006E05A4" w:rsidRDefault="004C093E" w:rsidP="00F15F6C">
      <w:pPr>
        <w:pStyle w:val="aa"/>
        <w:pBdr>
          <w:bottom w:val="none" w:sz="0" w:space="1" w:color="000000"/>
        </w:pBdr>
        <w:spacing w:line="360" w:lineRule="auto"/>
        <w:ind w:firstLineChars="200" w:firstLine="480"/>
        <w:rPr>
          <w:sz w:val="24"/>
          <w:szCs w:val="24"/>
        </w:rPr>
      </w:pPr>
      <w:r w:rsidRPr="004C093E">
        <w:rPr>
          <w:rFonts w:hint="eastAsia"/>
          <w:sz w:val="24"/>
          <w:szCs w:val="24"/>
        </w:rPr>
        <w:t>近日，山东步长制药股份有限公司控股子公司上海合璞医疗科技有限公司</w:t>
      </w:r>
      <w:r w:rsidR="008D3508">
        <w:rPr>
          <w:rFonts w:hint="eastAsia"/>
          <w:sz w:val="24"/>
          <w:szCs w:val="24"/>
        </w:rPr>
        <w:t>取得</w:t>
      </w:r>
      <w:r w:rsidRPr="004C093E">
        <w:rPr>
          <w:rFonts w:hint="eastAsia"/>
          <w:sz w:val="24"/>
          <w:szCs w:val="24"/>
        </w:rPr>
        <w:t>上海市奉贤区市场监督管理局换发的《医疗器械经营许可证》，本次主要涉及库房地址的变更，变更后具体内容如下</w:t>
      </w:r>
      <w:r w:rsidR="008D3508">
        <w:rPr>
          <w:rFonts w:hint="eastAsia"/>
          <w:sz w:val="24"/>
          <w:szCs w:val="24"/>
        </w:rPr>
        <w:t>：</w:t>
      </w:r>
    </w:p>
    <w:p w14:paraId="08418E0F" w14:textId="2EBE5E1D" w:rsidR="00F15F6C" w:rsidRPr="004B14E0" w:rsidRDefault="00D36F55" w:rsidP="004B14E0">
      <w:pPr>
        <w:pStyle w:val="aa"/>
        <w:pBdr>
          <w:bottom w:val="none" w:sz="0" w:space="1" w:color="000000"/>
        </w:pBd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一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、医疗器械经营许可证相关情况</w:t>
      </w:r>
    </w:p>
    <w:tbl>
      <w:tblPr>
        <w:tblStyle w:val="10"/>
        <w:tblW w:w="9655" w:type="dxa"/>
        <w:jc w:val="center"/>
        <w:tblLook w:val="04A0" w:firstRow="1" w:lastRow="0" w:firstColumn="1" w:lastColumn="0" w:noHBand="0" w:noVBand="1"/>
      </w:tblPr>
      <w:tblGrid>
        <w:gridCol w:w="1435"/>
        <w:gridCol w:w="4110"/>
        <w:gridCol w:w="4110"/>
      </w:tblGrid>
      <w:tr w:rsidR="00F15F6C" w:rsidRPr="00F15F6C" w14:paraId="66C7BCFA" w14:textId="77777777" w:rsidTr="00431B23">
        <w:trPr>
          <w:trHeight w:val="550"/>
          <w:jc w:val="center"/>
        </w:trPr>
        <w:tc>
          <w:tcPr>
            <w:tcW w:w="1435" w:type="dxa"/>
            <w:vAlign w:val="center"/>
          </w:tcPr>
          <w:p w14:paraId="49413BF3" w14:textId="77777777" w:rsidR="00F15F6C" w:rsidRPr="00F15F6C" w:rsidRDefault="00F15F6C" w:rsidP="00431B23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登记信息</w:t>
            </w:r>
          </w:p>
        </w:tc>
        <w:tc>
          <w:tcPr>
            <w:tcW w:w="4110" w:type="dxa"/>
            <w:vAlign w:val="center"/>
          </w:tcPr>
          <w:p w14:paraId="66A5B789" w14:textId="77777777" w:rsidR="00F15F6C" w:rsidRPr="00F15F6C" w:rsidRDefault="00F15F6C" w:rsidP="00431B23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变更前</w:t>
            </w:r>
          </w:p>
        </w:tc>
        <w:tc>
          <w:tcPr>
            <w:tcW w:w="4110" w:type="dxa"/>
            <w:vAlign w:val="center"/>
          </w:tcPr>
          <w:p w14:paraId="7E7EEFF0" w14:textId="77777777" w:rsidR="00F15F6C" w:rsidRPr="00F15F6C" w:rsidRDefault="00F15F6C" w:rsidP="00431B23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变更后</w:t>
            </w:r>
          </w:p>
        </w:tc>
      </w:tr>
      <w:tr w:rsidR="004B14E0" w:rsidRPr="00F15F6C" w14:paraId="27E82F4A" w14:textId="77777777" w:rsidTr="003434F9">
        <w:trPr>
          <w:jc w:val="center"/>
        </w:trPr>
        <w:tc>
          <w:tcPr>
            <w:tcW w:w="1435" w:type="dxa"/>
            <w:vAlign w:val="center"/>
          </w:tcPr>
          <w:p w14:paraId="17A9A727" w14:textId="77777777" w:rsidR="004B14E0" w:rsidRPr="00431B23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企业名称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7E3EF5" w14:textId="6E386AC1" w:rsidR="004B14E0" w:rsidRPr="00431B23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上海合璞医疗科技有限公司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0423B43" w14:textId="2573C62F" w:rsidR="004B14E0" w:rsidRPr="00431B23" w:rsidRDefault="0083259C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上海合璞医疗科技有限公司</w:t>
            </w:r>
          </w:p>
        </w:tc>
      </w:tr>
      <w:tr w:rsidR="004B14E0" w:rsidRPr="00F15F6C" w14:paraId="1444BF82" w14:textId="77777777" w:rsidTr="003434F9">
        <w:trPr>
          <w:jc w:val="center"/>
        </w:trPr>
        <w:tc>
          <w:tcPr>
            <w:tcW w:w="1435" w:type="dxa"/>
            <w:vAlign w:val="center"/>
          </w:tcPr>
          <w:p w14:paraId="116AFB55" w14:textId="77777777" w:rsidR="004B14E0" w:rsidRPr="00F15F6C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经营方式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038B05D" w14:textId="05645E36" w:rsidR="004B14E0" w:rsidRPr="00431B23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批发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9D2BA60" w14:textId="1D06BC70" w:rsidR="004B14E0" w:rsidRPr="00431B23" w:rsidRDefault="0083259C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批发</w:t>
            </w:r>
          </w:p>
        </w:tc>
      </w:tr>
      <w:tr w:rsidR="004B14E0" w:rsidRPr="00F15F6C" w14:paraId="7481EB31" w14:textId="77777777" w:rsidTr="003434F9">
        <w:trPr>
          <w:jc w:val="center"/>
        </w:trPr>
        <w:tc>
          <w:tcPr>
            <w:tcW w:w="1435" w:type="dxa"/>
            <w:vAlign w:val="center"/>
          </w:tcPr>
          <w:p w14:paraId="2C738E68" w14:textId="77777777" w:rsidR="004B14E0" w:rsidRPr="00431B23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许可证编号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82AFDC0" w14:textId="767EE6E6" w:rsidR="004B14E0" w:rsidRPr="00431B23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沪奉药监械经营许</w:t>
            </w:r>
            <w:proofErr w:type="gramEnd"/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31B23">
              <w:rPr>
                <w:rFonts w:asciiTheme="minorEastAsia" w:eastAsiaTheme="minorEastAsia" w:hAnsiTheme="minorEastAsia"/>
                <w:sz w:val="24"/>
                <w:szCs w:val="24"/>
              </w:rPr>
              <w:t>0220746</w:t>
            </w:r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455A403" w14:textId="6A4E7FEC" w:rsidR="004B14E0" w:rsidRPr="00431B23" w:rsidRDefault="0083259C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沪奉药监械经营许</w:t>
            </w:r>
            <w:proofErr w:type="gramEnd"/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431B23">
              <w:rPr>
                <w:rFonts w:asciiTheme="minorEastAsia" w:eastAsiaTheme="minorEastAsia" w:hAnsiTheme="minorEastAsia"/>
                <w:sz w:val="24"/>
                <w:szCs w:val="24"/>
              </w:rPr>
              <w:t>0220746</w:t>
            </w:r>
            <w:r w:rsidRPr="00431B23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4B14E0" w:rsidRPr="00F15F6C" w14:paraId="5EF65E72" w14:textId="77777777" w:rsidTr="003434F9">
        <w:trPr>
          <w:jc w:val="center"/>
        </w:trPr>
        <w:tc>
          <w:tcPr>
            <w:tcW w:w="1435" w:type="dxa"/>
            <w:vAlign w:val="center"/>
          </w:tcPr>
          <w:p w14:paraId="3728AA6A" w14:textId="77777777" w:rsidR="004B14E0" w:rsidRPr="00431B23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1E88D7" w14:textId="7D6D08FA" w:rsidR="004B14E0" w:rsidRPr="00F15F6C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胡昂</w:t>
            </w:r>
            <w:proofErr w:type="gramEnd"/>
          </w:p>
        </w:tc>
        <w:tc>
          <w:tcPr>
            <w:tcW w:w="4110" w:type="dxa"/>
            <w:shd w:val="clear" w:color="auto" w:fill="auto"/>
            <w:vAlign w:val="center"/>
          </w:tcPr>
          <w:p w14:paraId="64745BE5" w14:textId="3C6F6C92" w:rsidR="004B14E0" w:rsidRPr="00F15F6C" w:rsidRDefault="0083259C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胡昂</w:t>
            </w:r>
            <w:proofErr w:type="gramEnd"/>
          </w:p>
        </w:tc>
      </w:tr>
      <w:tr w:rsidR="004B14E0" w:rsidRPr="00F15F6C" w14:paraId="530BC4B6" w14:textId="77777777" w:rsidTr="003434F9">
        <w:trPr>
          <w:jc w:val="center"/>
        </w:trPr>
        <w:tc>
          <w:tcPr>
            <w:tcW w:w="1435" w:type="dxa"/>
            <w:vAlign w:val="center"/>
          </w:tcPr>
          <w:p w14:paraId="2C9217BA" w14:textId="77777777" w:rsidR="004B14E0" w:rsidRPr="00431B23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企业负责人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A50C04" w14:textId="5AFE4FBC" w:rsidR="004B14E0" w:rsidRPr="00F15F6C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胡昂</w:t>
            </w:r>
            <w:proofErr w:type="gramEnd"/>
          </w:p>
        </w:tc>
        <w:tc>
          <w:tcPr>
            <w:tcW w:w="4110" w:type="dxa"/>
            <w:shd w:val="clear" w:color="auto" w:fill="auto"/>
            <w:vAlign w:val="center"/>
          </w:tcPr>
          <w:p w14:paraId="05CAE04E" w14:textId="26D333CE" w:rsidR="004B14E0" w:rsidRPr="00F15F6C" w:rsidRDefault="0083259C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胡昂</w:t>
            </w:r>
            <w:proofErr w:type="gramEnd"/>
          </w:p>
        </w:tc>
      </w:tr>
      <w:tr w:rsidR="004B14E0" w:rsidRPr="00F15F6C" w14:paraId="5A41F3F0" w14:textId="77777777" w:rsidTr="003434F9">
        <w:trPr>
          <w:jc w:val="center"/>
        </w:trPr>
        <w:tc>
          <w:tcPr>
            <w:tcW w:w="1435" w:type="dxa"/>
            <w:vAlign w:val="center"/>
          </w:tcPr>
          <w:p w14:paraId="058652B0" w14:textId="77777777" w:rsidR="004B14E0" w:rsidRPr="00431B23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D1ED1E1" w14:textId="6945D54F" w:rsidR="004B14E0" w:rsidRPr="00F15F6C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上海市奉贤区海湾旅游区</w:t>
            </w:r>
            <w:proofErr w:type="gramStart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莘</w:t>
            </w:r>
            <w:proofErr w:type="gramEnd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奉公路4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936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4938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、4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940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号3层C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05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C06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2665118" w14:textId="4C110010" w:rsidR="004B14E0" w:rsidRPr="00F15F6C" w:rsidRDefault="0083259C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上海市奉贤区海湾旅游区</w:t>
            </w:r>
            <w:proofErr w:type="gramStart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莘</w:t>
            </w:r>
            <w:proofErr w:type="gramEnd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奉公路4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936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4938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、4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940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号3层C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05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C06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室</w:t>
            </w:r>
          </w:p>
        </w:tc>
      </w:tr>
      <w:tr w:rsidR="004B14E0" w:rsidRPr="00F15F6C" w14:paraId="009F8005" w14:textId="77777777" w:rsidTr="003434F9">
        <w:trPr>
          <w:jc w:val="center"/>
        </w:trPr>
        <w:tc>
          <w:tcPr>
            <w:tcW w:w="1435" w:type="dxa"/>
            <w:vAlign w:val="center"/>
          </w:tcPr>
          <w:p w14:paraId="2F381F85" w14:textId="77777777" w:rsidR="004B14E0" w:rsidRPr="00431B23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经营场所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71E0949" w14:textId="371514C3" w:rsidR="004B14E0" w:rsidRPr="00F15F6C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上海市奉贤区海湾旅游区</w:t>
            </w:r>
            <w:proofErr w:type="gramStart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莘</w:t>
            </w:r>
            <w:proofErr w:type="gramEnd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奉公路4936、4938、4940号3层C01、C02、C05、C06，4层D09、D10室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56F26F" w14:textId="1A8825C0" w:rsidR="004B14E0" w:rsidRPr="00F15F6C" w:rsidRDefault="0083259C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上海市奉贤区海湾旅游区</w:t>
            </w:r>
            <w:proofErr w:type="gramStart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莘</w:t>
            </w:r>
            <w:proofErr w:type="gramEnd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奉公路4936、4938、4940号3层C01、C02、C05、C06，4层D09、D10室</w:t>
            </w:r>
          </w:p>
        </w:tc>
      </w:tr>
      <w:tr w:rsidR="004B14E0" w:rsidRPr="00F15F6C" w14:paraId="25048235" w14:textId="77777777" w:rsidTr="003434F9">
        <w:trPr>
          <w:jc w:val="center"/>
        </w:trPr>
        <w:tc>
          <w:tcPr>
            <w:tcW w:w="1435" w:type="dxa"/>
            <w:vAlign w:val="center"/>
          </w:tcPr>
          <w:p w14:paraId="01FEDE51" w14:textId="77777777" w:rsidR="004B14E0" w:rsidRPr="00431B23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经营范围</w:t>
            </w:r>
          </w:p>
        </w:tc>
        <w:tc>
          <w:tcPr>
            <w:tcW w:w="4110" w:type="dxa"/>
            <w:shd w:val="clear" w:color="auto" w:fill="auto"/>
          </w:tcPr>
          <w:p w14:paraId="3ECA473E" w14:textId="77777777" w:rsidR="004B14E0" w:rsidRPr="00F15F6C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【原《分类目录》分类编码区】：三类：6803神经外科手术器械；6810矫形外科（骨科）手术器械；6815注射穿刺器械；6821医用电子仪器设备；6822医用光学器具、仪器及内窥镜设备；6823医用超声仪器及有关设备；6824医用激光仪器设备；6825医用高频仪器设备；6828医用磁共振设备；6830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医用x射线设备；6833医用核素设备；6845体外循环及血液处理设备；6846植入材料和人工器官；6854手术室、急救室、诊疗室设备及器具；6864医用卫生材料及敷料；6865医用缝合材料及粘合剂；6866医用高分子材料及制品；6877介入器材；***</w:t>
            </w:r>
          </w:p>
          <w:p w14:paraId="7F912BDF" w14:textId="1CFC39D0" w:rsidR="004B14E0" w:rsidRPr="00F15F6C" w:rsidRDefault="004B14E0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【新《分类目录》分类编码区】：三类：01有源手术器械；02无源手术器械；03神经和心血管手术器械；04骨科手术器械；06医用成像器械；07医用诊察和监护器械；08呼吸、麻醉和急救器械；10输血、透析和体外循环器械；13无源植入器械；14注输、护理和防护器械；2</w:t>
            </w:r>
            <w:r w:rsidRPr="00F15F6C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医用软件；***【体外诊断试剂】</w:t>
            </w:r>
            <w:r w:rsidR="00742272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6840体外诊断试剂（需低温冷藏运输贮存）***</w:t>
            </w:r>
            <w:proofErr w:type="gramStart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以上含无菌类</w:t>
            </w:r>
            <w:proofErr w:type="gramEnd"/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（03,08,10,14）；植入材料和人工器官类（02,04,13）；体外诊断试剂类；仪器设备类（08,10）重点监管产品***</w:t>
            </w:r>
          </w:p>
        </w:tc>
        <w:tc>
          <w:tcPr>
            <w:tcW w:w="4110" w:type="dxa"/>
            <w:shd w:val="clear" w:color="auto" w:fill="auto"/>
          </w:tcPr>
          <w:p w14:paraId="29A0CF19" w14:textId="77777777" w:rsidR="00001E8D" w:rsidRDefault="003E1582" w:rsidP="004B14E0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【原《分类目录》分类编码区】：三类：6803神经外科手术器械；6810矫形外科（骨科）手术器械；6815注射穿刺器械；6821医用电子仪器设备；6822医用光学器具、仪器及内窥镜设备；6823医用超声仪器及有关设备；6824医用激光仪器设备；6825医用高频仪器设备；6828医用磁共振设备；6830</w:t>
            </w:r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医用x射线设备:6833医用核素设备；6845体外循环及血液处理设备；6846植入材料和人工器官；6854手术室、急救室、诊疗室设备及器具；6864医用卫生材料及敷料；6865医用缝合材料及粘合剂；6866医用高分子材料及制品；6877介入器材；***</w:t>
            </w:r>
          </w:p>
          <w:p w14:paraId="481692A4" w14:textId="045B39A9" w:rsidR="004B14E0" w:rsidRPr="00F15F6C" w:rsidRDefault="003E1582" w:rsidP="003C00D3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t>【新《分类目录》分类编码区】：三类：01有源手术器械；02无源手术器械；03神经和心血管手术器械；04骨科手术器械；06医用成像器械；07医用诊察和监护器械；08呼吸、麻醉和急救器械；10输血、透析和体外循环器械；13无源植入器械；14注输、护理和防护器械；21医用软件；***</w:t>
            </w:r>
            <w:r w:rsidR="00001E8D">
              <w:rPr>
                <w:rFonts w:asciiTheme="minorEastAsia" w:eastAsiaTheme="minorEastAsia" w:hAnsiTheme="minorEastAsia" w:hint="eastAsia"/>
                <w:sz w:val="24"/>
                <w:szCs w:val="24"/>
              </w:rPr>
              <w:t>【体外诊断试剂】</w:t>
            </w:r>
            <w:r w:rsidR="00742272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t>6840体外诊断试剂（需低温冷藏运输贮存)***</w:t>
            </w:r>
            <w:proofErr w:type="gramStart"/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t>以上含无菌类</w:t>
            </w:r>
            <w:proofErr w:type="gramEnd"/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t>（03</w:t>
            </w:r>
            <w:r w:rsidR="00742272"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="00742272"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="00742272"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t>14）；植入材料和人工器官类（02</w:t>
            </w:r>
            <w:r w:rsidR="00742272"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t>04</w:t>
            </w:r>
            <w:r w:rsidR="00742272"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t>13）；体外诊断试剂类；仪器设备类（08</w:t>
            </w:r>
            <w:r w:rsidR="00742272"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 w:rsidRPr="003E1582">
              <w:rPr>
                <w:rFonts w:asciiTheme="minorEastAsia" w:eastAsiaTheme="minorEastAsia" w:hAnsiTheme="minorEastAsia" w:hint="eastAsia"/>
                <w:sz w:val="24"/>
                <w:szCs w:val="24"/>
              </w:rPr>
              <w:t>10）重点监管产品***</w:t>
            </w:r>
          </w:p>
        </w:tc>
      </w:tr>
      <w:tr w:rsidR="004B14E0" w:rsidRPr="00F15F6C" w14:paraId="0A5EFF31" w14:textId="77777777" w:rsidTr="003434F9">
        <w:trPr>
          <w:jc w:val="center"/>
        </w:trPr>
        <w:tc>
          <w:tcPr>
            <w:tcW w:w="1435" w:type="dxa"/>
            <w:vAlign w:val="center"/>
          </w:tcPr>
          <w:p w14:paraId="390402EC" w14:textId="77777777" w:rsidR="004B14E0" w:rsidRPr="00F15F6C" w:rsidRDefault="004B14E0" w:rsidP="004B14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库房地址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9F0DF24" w14:textId="59D9DC03" w:rsidR="004B14E0" w:rsidRPr="00F15F6C" w:rsidRDefault="004B14E0" w:rsidP="004B14E0">
            <w:pPr>
              <w:pBdr>
                <w:bottom w:val="none" w:sz="0" w:space="1" w:color="000000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 w:rsidRPr="00F5261D">
              <w:rPr>
                <w:rFonts w:asciiTheme="minorEastAsia" w:eastAsiaTheme="minorEastAsia" w:hAnsiTheme="minorEastAsia" w:hint="eastAsia"/>
                <w:sz w:val="24"/>
                <w:szCs w:val="24"/>
              </w:rPr>
              <w:t>本市】1</w:t>
            </w:r>
            <w:r w:rsidRPr="00F5261D">
              <w:rPr>
                <w:rFonts w:asciiTheme="minorEastAsia" w:eastAsiaTheme="minorEastAsia" w:hAnsiTheme="minorEastAsia"/>
                <w:sz w:val="24"/>
                <w:szCs w:val="24"/>
              </w:rPr>
              <w:t>.上海市奉贤区</w:t>
            </w:r>
            <w:proofErr w:type="gramStart"/>
            <w:r w:rsidRPr="00F5261D">
              <w:rPr>
                <w:rFonts w:asciiTheme="minorEastAsia" w:eastAsiaTheme="minorEastAsia" w:hAnsiTheme="minorEastAsia"/>
                <w:sz w:val="24"/>
                <w:szCs w:val="24"/>
              </w:rPr>
              <w:t>地灵路</w:t>
            </w:r>
            <w:r w:rsidRPr="00F5261D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F5261D">
              <w:rPr>
                <w:rFonts w:asciiTheme="minorEastAsia" w:eastAsiaTheme="minorEastAsia" w:hAnsiTheme="minorEastAsia"/>
                <w:sz w:val="24"/>
                <w:szCs w:val="24"/>
              </w:rPr>
              <w:t>50号</w:t>
            </w:r>
            <w:proofErr w:type="gramEnd"/>
            <w:r w:rsidRPr="00F5261D">
              <w:rPr>
                <w:rFonts w:asciiTheme="minorEastAsia" w:eastAsiaTheme="minorEastAsia" w:hAnsiTheme="minorEastAsia" w:hint="eastAsia"/>
                <w:sz w:val="24"/>
                <w:szCs w:val="24"/>
              </w:rPr>
              <w:t>1幢1</w:t>
            </w:r>
            <w:r w:rsidRPr="00F5261D">
              <w:rPr>
                <w:rFonts w:asciiTheme="minorEastAsia" w:eastAsiaTheme="minorEastAsia" w:hAnsiTheme="minorEastAsia"/>
                <w:sz w:val="24"/>
                <w:szCs w:val="24"/>
              </w:rPr>
              <w:t>06；</w:t>
            </w:r>
            <w:r w:rsidRPr="00F5261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上海市奉贤区</w:t>
            </w:r>
            <w:proofErr w:type="gramStart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地灵路950号</w:t>
            </w:r>
            <w:proofErr w:type="gramEnd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3幢201、301、401、501；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.奉贤区</w:t>
            </w:r>
            <w:proofErr w:type="gramStart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庄行镇钜庭路</w:t>
            </w:r>
            <w:proofErr w:type="gramEnd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1298号第4幢3层；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.上海市奉贤区海湾旅游区</w:t>
            </w:r>
            <w:proofErr w:type="gramStart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莘</w:t>
            </w:r>
            <w:proofErr w:type="gramEnd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奉公路4936、4938、4940号3层C05室；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.上海市黄浦区瞿溪路1236号2幢4楼；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.奉贤区</w:t>
            </w:r>
            <w:proofErr w:type="gramStart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庄行镇钜庭路</w:t>
            </w:r>
            <w:proofErr w:type="gramEnd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1599号2幢二层(东)201室、3幢三层；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.部分产品(冷</w:t>
            </w:r>
            <w:proofErr w:type="gramStart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链产品</w:t>
            </w:r>
            <w:proofErr w:type="gramEnd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等)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委托“上海珞晨医疗器械有限公司</w:t>
            </w:r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运输贮存；【外省】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.北京市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大兴区天贵街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3号院1号楼2层0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201、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202、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203、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204、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205室；2</w:t>
            </w:r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.中国(四川)自由贸易试验区成都高新区天府大道北段1700号8栋1单元19层1921号(自编号B区)；3.广西壮族自治区南宁市</w:t>
            </w:r>
            <w:proofErr w:type="gramStart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青秀</w:t>
            </w:r>
            <w:proofErr w:type="gramEnd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区民族大道89号</w:t>
            </w:r>
            <w:proofErr w:type="gramStart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金禄大厦</w:t>
            </w:r>
            <w:proofErr w:type="gramEnd"/>
            <w:r w:rsidRPr="000C399B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第七层B和C号房；</w:t>
            </w:r>
            <w:r w:rsidRPr="00F506B3">
              <w:rPr>
                <w:rFonts w:asciiTheme="minorEastAsia" w:eastAsiaTheme="minorEastAsia" w:hAnsiTheme="minorEastAsia" w:hint="eastAsia"/>
                <w:sz w:val="24"/>
                <w:szCs w:val="24"/>
              </w:rPr>
              <w:t>4.江西省南昌市西湖区二七南路645号7层(委托“江西南华医药有限公司”)贮存、配送；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8AD45E3" w14:textId="7BD35674" w:rsidR="004B14E0" w:rsidRPr="00C53F75" w:rsidRDefault="00C53F75" w:rsidP="00B43D0A">
            <w:pPr>
              <w:pBdr>
                <w:bottom w:val="none" w:sz="0" w:space="1" w:color="000000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【本市】</w:t>
            </w:r>
            <w:r w:rsidRPr="00B43D0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1.上海市奉贤区</w:t>
            </w:r>
            <w:proofErr w:type="gramStart"/>
            <w:r w:rsidRPr="00B43D0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地灵路950号</w:t>
            </w:r>
            <w:proofErr w:type="gramEnd"/>
            <w:r w:rsidRPr="00B43D0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4幢201</w:t>
            </w:r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；2.上海市奉贤区</w:t>
            </w:r>
            <w:proofErr w:type="gramStart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地灵路950号</w:t>
            </w:r>
            <w:proofErr w:type="gramEnd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3幢201、301、401、501</w:t>
            </w:r>
            <w:r w:rsidRPr="00C457F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；3.上海市奉贤区</w:t>
            </w:r>
            <w:proofErr w:type="gramStart"/>
            <w:r w:rsidRPr="00C457F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地灵路</w:t>
            </w:r>
            <w:bookmarkStart w:id="0" w:name="_GoBack"/>
            <w:bookmarkEnd w:id="0"/>
            <w:r w:rsidRPr="00C457F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950号</w:t>
            </w:r>
            <w:proofErr w:type="gramEnd"/>
            <w:r w:rsidRPr="00C457F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1幢106；</w:t>
            </w:r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4.奉贤区</w:t>
            </w:r>
            <w:proofErr w:type="gramStart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庄行镇钜庭路</w:t>
            </w:r>
            <w:proofErr w:type="gramEnd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1298号第4幢3层；5.上海市奉贤区海湾旅游区</w:t>
            </w:r>
            <w:proofErr w:type="gramStart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莘</w:t>
            </w:r>
            <w:proofErr w:type="gramEnd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奉公路4936、4938、4940号3层C05室；6.上海市黄浦区瞿溪路1236号2幢4楼；7.奉贤区</w:t>
            </w:r>
            <w:proofErr w:type="gramStart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庄行镇钜庭路</w:t>
            </w:r>
            <w:proofErr w:type="gramEnd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1599号2幢二层（东）201室、3幢三层；8.部分产品（冷</w:t>
            </w:r>
            <w:proofErr w:type="gramStart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链产品</w:t>
            </w:r>
            <w:proofErr w:type="gramEnd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等）委托“上海珞晨医疗器械有限公司运输贮存;【外省】1.北京市</w:t>
            </w:r>
            <w:proofErr w:type="gramStart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大兴区天贵街</w:t>
            </w:r>
            <w:proofErr w:type="gramEnd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3号院1号楼2层0201、0202、0203、0204、0205室；2.中国（四川）</w:t>
            </w:r>
            <w:r w:rsidR="00B43D0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自由</w:t>
            </w:r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贸易试验区成都高新区天府大道北段1700号8栋1单元19层1921号（自编号B区）；3.广西壮族自治区南宁市</w:t>
            </w:r>
            <w:proofErr w:type="gramStart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青秀</w:t>
            </w:r>
            <w:proofErr w:type="gramEnd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区民族大道89号</w:t>
            </w:r>
            <w:proofErr w:type="gramStart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金禄大厦</w:t>
            </w:r>
            <w:proofErr w:type="gramEnd"/>
            <w:r w:rsidRPr="00C53F7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第七层B和C号房；4.江西省南昌市西湖区二七南路645号7层（委托“江西南华医药有限公司”）贮存、配送；</w:t>
            </w:r>
          </w:p>
        </w:tc>
      </w:tr>
      <w:tr w:rsidR="004B14E0" w:rsidRPr="00F15F6C" w14:paraId="2813498D" w14:textId="77777777" w:rsidTr="003434F9">
        <w:trPr>
          <w:jc w:val="center"/>
        </w:trPr>
        <w:tc>
          <w:tcPr>
            <w:tcW w:w="1435" w:type="dxa"/>
            <w:vAlign w:val="center"/>
          </w:tcPr>
          <w:p w14:paraId="7970B996" w14:textId="77777777" w:rsidR="004B14E0" w:rsidRPr="00F15F6C" w:rsidRDefault="004B14E0" w:rsidP="004B14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发证部门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48CB7EF" w14:textId="15DA534E" w:rsidR="004B14E0" w:rsidRPr="00F15F6C" w:rsidRDefault="004B14E0" w:rsidP="004B14E0">
            <w:pPr>
              <w:pBdr>
                <w:bottom w:val="none" w:sz="0" w:space="1" w:color="000000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上海市奉贤区市场监督管理局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579432F" w14:textId="5FC906AE" w:rsidR="004B14E0" w:rsidRPr="00F15F6C" w:rsidRDefault="00B43D0A" w:rsidP="004B14E0">
            <w:pPr>
              <w:pBdr>
                <w:bottom w:val="none" w:sz="0" w:space="1" w:color="000000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D0A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上海市奉贤区市场监督管理局</w:t>
            </w:r>
          </w:p>
        </w:tc>
      </w:tr>
      <w:tr w:rsidR="004B14E0" w:rsidRPr="00F15F6C" w14:paraId="4FB49E35" w14:textId="77777777" w:rsidTr="003434F9">
        <w:trPr>
          <w:jc w:val="center"/>
        </w:trPr>
        <w:tc>
          <w:tcPr>
            <w:tcW w:w="1435" w:type="dxa"/>
            <w:vAlign w:val="center"/>
          </w:tcPr>
          <w:p w14:paraId="06F97A25" w14:textId="77777777" w:rsidR="004B14E0" w:rsidRPr="00F15F6C" w:rsidRDefault="004B14E0" w:rsidP="004B14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sz w:val="24"/>
                <w:szCs w:val="24"/>
              </w:rPr>
              <w:t>许可期限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BAA69B" w14:textId="77777777" w:rsidR="004B14E0" w:rsidRPr="00F15F6C" w:rsidRDefault="004B14E0" w:rsidP="004B14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自2</w:t>
            </w:r>
            <w:r w:rsidRPr="00F15F6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02</w:t>
            </w: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4年09月25日</w:t>
            </w:r>
          </w:p>
          <w:p w14:paraId="577B3C13" w14:textId="5A968F41" w:rsidR="004B14E0" w:rsidRPr="00F15F6C" w:rsidRDefault="004B14E0" w:rsidP="004B14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至2</w:t>
            </w:r>
            <w:r w:rsidRPr="00F15F6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02</w:t>
            </w: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9年0</w:t>
            </w:r>
            <w:r w:rsidRPr="00F15F6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9</w:t>
            </w: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月2</w:t>
            </w:r>
            <w:r w:rsidRPr="00F15F6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4</w:t>
            </w: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9E2F4A9" w14:textId="77777777" w:rsidR="00B43D0A" w:rsidRPr="00F15F6C" w:rsidRDefault="00B43D0A" w:rsidP="00B43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自2</w:t>
            </w:r>
            <w:r w:rsidRPr="00F15F6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02</w:t>
            </w: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4年09月25日</w:t>
            </w:r>
          </w:p>
          <w:p w14:paraId="32E9D59C" w14:textId="22D0D9A1" w:rsidR="004B14E0" w:rsidRPr="00F15F6C" w:rsidRDefault="00B43D0A" w:rsidP="00B43D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50" w:before="120" w:afterLines="50" w:after="12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至2</w:t>
            </w:r>
            <w:r w:rsidRPr="00F15F6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02</w:t>
            </w: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9年0</w:t>
            </w:r>
            <w:r w:rsidRPr="00F15F6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9</w:t>
            </w: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月2</w:t>
            </w:r>
            <w:r w:rsidRPr="00F15F6C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4</w:t>
            </w:r>
            <w:r w:rsidRPr="00F15F6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</w:p>
        </w:tc>
      </w:tr>
    </w:tbl>
    <w:p w14:paraId="75457E9F" w14:textId="77777777" w:rsidR="006E05A4" w:rsidRDefault="00A77AFF" w:rsidP="00BE5CB4">
      <w:pPr>
        <w:pStyle w:val="aa"/>
        <w:spacing w:beforeLines="50" w:before="12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二、对上市公司的影响</w:t>
      </w:r>
    </w:p>
    <w:p w14:paraId="02D9E12C" w14:textId="6E0D6994" w:rsidR="006E05A4" w:rsidRDefault="006D0060" w:rsidP="00BE5CB4">
      <w:pPr>
        <w:pStyle w:val="aa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本次</w:t>
      </w:r>
      <w:r w:rsidR="00A77AFF">
        <w:rPr>
          <w:rFonts w:hint="eastAsia"/>
          <w:sz w:val="24"/>
        </w:rPr>
        <w:t>医疗器械经营许可证变更主要是基于经营情况的实际需求，对后续生产经营无明显影响。</w:t>
      </w:r>
    </w:p>
    <w:p w14:paraId="68555999" w14:textId="77777777" w:rsidR="006E05A4" w:rsidRDefault="00A77AFF" w:rsidP="00BE5CB4">
      <w:pPr>
        <w:pStyle w:val="aa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特此公告。</w:t>
      </w:r>
    </w:p>
    <w:p w14:paraId="2D5B37EC" w14:textId="77777777" w:rsidR="006E05A4" w:rsidRDefault="006E05A4">
      <w:pPr>
        <w:pStyle w:val="aa"/>
        <w:spacing w:beforeLines="50" w:before="120" w:afterLines="50" w:after="120" w:line="360" w:lineRule="auto"/>
        <w:ind w:firstLineChars="200" w:firstLine="480"/>
        <w:rPr>
          <w:sz w:val="24"/>
          <w:szCs w:val="24"/>
        </w:rPr>
      </w:pPr>
    </w:p>
    <w:p w14:paraId="1F7D1D72" w14:textId="77777777" w:rsidR="006E05A4" w:rsidRDefault="00A77AFF" w:rsidP="004B4AFF">
      <w:pPr>
        <w:autoSpaceDE w:val="0"/>
        <w:autoSpaceDN w:val="0"/>
        <w:spacing w:beforeLines="50" w:before="120" w:afterLines="50" w:after="120" w:line="360" w:lineRule="auto"/>
        <w:ind w:firstLineChars="200" w:firstLine="480"/>
        <w:jc w:val="right"/>
        <w:rPr>
          <w:rFonts w:ascii="KAPJJC+ËÎÌå" w:hAnsi="KAPJJC+ËÎÌå" w:cs="KAPJJC+ËÎÌå"/>
          <w:color w:val="000000"/>
          <w:sz w:val="24"/>
        </w:rPr>
      </w:pPr>
      <w:r>
        <w:rPr>
          <w:rFonts w:ascii="KAPJJC+ËÎÌå" w:hAnsi="KAPJJC+ËÎÌå" w:cs="KAPJJC+ËÎÌå" w:hint="eastAsia"/>
          <w:color w:val="000000"/>
          <w:sz w:val="24"/>
        </w:rPr>
        <w:t>山东步长制药股份有限公司董事会</w:t>
      </w:r>
    </w:p>
    <w:p w14:paraId="1DDF678C" w14:textId="5D8F487B" w:rsidR="006E05A4" w:rsidRDefault="004B4AFF" w:rsidP="004B4AFF">
      <w:pPr>
        <w:wordWrap w:val="0"/>
        <w:autoSpaceDE w:val="0"/>
        <w:autoSpaceDN w:val="0"/>
        <w:spacing w:beforeLines="50" w:before="120" w:afterLines="50" w:after="120" w:line="360" w:lineRule="auto"/>
        <w:ind w:firstLineChars="200" w:firstLine="480"/>
        <w:jc w:val="right"/>
        <w:rPr>
          <w:rFonts w:asciiTheme="minorEastAsia" w:eastAsiaTheme="minorEastAsia" w:hAnsiTheme="minorEastAsia"/>
          <w:bCs/>
          <w:kern w:val="24"/>
          <w:sz w:val="24"/>
          <w:szCs w:val="24"/>
        </w:rPr>
      </w:pPr>
      <w:r>
        <w:rPr>
          <w:rFonts w:asciiTheme="minorEastAsia" w:eastAsiaTheme="minorEastAsia" w:hAnsiTheme="minorEastAsia" w:cs="KAPJJC+ËÎÌå"/>
          <w:bCs/>
          <w:color w:val="000000"/>
          <w:sz w:val="24"/>
        </w:rPr>
        <w:t xml:space="preserve"> </w:t>
      </w:r>
      <w:r w:rsidR="00A77AFF">
        <w:rPr>
          <w:rFonts w:asciiTheme="minorEastAsia" w:eastAsiaTheme="minorEastAsia" w:hAnsiTheme="minorEastAsia" w:cs="KAPJJC+ËÎÌå" w:hint="eastAsia"/>
          <w:bCs/>
          <w:color w:val="000000"/>
          <w:sz w:val="24"/>
        </w:rPr>
        <w:t>20</w:t>
      </w:r>
      <w:r w:rsidR="00803612">
        <w:rPr>
          <w:rFonts w:asciiTheme="minorEastAsia" w:eastAsiaTheme="minorEastAsia" w:hAnsiTheme="minorEastAsia" w:cs="KAPJJC+ËÎÌå"/>
          <w:bCs/>
          <w:color w:val="000000"/>
          <w:sz w:val="24"/>
        </w:rPr>
        <w:t>26</w:t>
      </w:r>
      <w:r w:rsidR="00A77AFF">
        <w:rPr>
          <w:rFonts w:asciiTheme="minorEastAsia" w:eastAsiaTheme="minorEastAsia" w:hAnsiTheme="minorEastAsia" w:cs="KAPJJC+ËÎÌå" w:hint="eastAsia"/>
          <w:bCs/>
          <w:color w:val="000000"/>
          <w:sz w:val="24"/>
        </w:rPr>
        <w:t>年</w:t>
      </w:r>
      <w:r w:rsidR="00803612">
        <w:rPr>
          <w:rFonts w:asciiTheme="minorEastAsia" w:eastAsiaTheme="minorEastAsia" w:hAnsiTheme="minorEastAsia" w:cs="KAPJJC+ËÎÌå" w:hint="eastAsia"/>
          <w:bCs/>
          <w:color w:val="000000"/>
          <w:sz w:val="24"/>
        </w:rPr>
        <w:t>5</w:t>
      </w:r>
      <w:r w:rsidR="00A77AFF">
        <w:rPr>
          <w:rFonts w:asciiTheme="minorEastAsia" w:eastAsiaTheme="minorEastAsia" w:hAnsiTheme="minorEastAsia" w:cs="KAPJJC+ËÎÌå" w:hint="eastAsia"/>
          <w:bCs/>
          <w:color w:val="000000"/>
          <w:sz w:val="24"/>
        </w:rPr>
        <w:t>月</w:t>
      </w:r>
      <w:r w:rsidR="00B43D0A">
        <w:rPr>
          <w:rFonts w:asciiTheme="minorEastAsia" w:eastAsiaTheme="minorEastAsia" w:hAnsiTheme="minorEastAsia" w:cs="KAPJJC+ËÎÌå"/>
          <w:bCs/>
          <w:color w:val="000000"/>
          <w:sz w:val="24"/>
        </w:rPr>
        <w:t>27</w:t>
      </w:r>
      <w:r w:rsidR="00A77AFF">
        <w:rPr>
          <w:rFonts w:asciiTheme="minorEastAsia" w:eastAsiaTheme="minorEastAsia" w:hAnsiTheme="minorEastAsia" w:cs="KAPJJC+ËÎÌå" w:hint="eastAsia"/>
          <w:bCs/>
          <w:color w:val="000000"/>
          <w:sz w:val="24"/>
        </w:rPr>
        <w:t>日</w:t>
      </w:r>
    </w:p>
    <w:sectPr w:rsidR="006E05A4">
      <w:footerReference w:type="default" r:id="rId7"/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09A9" w14:textId="77777777" w:rsidR="00B96613" w:rsidRDefault="00B96613">
      <w:r>
        <w:separator/>
      </w:r>
    </w:p>
  </w:endnote>
  <w:endnote w:type="continuationSeparator" w:id="0">
    <w:p w14:paraId="3DA35174" w14:textId="77777777" w:rsidR="00B96613" w:rsidRDefault="00B9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PJJC+ËÎÌå">
    <w:altName w:val="Segoe Print"/>
    <w:charset w:val="00"/>
    <w:family w:val="auto"/>
    <w:pitch w:val="default"/>
    <w:sig w:usb0="00000000" w:usb1="00000000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689303"/>
    </w:sdtPr>
    <w:sdtEndPr/>
    <w:sdtContent>
      <w:p w14:paraId="0BB68667" w14:textId="22C6A331" w:rsidR="006E05A4" w:rsidRDefault="00A77A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7F8" w:rsidRPr="00C457F8">
          <w:rPr>
            <w:noProof/>
            <w:lang w:val="zh-CN"/>
          </w:rPr>
          <w:t>3</w:t>
        </w:r>
        <w:r>
          <w:fldChar w:fldCharType="end"/>
        </w:r>
      </w:p>
    </w:sdtContent>
  </w:sdt>
  <w:p w14:paraId="744EC820" w14:textId="77777777" w:rsidR="006E05A4" w:rsidRDefault="006E05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D5415" w14:textId="77777777" w:rsidR="00B96613" w:rsidRDefault="00B96613">
      <w:r>
        <w:separator/>
      </w:r>
    </w:p>
  </w:footnote>
  <w:footnote w:type="continuationSeparator" w:id="0">
    <w:p w14:paraId="6A8F3AC4" w14:textId="77777777" w:rsidR="00B96613" w:rsidRDefault="00B96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YWY1YmM5NDc3Y2ZlNDMwYTgwNzM3M2VhMmU4Y2IifQ=="/>
  </w:docVars>
  <w:rsids>
    <w:rsidRoot w:val="00AC7A56"/>
    <w:rsid w:val="00001E8D"/>
    <w:rsid w:val="00003DCA"/>
    <w:rsid w:val="00004C09"/>
    <w:rsid w:val="0000667D"/>
    <w:rsid w:val="000126A2"/>
    <w:rsid w:val="00021502"/>
    <w:rsid w:val="000250FB"/>
    <w:rsid w:val="000251E1"/>
    <w:rsid w:val="00032E80"/>
    <w:rsid w:val="0005215C"/>
    <w:rsid w:val="00056B1E"/>
    <w:rsid w:val="000620C6"/>
    <w:rsid w:val="00062482"/>
    <w:rsid w:val="00065D6E"/>
    <w:rsid w:val="000718ED"/>
    <w:rsid w:val="0008654E"/>
    <w:rsid w:val="0009464B"/>
    <w:rsid w:val="000970E3"/>
    <w:rsid w:val="000C13B7"/>
    <w:rsid w:val="000C1EE5"/>
    <w:rsid w:val="000C2C26"/>
    <w:rsid w:val="000C399B"/>
    <w:rsid w:val="000D1025"/>
    <w:rsid w:val="000E7B4C"/>
    <w:rsid w:val="000E7C8E"/>
    <w:rsid w:val="000F1C51"/>
    <w:rsid w:val="000F3F42"/>
    <w:rsid w:val="000F466D"/>
    <w:rsid w:val="000F7658"/>
    <w:rsid w:val="000F7F12"/>
    <w:rsid w:val="00100F65"/>
    <w:rsid w:val="0010459A"/>
    <w:rsid w:val="00111778"/>
    <w:rsid w:val="00115A78"/>
    <w:rsid w:val="001259FF"/>
    <w:rsid w:val="0013045B"/>
    <w:rsid w:val="0013475B"/>
    <w:rsid w:val="001369E2"/>
    <w:rsid w:val="00137B53"/>
    <w:rsid w:val="001423DE"/>
    <w:rsid w:val="00152BB0"/>
    <w:rsid w:val="001564CF"/>
    <w:rsid w:val="00176150"/>
    <w:rsid w:val="00180299"/>
    <w:rsid w:val="00183510"/>
    <w:rsid w:val="00184328"/>
    <w:rsid w:val="001876A0"/>
    <w:rsid w:val="00190F35"/>
    <w:rsid w:val="001936A1"/>
    <w:rsid w:val="00197B2C"/>
    <w:rsid w:val="001A3667"/>
    <w:rsid w:val="001A52F4"/>
    <w:rsid w:val="001A65E7"/>
    <w:rsid w:val="001B61CC"/>
    <w:rsid w:val="001C210D"/>
    <w:rsid w:val="001D1C53"/>
    <w:rsid w:val="001D4C12"/>
    <w:rsid w:val="001D6EB2"/>
    <w:rsid w:val="001D74B9"/>
    <w:rsid w:val="001F7751"/>
    <w:rsid w:val="00202B6A"/>
    <w:rsid w:val="00215DA1"/>
    <w:rsid w:val="002178B6"/>
    <w:rsid w:val="00226005"/>
    <w:rsid w:val="002278D6"/>
    <w:rsid w:val="00233E3F"/>
    <w:rsid w:val="00241C2B"/>
    <w:rsid w:val="002439A6"/>
    <w:rsid w:val="00244976"/>
    <w:rsid w:val="00245CF4"/>
    <w:rsid w:val="0025345F"/>
    <w:rsid w:val="00254984"/>
    <w:rsid w:val="002551EA"/>
    <w:rsid w:val="00255D34"/>
    <w:rsid w:val="00257D63"/>
    <w:rsid w:val="002623C7"/>
    <w:rsid w:val="00263CBC"/>
    <w:rsid w:val="0027022A"/>
    <w:rsid w:val="002808B3"/>
    <w:rsid w:val="00286618"/>
    <w:rsid w:val="002874D7"/>
    <w:rsid w:val="00297A04"/>
    <w:rsid w:val="002B0A88"/>
    <w:rsid w:val="002B2F18"/>
    <w:rsid w:val="002B380F"/>
    <w:rsid w:val="002B38E7"/>
    <w:rsid w:val="002B3B5C"/>
    <w:rsid w:val="002C459E"/>
    <w:rsid w:val="002C5A80"/>
    <w:rsid w:val="002D3651"/>
    <w:rsid w:val="002D45CC"/>
    <w:rsid w:val="002D509B"/>
    <w:rsid w:val="002D6789"/>
    <w:rsid w:val="002D6E6D"/>
    <w:rsid w:val="002E0C18"/>
    <w:rsid w:val="002E6057"/>
    <w:rsid w:val="002F3987"/>
    <w:rsid w:val="002F7F1E"/>
    <w:rsid w:val="00300275"/>
    <w:rsid w:val="00311748"/>
    <w:rsid w:val="00312E7A"/>
    <w:rsid w:val="003146BD"/>
    <w:rsid w:val="0032012A"/>
    <w:rsid w:val="0032528E"/>
    <w:rsid w:val="00332B5E"/>
    <w:rsid w:val="0033784C"/>
    <w:rsid w:val="0034544C"/>
    <w:rsid w:val="00347138"/>
    <w:rsid w:val="003638FA"/>
    <w:rsid w:val="0037295F"/>
    <w:rsid w:val="00377A58"/>
    <w:rsid w:val="00391B3A"/>
    <w:rsid w:val="003941C0"/>
    <w:rsid w:val="003A3A1F"/>
    <w:rsid w:val="003B436F"/>
    <w:rsid w:val="003C00D3"/>
    <w:rsid w:val="003C42CE"/>
    <w:rsid w:val="003C7428"/>
    <w:rsid w:val="003D294A"/>
    <w:rsid w:val="003D3B68"/>
    <w:rsid w:val="003D5115"/>
    <w:rsid w:val="003E1582"/>
    <w:rsid w:val="003E164A"/>
    <w:rsid w:val="003F153C"/>
    <w:rsid w:val="003F227E"/>
    <w:rsid w:val="0040084F"/>
    <w:rsid w:val="00404512"/>
    <w:rsid w:val="0040581A"/>
    <w:rsid w:val="00405B6D"/>
    <w:rsid w:val="0041127B"/>
    <w:rsid w:val="00412F3F"/>
    <w:rsid w:val="0042151F"/>
    <w:rsid w:val="00423931"/>
    <w:rsid w:val="0042660D"/>
    <w:rsid w:val="00431B23"/>
    <w:rsid w:val="0043771B"/>
    <w:rsid w:val="00443206"/>
    <w:rsid w:val="00457A66"/>
    <w:rsid w:val="0046284C"/>
    <w:rsid w:val="004719C3"/>
    <w:rsid w:val="0047340C"/>
    <w:rsid w:val="004756D0"/>
    <w:rsid w:val="004770A2"/>
    <w:rsid w:val="00483231"/>
    <w:rsid w:val="004859FF"/>
    <w:rsid w:val="00486C4A"/>
    <w:rsid w:val="00492A8C"/>
    <w:rsid w:val="004972C9"/>
    <w:rsid w:val="004A1121"/>
    <w:rsid w:val="004A3A5C"/>
    <w:rsid w:val="004B14E0"/>
    <w:rsid w:val="004B4AFF"/>
    <w:rsid w:val="004B6C24"/>
    <w:rsid w:val="004C093E"/>
    <w:rsid w:val="004D09DF"/>
    <w:rsid w:val="004E155A"/>
    <w:rsid w:val="004E36A4"/>
    <w:rsid w:val="004E74FC"/>
    <w:rsid w:val="004F492F"/>
    <w:rsid w:val="005020CD"/>
    <w:rsid w:val="00503006"/>
    <w:rsid w:val="0050793D"/>
    <w:rsid w:val="00512092"/>
    <w:rsid w:val="0051593A"/>
    <w:rsid w:val="005221B7"/>
    <w:rsid w:val="00525CEE"/>
    <w:rsid w:val="005269FB"/>
    <w:rsid w:val="00527087"/>
    <w:rsid w:val="00530106"/>
    <w:rsid w:val="0053036C"/>
    <w:rsid w:val="00537720"/>
    <w:rsid w:val="00542562"/>
    <w:rsid w:val="005513B5"/>
    <w:rsid w:val="00551F06"/>
    <w:rsid w:val="00553C33"/>
    <w:rsid w:val="00556ABC"/>
    <w:rsid w:val="00570FEA"/>
    <w:rsid w:val="0057137A"/>
    <w:rsid w:val="00571BF4"/>
    <w:rsid w:val="005730BF"/>
    <w:rsid w:val="005735BE"/>
    <w:rsid w:val="00580B5F"/>
    <w:rsid w:val="00584D2A"/>
    <w:rsid w:val="00584FD2"/>
    <w:rsid w:val="00586205"/>
    <w:rsid w:val="00587138"/>
    <w:rsid w:val="0059111F"/>
    <w:rsid w:val="00595D1D"/>
    <w:rsid w:val="00597FCE"/>
    <w:rsid w:val="005A3A86"/>
    <w:rsid w:val="005A6B95"/>
    <w:rsid w:val="005B5A3B"/>
    <w:rsid w:val="005E2910"/>
    <w:rsid w:val="005E3352"/>
    <w:rsid w:val="005E4AF0"/>
    <w:rsid w:val="005F161A"/>
    <w:rsid w:val="005F2EF4"/>
    <w:rsid w:val="005F5920"/>
    <w:rsid w:val="005F77BB"/>
    <w:rsid w:val="00602063"/>
    <w:rsid w:val="00604722"/>
    <w:rsid w:val="006061C1"/>
    <w:rsid w:val="00610400"/>
    <w:rsid w:val="00620393"/>
    <w:rsid w:val="00621263"/>
    <w:rsid w:val="006237EB"/>
    <w:rsid w:val="00634687"/>
    <w:rsid w:val="00634CF8"/>
    <w:rsid w:val="006379AD"/>
    <w:rsid w:val="00660C80"/>
    <w:rsid w:val="00664FE3"/>
    <w:rsid w:val="00667B50"/>
    <w:rsid w:val="00667EEF"/>
    <w:rsid w:val="00671ED9"/>
    <w:rsid w:val="00673DE7"/>
    <w:rsid w:val="006751FD"/>
    <w:rsid w:val="006800B8"/>
    <w:rsid w:val="006825AF"/>
    <w:rsid w:val="00683789"/>
    <w:rsid w:val="0068650D"/>
    <w:rsid w:val="006978A4"/>
    <w:rsid w:val="006B7C45"/>
    <w:rsid w:val="006C23D6"/>
    <w:rsid w:val="006C6382"/>
    <w:rsid w:val="006D0060"/>
    <w:rsid w:val="006D03E6"/>
    <w:rsid w:val="006D352E"/>
    <w:rsid w:val="006D4C63"/>
    <w:rsid w:val="006D52AA"/>
    <w:rsid w:val="006D5C37"/>
    <w:rsid w:val="006D5EAD"/>
    <w:rsid w:val="006E05A4"/>
    <w:rsid w:val="006E1FA0"/>
    <w:rsid w:val="006E42F0"/>
    <w:rsid w:val="006F57D1"/>
    <w:rsid w:val="006F7A9B"/>
    <w:rsid w:val="0070330D"/>
    <w:rsid w:val="0072050C"/>
    <w:rsid w:val="00731DBC"/>
    <w:rsid w:val="00742272"/>
    <w:rsid w:val="0075635D"/>
    <w:rsid w:val="00765283"/>
    <w:rsid w:val="00770072"/>
    <w:rsid w:val="0077054A"/>
    <w:rsid w:val="00776114"/>
    <w:rsid w:val="00776B5A"/>
    <w:rsid w:val="00777349"/>
    <w:rsid w:val="00783BB0"/>
    <w:rsid w:val="00792CC3"/>
    <w:rsid w:val="007951DF"/>
    <w:rsid w:val="007B1146"/>
    <w:rsid w:val="007B6CA4"/>
    <w:rsid w:val="007B77A9"/>
    <w:rsid w:val="007C6DA4"/>
    <w:rsid w:val="007C7BD5"/>
    <w:rsid w:val="007D15A3"/>
    <w:rsid w:val="007E5C79"/>
    <w:rsid w:val="007E63CD"/>
    <w:rsid w:val="007F1BBB"/>
    <w:rsid w:val="007F3434"/>
    <w:rsid w:val="007F47E7"/>
    <w:rsid w:val="007F52A2"/>
    <w:rsid w:val="007F5B01"/>
    <w:rsid w:val="00803612"/>
    <w:rsid w:val="00805AE6"/>
    <w:rsid w:val="00805F47"/>
    <w:rsid w:val="00811DB0"/>
    <w:rsid w:val="00812449"/>
    <w:rsid w:val="00813F12"/>
    <w:rsid w:val="00816B5C"/>
    <w:rsid w:val="008236F5"/>
    <w:rsid w:val="0083259C"/>
    <w:rsid w:val="00836BFD"/>
    <w:rsid w:val="0084102D"/>
    <w:rsid w:val="008434A3"/>
    <w:rsid w:val="00856320"/>
    <w:rsid w:val="00872DF1"/>
    <w:rsid w:val="00893290"/>
    <w:rsid w:val="00894E52"/>
    <w:rsid w:val="00897F54"/>
    <w:rsid w:val="008A0623"/>
    <w:rsid w:val="008A2BBA"/>
    <w:rsid w:val="008A4154"/>
    <w:rsid w:val="008A423F"/>
    <w:rsid w:val="008A567E"/>
    <w:rsid w:val="008A701E"/>
    <w:rsid w:val="008B1368"/>
    <w:rsid w:val="008B1B4F"/>
    <w:rsid w:val="008B7C8E"/>
    <w:rsid w:val="008C350B"/>
    <w:rsid w:val="008C6A80"/>
    <w:rsid w:val="008D211B"/>
    <w:rsid w:val="008D3508"/>
    <w:rsid w:val="008E2F44"/>
    <w:rsid w:val="008E4CFE"/>
    <w:rsid w:val="008E7EE7"/>
    <w:rsid w:val="008F251D"/>
    <w:rsid w:val="008F535F"/>
    <w:rsid w:val="009006B3"/>
    <w:rsid w:val="00901776"/>
    <w:rsid w:val="00903165"/>
    <w:rsid w:val="009100F6"/>
    <w:rsid w:val="00912245"/>
    <w:rsid w:val="009149F8"/>
    <w:rsid w:val="00920990"/>
    <w:rsid w:val="0092256F"/>
    <w:rsid w:val="009264AF"/>
    <w:rsid w:val="00926722"/>
    <w:rsid w:val="009355E4"/>
    <w:rsid w:val="00940AEC"/>
    <w:rsid w:val="0094184C"/>
    <w:rsid w:val="00941E55"/>
    <w:rsid w:val="00945D05"/>
    <w:rsid w:val="00955457"/>
    <w:rsid w:val="009571E7"/>
    <w:rsid w:val="00962E12"/>
    <w:rsid w:val="009830FA"/>
    <w:rsid w:val="00984AD7"/>
    <w:rsid w:val="00990169"/>
    <w:rsid w:val="00992EE3"/>
    <w:rsid w:val="0099451D"/>
    <w:rsid w:val="009963E2"/>
    <w:rsid w:val="009971E8"/>
    <w:rsid w:val="009A1CC8"/>
    <w:rsid w:val="009A2F26"/>
    <w:rsid w:val="009A36AA"/>
    <w:rsid w:val="009B5B79"/>
    <w:rsid w:val="009C01BF"/>
    <w:rsid w:val="009C29CB"/>
    <w:rsid w:val="009D3D61"/>
    <w:rsid w:val="009D759B"/>
    <w:rsid w:val="009E00CD"/>
    <w:rsid w:val="009E1FC4"/>
    <w:rsid w:val="009E71FA"/>
    <w:rsid w:val="009F07AE"/>
    <w:rsid w:val="009F539E"/>
    <w:rsid w:val="009F71A4"/>
    <w:rsid w:val="00A03D3C"/>
    <w:rsid w:val="00A1082E"/>
    <w:rsid w:val="00A12459"/>
    <w:rsid w:val="00A12FD7"/>
    <w:rsid w:val="00A22C17"/>
    <w:rsid w:val="00A31803"/>
    <w:rsid w:val="00A35376"/>
    <w:rsid w:val="00A42863"/>
    <w:rsid w:val="00A46A73"/>
    <w:rsid w:val="00A4757B"/>
    <w:rsid w:val="00A52A45"/>
    <w:rsid w:val="00A534EE"/>
    <w:rsid w:val="00A57B15"/>
    <w:rsid w:val="00A63269"/>
    <w:rsid w:val="00A635BB"/>
    <w:rsid w:val="00A72E7D"/>
    <w:rsid w:val="00A76111"/>
    <w:rsid w:val="00A76DC5"/>
    <w:rsid w:val="00A77AFF"/>
    <w:rsid w:val="00A80987"/>
    <w:rsid w:val="00A90F9D"/>
    <w:rsid w:val="00A954CA"/>
    <w:rsid w:val="00A9681C"/>
    <w:rsid w:val="00AA39C9"/>
    <w:rsid w:val="00AB3587"/>
    <w:rsid w:val="00AB7234"/>
    <w:rsid w:val="00AC2D12"/>
    <w:rsid w:val="00AC7A56"/>
    <w:rsid w:val="00AE72A3"/>
    <w:rsid w:val="00AF063A"/>
    <w:rsid w:val="00AF2A9D"/>
    <w:rsid w:val="00AF3A9A"/>
    <w:rsid w:val="00AF69F4"/>
    <w:rsid w:val="00B02969"/>
    <w:rsid w:val="00B11CED"/>
    <w:rsid w:val="00B17ECF"/>
    <w:rsid w:val="00B271AF"/>
    <w:rsid w:val="00B343CB"/>
    <w:rsid w:val="00B41A5B"/>
    <w:rsid w:val="00B4293B"/>
    <w:rsid w:val="00B43D0A"/>
    <w:rsid w:val="00B50EC3"/>
    <w:rsid w:val="00B5251B"/>
    <w:rsid w:val="00B7478A"/>
    <w:rsid w:val="00B94470"/>
    <w:rsid w:val="00B95724"/>
    <w:rsid w:val="00B96613"/>
    <w:rsid w:val="00BA3315"/>
    <w:rsid w:val="00BA4F7A"/>
    <w:rsid w:val="00BA5987"/>
    <w:rsid w:val="00BA767C"/>
    <w:rsid w:val="00BB6396"/>
    <w:rsid w:val="00BB7576"/>
    <w:rsid w:val="00BC0386"/>
    <w:rsid w:val="00BC3B4C"/>
    <w:rsid w:val="00BC592D"/>
    <w:rsid w:val="00BD21DD"/>
    <w:rsid w:val="00BD5524"/>
    <w:rsid w:val="00BE33C0"/>
    <w:rsid w:val="00BE5CB4"/>
    <w:rsid w:val="00BF5C10"/>
    <w:rsid w:val="00BF6BD8"/>
    <w:rsid w:val="00C03E8B"/>
    <w:rsid w:val="00C136D8"/>
    <w:rsid w:val="00C34903"/>
    <w:rsid w:val="00C43486"/>
    <w:rsid w:val="00C44FAD"/>
    <w:rsid w:val="00C45674"/>
    <w:rsid w:val="00C457F8"/>
    <w:rsid w:val="00C53F75"/>
    <w:rsid w:val="00C55BAF"/>
    <w:rsid w:val="00C55C81"/>
    <w:rsid w:val="00C5781A"/>
    <w:rsid w:val="00C57856"/>
    <w:rsid w:val="00C60D2C"/>
    <w:rsid w:val="00C62366"/>
    <w:rsid w:val="00C63E0F"/>
    <w:rsid w:val="00C75A20"/>
    <w:rsid w:val="00C80DF5"/>
    <w:rsid w:val="00C8241B"/>
    <w:rsid w:val="00C86A25"/>
    <w:rsid w:val="00C92E37"/>
    <w:rsid w:val="00C9329D"/>
    <w:rsid w:val="00CA320E"/>
    <w:rsid w:val="00CC3FD5"/>
    <w:rsid w:val="00CC459B"/>
    <w:rsid w:val="00CD1008"/>
    <w:rsid w:val="00CD1039"/>
    <w:rsid w:val="00CE11A7"/>
    <w:rsid w:val="00CE3C86"/>
    <w:rsid w:val="00CE4745"/>
    <w:rsid w:val="00CE750B"/>
    <w:rsid w:val="00CF3EA3"/>
    <w:rsid w:val="00CF6F43"/>
    <w:rsid w:val="00D009BE"/>
    <w:rsid w:val="00D31F42"/>
    <w:rsid w:val="00D36F55"/>
    <w:rsid w:val="00D42861"/>
    <w:rsid w:val="00D45627"/>
    <w:rsid w:val="00D532DD"/>
    <w:rsid w:val="00D54E41"/>
    <w:rsid w:val="00D7323F"/>
    <w:rsid w:val="00D820E7"/>
    <w:rsid w:val="00D851EE"/>
    <w:rsid w:val="00D85D02"/>
    <w:rsid w:val="00D902F9"/>
    <w:rsid w:val="00D9678E"/>
    <w:rsid w:val="00DB0D5E"/>
    <w:rsid w:val="00DB30AC"/>
    <w:rsid w:val="00DB7F6A"/>
    <w:rsid w:val="00DC6C46"/>
    <w:rsid w:val="00DE0E95"/>
    <w:rsid w:val="00DE1B60"/>
    <w:rsid w:val="00DE5116"/>
    <w:rsid w:val="00E02F45"/>
    <w:rsid w:val="00E05966"/>
    <w:rsid w:val="00E06881"/>
    <w:rsid w:val="00E142C4"/>
    <w:rsid w:val="00E166B4"/>
    <w:rsid w:val="00E20746"/>
    <w:rsid w:val="00E24B9F"/>
    <w:rsid w:val="00E25ABB"/>
    <w:rsid w:val="00E27687"/>
    <w:rsid w:val="00E37898"/>
    <w:rsid w:val="00E41AC5"/>
    <w:rsid w:val="00E45FCA"/>
    <w:rsid w:val="00E5567B"/>
    <w:rsid w:val="00E56AF8"/>
    <w:rsid w:val="00E56BA1"/>
    <w:rsid w:val="00E63CC0"/>
    <w:rsid w:val="00E70E76"/>
    <w:rsid w:val="00E744E4"/>
    <w:rsid w:val="00E7610D"/>
    <w:rsid w:val="00E80D6A"/>
    <w:rsid w:val="00E83313"/>
    <w:rsid w:val="00E833BF"/>
    <w:rsid w:val="00E90153"/>
    <w:rsid w:val="00E94DBC"/>
    <w:rsid w:val="00E94FFF"/>
    <w:rsid w:val="00EA02D0"/>
    <w:rsid w:val="00EA1058"/>
    <w:rsid w:val="00EA20E1"/>
    <w:rsid w:val="00EA2F8E"/>
    <w:rsid w:val="00EA33E5"/>
    <w:rsid w:val="00EB1A80"/>
    <w:rsid w:val="00EB79A9"/>
    <w:rsid w:val="00EC5154"/>
    <w:rsid w:val="00EC5876"/>
    <w:rsid w:val="00EC5B42"/>
    <w:rsid w:val="00EC69F7"/>
    <w:rsid w:val="00EE172C"/>
    <w:rsid w:val="00EF00D1"/>
    <w:rsid w:val="00EF09F0"/>
    <w:rsid w:val="00EF619D"/>
    <w:rsid w:val="00F00A7E"/>
    <w:rsid w:val="00F122F7"/>
    <w:rsid w:val="00F15C51"/>
    <w:rsid w:val="00F15F6C"/>
    <w:rsid w:val="00F2080F"/>
    <w:rsid w:val="00F24824"/>
    <w:rsid w:val="00F30274"/>
    <w:rsid w:val="00F35F64"/>
    <w:rsid w:val="00F3676E"/>
    <w:rsid w:val="00F42436"/>
    <w:rsid w:val="00F506B3"/>
    <w:rsid w:val="00F5261D"/>
    <w:rsid w:val="00F60F28"/>
    <w:rsid w:val="00F6106B"/>
    <w:rsid w:val="00F62FBE"/>
    <w:rsid w:val="00F64FF2"/>
    <w:rsid w:val="00F83E35"/>
    <w:rsid w:val="00F87036"/>
    <w:rsid w:val="00F9310D"/>
    <w:rsid w:val="00F9674D"/>
    <w:rsid w:val="00FA25B9"/>
    <w:rsid w:val="00FA6203"/>
    <w:rsid w:val="00FC0879"/>
    <w:rsid w:val="00FC3A11"/>
    <w:rsid w:val="00FD4285"/>
    <w:rsid w:val="00FD4327"/>
    <w:rsid w:val="00FD7C48"/>
    <w:rsid w:val="00FE3FF0"/>
    <w:rsid w:val="00FE7E9E"/>
    <w:rsid w:val="00FF365B"/>
    <w:rsid w:val="01080A12"/>
    <w:rsid w:val="153D2F5F"/>
    <w:rsid w:val="2A5F68D1"/>
    <w:rsid w:val="35350C48"/>
    <w:rsid w:val="354D7813"/>
    <w:rsid w:val="39487066"/>
    <w:rsid w:val="3DB54F0D"/>
    <w:rsid w:val="46B11AEB"/>
    <w:rsid w:val="499F46D9"/>
    <w:rsid w:val="568F4AD7"/>
    <w:rsid w:val="57696AA2"/>
    <w:rsid w:val="5B4C0FCB"/>
    <w:rsid w:val="620F7F9F"/>
    <w:rsid w:val="721071D6"/>
    <w:rsid w:val="75B8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8B75C"/>
  <w15:docId w15:val="{A853F474-0235-4ABA-A6CE-1AA9BFDC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D0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eastAsia="宋体" w:hAnsi="Calibri" w:cs="Times New Roman"/>
      <w:kern w:val="1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  <w:kern w:val="1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  <w:kern w:val="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kern w:val="1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kern w:val="1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1"/>
      <w:sz w:val="18"/>
      <w:szCs w:val="18"/>
    </w:rPr>
  </w:style>
  <w:style w:type="paragraph" w:styleId="aa">
    <w:name w:val="No Spacing"/>
    <w:uiPriority w:val="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eastAsia="宋体" w:hAnsi="Calibri" w:cs="Times New Roman"/>
      <w:kern w:val="1"/>
      <w:sz w:val="21"/>
      <w:szCs w:val="22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next w:val="a8"/>
    <w:qFormat/>
    <w:rsid w:val="00F15F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FE6A-401E-4ACE-AC26-DB33E7A2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infaith Mancy</dc:creator>
  <cp:lastModifiedBy>infaith</cp:lastModifiedBy>
  <cp:revision>121</cp:revision>
  <cp:lastPrinted>2016-12-28T08:39:00Z</cp:lastPrinted>
  <dcterms:created xsi:type="dcterms:W3CDTF">2023-12-07T04:29:00Z</dcterms:created>
  <dcterms:modified xsi:type="dcterms:W3CDTF">2026-05-26T06:12:00Z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70938D73AF824810ACC7100EC5242F4C_13</vt:lpwstr>
  </property>
  <property fmtid="{D5CDD505-2E9C-101B-9397-08002B2CF9AE}" pid="4" name="KSOTemplateDocerSaveRecord">
    <vt:lpwstr>eyJoZGlkIjoiNGM3YWY1YmM5NDc3Y2ZlNDMwYTgwNzM3M2VhMmU4Y2IiLCJ1c2VySWQiOiIyNTgzNjc1NDQifQ==</vt:lpwstr>
  </property>
</Properties>
</file>