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2B9E8">
      <w:pPr>
        <w:pStyle w:val="3"/>
        <w:spacing w:before="87" w:line="358" w:lineRule="exact"/>
        <w:ind w:left="81"/>
        <w:rPr>
          <w:rFonts w:hint="default" w:ascii="Times New Roman" w:hAnsi="Times New Roman" w:cs="Times New Roman"/>
          <w:lang w:val="en-US" w:eastAsia="zh-CN"/>
        </w:rPr>
      </w:pPr>
      <w:r>
        <w:rPr>
          <w:spacing w:val="-1"/>
          <w:position w:val="2"/>
          <w:lang w:eastAsia="zh-CN"/>
        </w:rPr>
        <w:t>证券代码：</w:t>
      </w:r>
      <w:r>
        <w:rPr>
          <w:rFonts w:hint="eastAsia" w:ascii="Times New Roman" w:hAnsi="Times New Roman" w:cs="Times New Roman"/>
          <w:spacing w:val="-1"/>
          <w:position w:val="2"/>
          <w:lang w:eastAsia="zh-CN"/>
        </w:rPr>
        <w:t>603858</w:t>
      </w:r>
      <w:r>
        <w:rPr>
          <w:rFonts w:ascii="Times New Roman" w:hAnsi="Times New Roman" w:eastAsia="Times New Roman" w:cs="Times New Roman"/>
          <w:spacing w:val="-1"/>
          <w:position w:val="2"/>
          <w:lang w:eastAsia="zh-CN"/>
        </w:rPr>
        <w:t xml:space="preserve">                  </w:t>
      </w:r>
      <w:r>
        <w:rPr>
          <w:spacing w:val="-1"/>
          <w:position w:val="2"/>
          <w:lang w:eastAsia="zh-CN"/>
        </w:rPr>
        <w:t>证券简称：</w:t>
      </w:r>
      <w:r>
        <w:rPr>
          <w:rFonts w:hint="eastAsia"/>
          <w:spacing w:val="-1"/>
          <w:position w:val="2"/>
          <w:lang w:eastAsia="zh-CN"/>
        </w:rPr>
        <w:t>步长制药</w:t>
      </w:r>
      <w:r>
        <w:rPr>
          <w:spacing w:val="-1"/>
          <w:position w:val="2"/>
          <w:lang w:eastAsia="zh-CN"/>
        </w:rPr>
        <w:t xml:space="preserve">         公告编号：</w:t>
      </w:r>
      <w:r>
        <w:rPr>
          <w:rFonts w:ascii="Times New Roman" w:hAnsi="Times New Roman" w:eastAsia="Times New Roman" w:cs="Times New Roman"/>
          <w:spacing w:val="-1"/>
          <w:position w:val="2"/>
          <w:lang w:eastAsia="zh-CN"/>
        </w:rPr>
        <w:t>2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02</w:t>
      </w:r>
      <w:r>
        <w:rPr>
          <w:rFonts w:hint="eastAsia" w:ascii="Times New Roman" w:hAnsi="Times New Roman" w:cs="Times New Roman"/>
          <w:spacing w:val="-2"/>
          <w:position w:val="2"/>
          <w:lang w:eastAsia="zh-CN"/>
        </w:rPr>
        <w:t>6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-</w:t>
      </w:r>
      <w:r>
        <w:rPr>
          <w:rFonts w:hint="eastAsia" w:ascii="Times New Roman" w:hAnsi="Times New Roman" w:cs="Times New Roman"/>
          <w:spacing w:val="-2"/>
          <w:position w:val="2"/>
          <w:lang w:val="en-US" w:eastAsia="zh-CN"/>
        </w:rPr>
        <w:t>023</w:t>
      </w:r>
    </w:p>
    <w:p w14:paraId="76D2D717">
      <w:pPr>
        <w:spacing w:before="240" w:beforeLines="100" w:line="360" w:lineRule="auto"/>
        <w:jc w:val="center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color w:val="FF0000"/>
          <w:spacing w:val="6"/>
          <w:sz w:val="31"/>
          <w:szCs w:val="31"/>
          <w:lang w:eastAsia="zh-CN"/>
        </w:rPr>
        <w:t>山东步长制药</w:t>
      </w:r>
      <w:r>
        <w:rPr>
          <w:rFonts w:ascii="黑体" w:hAnsi="黑体" w:eastAsia="黑体" w:cs="黑体"/>
          <w:b/>
          <w:bCs/>
          <w:color w:val="FF0000"/>
          <w:spacing w:val="6"/>
          <w:sz w:val="31"/>
          <w:szCs w:val="31"/>
          <w:lang w:eastAsia="zh-CN"/>
        </w:rPr>
        <w:t>股份有限公司</w:t>
      </w:r>
    </w:p>
    <w:p w14:paraId="11927715">
      <w:pPr>
        <w:spacing w:line="360" w:lineRule="auto"/>
        <w:jc w:val="center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color w:val="FF0000"/>
          <w:spacing w:val="6"/>
          <w:sz w:val="31"/>
          <w:szCs w:val="31"/>
          <w:lang w:eastAsia="zh-CN"/>
        </w:rPr>
        <w:t>关于公司参与重整投资人资格竞拍</w:t>
      </w:r>
      <w:r>
        <w:rPr>
          <w:rFonts w:hint="eastAsia" w:ascii="黑体" w:hAnsi="黑体" w:eastAsia="黑体" w:cs="黑体"/>
          <w:b/>
          <w:bCs/>
          <w:color w:val="FF0000"/>
          <w:spacing w:val="6"/>
          <w:sz w:val="31"/>
          <w:szCs w:val="31"/>
          <w:lang w:val="en-US" w:eastAsia="zh-CN"/>
        </w:rPr>
        <w:t>及其结果</w:t>
      </w:r>
      <w:r>
        <w:rPr>
          <w:rFonts w:ascii="黑体" w:hAnsi="黑体" w:eastAsia="黑体" w:cs="黑体"/>
          <w:b/>
          <w:bCs/>
          <w:color w:val="FF0000"/>
          <w:spacing w:val="6"/>
          <w:sz w:val="31"/>
          <w:szCs w:val="31"/>
          <w:lang w:eastAsia="zh-CN"/>
        </w:rPr>
        <w:t>的公告</w:t>
      </w:r>
    </w:p>
    <w:p w14:paraId="3AEF1F7F">
      <w:pPr>
        <w:spacing w:line="154" w:lineRule="exact"/>
        <w:rPr>
          <w:lang w:eastAsia="zh-CN"/>
        </w:rPr>
      </w:pPr>
    </w:p>
    <w:tbl>
      <w:tblPr>
        <w:tblStyle w:val="15"/>
        <w:tblW w:w="83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4"/>
      </w:tblGrid>
      <w:tr w14:paraId="1E572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304" w:type="dxa"/>
          </w:tcPr>
          <w:p w14:paraId="02980DD4">
            <w:pPr>
              <w:spacing w:before="224" w:line="339" w:lineRule="auto"/>
              <w:ind w:right="148" w:firstLine="497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t>本公司董事会及全体董事保证本公告内容不存在任何虚假记载、误导性陈述或者重大遗漏，并对其内容的真实性、准确性和完整性承担法律责任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  <w:t>。</w:t>
            </w:r>
          </w:p>
        </w:tc>
      </w:tr>
    </w:tbl>
    <w:p w14:paraId="101E56F4">
      <w:pPr>
        <w:tabs>
          <w:tab w:val="left" w:pos="4893"/>
        </w:tabs>
        <w:spacing w:after="120" w:afterLines="50" w:line="360" w:lineRule="auto"/>
        <w:ind w:firstLine="482" w:firstLineChars="200"/>
        <w:rPr>
          <w:rFonts w:eastAsia="宋体"/>
          <w:b/>
          <w:sz w:val="24"/>
          <w:lang w:eastAsia="zh-CN"/>
        </w:rPr>
      </w:pPr>
    </w:p>
    <w:p w14:paraId="76FA8CD4">
      <w:pPr>
        <w:tabs>
          <w:tab w:val="left" w:pos="4893"/>
        </w:tabs>
        <w:spacing w:line="360" w:lineRule="auto"/>
        <w:ind w:firstLine="482" w:firstLineChars="200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重要内容提示：</w:t>
      </w:r>
    </w:p>
    <w:p w14:paraId="04F99815">
      <w:pPr>
        <w:numPr>
          <w:ilvl w:val="0"/>
          <w:numId w:val="1"/>
        </w:numPr>
        <w:tabs>
          <w:tab w:val="left" w:pos="4893"/>
        </w:tabs>
        <w:spacing w:line="360" w:lineRule="auto"/>
        <w:ind w:left="0" w:firstLine="480" w:firstLineChars="200"/>
        <w:jc w:val="both"/>
        <w:rPr>
          <w:rFonts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芜湖仁德堂药业有限公司重整管理人于京东资产交易平台发布《竞买公告》，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拍卖标的为芜湖仁德堂药业有限公司重整投资人资格。公司参与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此次重整投资人资格竞拍，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根据京东资产交易平台竞拍结果，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公司未竞得上述重整投资人资格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。</w:t>
      </w:r>
    </w:p>
    <w:p w14:paraId="3FBC6442">
      <w:pPr>
        <w:numPr>
          <w:ilvl w:val="0"/>
          <w:numId w:val="1"/>
        </w:numPr>
        <w:tabs>
          <w:tab w:val="left" w:pos="4893"/>
        </w:tabs>
        <w:spacing w:line="360" w:lineRule="auto"/>
        <w:ind w:left="0" w:firstLine="480" w:firstLineChars="200"/>
        <w:jc w:val="both"/>
        <w:rPr>
          <w:bCs/>
          <w:color w:val="auto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本次竞拍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结果不会对公司的正常生产经营造成不利影响。</w:t>
      </w:r>
    </w:p>
    <w:p w14:paraId="1CD04AA2">
      <w:pPr>
        <w:numPr>
          <w:ilvl w:val="0"/>
          <w:numId w:val="1"/>
        </w:numPr>
        <w:tabs>
          <w:tab w:val="left" w:pos="4893"/>
        </w:tabs>
        <w:spacing w:line="360" w:lineRule="auto"/>
        <w:ind w:left="0" w:firstLine="480" w:firstLineChars="200"/>
        <w:jc w:val="both"/>
        <w:rPr>
          <w:bCs/>
          <w:color w:val="auto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本次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竞拍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不构成关联交易，亦不构成重大资产重组。</w:t>
      </w:r>
    </w:p>
    <w:p w14:paraId="7DCBF6D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firstLine="462" w:firstLineChars="200"/>
        <w:textAlignment w:val="baseline"/>
        <w:rPr>
          <w:color w:val="auto"/>
          <w:lang w:eastAsia="zh-CN"/>
        </w:rPr>
      </w:pPr>
      <w:r>
        <w:rPr>
          <w:rFonts w:hint="eastAsia"/>
          <w:b/>
          <w:bCs/>
          <w:color w:val="auto"/>
          <w:spacing w:val="-5"/>
          <w:lang w:eastAsia="zh-CN"/>
        </w:rPr>
        <w:t>一、交易概述</w:t>
      </w:r>
    </w:p>
    <w:p w14:paraId="131E7701">
      <w:pPr>
        <w:pStyle w:val="3"/>
        <w:spacing w:line="360" w:lineRule="auto"/>
        <w:ind w:firstLine="464" w:firstLineChars="200"/>
        <w:jc w:val="both"/>
        <w:rPr>
          <w:rFonts w:hint="eastAsia"/>
          <w:color w:val="auto"/>
          <w:spacing w:val="-4"/>
          <w:position w:val="2"/>
          <w:lang w:eastAsia="zh-CN"/>
        </w:rPr>
      </w:pPr>
      <w:r>
        <w:rPr>
          <w:rFonts w:hint="eastAsia"/>
          <w:color w:val="auto"/>
          <w:spacing w:val="-4"/>
          <w:position w:val="2"/>
          <w:lang w:eastAsia="zh-CN"/>
        </w:rPr>
        <w:t>（一）基本情况</w:t>
      </w:r>
    </w:p>
    <w:p w14:paraId="1DB57AAD">
      <w:pPr>
        <w:pStyle w:val="3"/>
        <w:spacing w:line="360" w:lineRule="auto"/>
        <w:ind w:firstLine="464" w:firstLineChars="200"/>
        <w:jc w:val="both"/>
        <w:rPr>
          <w:rFonts w:hint="eastAsia"/>
          <w:color w:val="auto"/>
          <w:spacing w:val="-3"/>
          <w:lang w:eastAsia="zh-CN"/>
        </w:rPr>
      </w:pPr>
      <w:r>
        <w:rPr>
          <w:rFonts w:hint="eastAsia"/>
          <w:color w:val="auto"/>
          <w:spacing w:val="-4"/>
          <w:position w:val="2"/>
          <w:lang w:eastAsia="zh-CN"/>
        </w:rPr>
        <w:t>为贯彻落实“中国的强生、世界的步长”的大健康战略，积极拓展中药细分领域布局，山东步长制药股份有限公司（以下简称“公司”）</w:t>
      </w:r>
      <w:r>
        <w:rPr>
          <w:rFonts w:hint="eastAsia"/>
          <w:color w:val="auto"/>
          <w:spacing w:val="-4"/>
          <w:position w:val="2"/>
          <w:lang w:val="en-US" w:eastAsia="zh-CN"/>
        </w:rPr>
        <w:t>以自有资金</w:t>
      </w:r>
      <w:r>
        <w:rPr>
          <w:rFonts w:hint="eastAsia"/>
          <w:color w:val="auto"/>
          <w:spacing w:val="-3"/>
          <w:lang w:eastAsia="zh-CN"/>
        </w:rPr>
        <w:t>参与</w:t>
      </w:r>
      <w:r>
        <w:rPr>
          <w:rFonts w:hint="eastAsia"/>
          <w:color w:val="auto"/>
          <w:spacing w:val="-3"/>
          <w:lang w:val="en-US" w:eastAsia="zh-CN"/>
        </w:rPr>
        <w:t>了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芜湖仁德堂药业有限公司</w:t>
      </w:r>
      <w:r>
        <w:rPr>
          <w:rFonts w:hint="eastAsia"/>
          <w:color w:val="auto"/>
          <w:spacing w:val="-3"/>
          <w:lang w:eastAsia="zh-CN"/>
        </w:rPr>
        <w:t>重整投资人资格竞拍，</w:t>
      </w:r>
      <w:r>
        <w:rPr>
          <w:rFonts w:ascii="宋体" w:hAnsi="宋体" w:eastAsia="宋体" w:cs="宋体"/>
          <w:sz w:val="24"/>
          <w:szCs w:val="24"/>
        </w:rPr>
        <w:t>竞拍</w:t>
      </w:r>
      <w:r>
        <w:rPr>
          <w:rFonts w:hint="eastAsia" w:cs="宋体"/>
          <w:sz w:val="24"/>
          <w:szCs w:val="24"/>
          <w:lang w:val="en-US" w:eastAsia="zh-CN"/>
        </w:rPr>
        <w:t>相关</w:t>
      </w:r>
      <w:r>
        <w:rPr>
          <w:rFonts w:hint="eastAsia"/>
          <w:color w:val="auto"/>
          <w:spacing w:val="-3"/>
          <w:lang w:eastAsia="zh-CN"/>
        </w:rPr>
        <w:t>情况详见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京东资产交易平台</w:t>
      </w:r>
      <w:r>
        <w:rPr>
          <w:rFonts w:hint="eastAsia"/>
          <w:color w:val="auto"/>
          <w:spacing w:val="-3"/>
          <w:lang w:eastAsia="zh-CN"/>
        </w:rPr>
        <w:t>（https://paimai.jd.com/310074709）。2026年</w:t>
      </w:r>
      <w:r>
        <w:rPr>
          <w:rFonts w:hint="eastAsia"/>
          <w:color w:val="auto"/>
          <w:spacing w:val="-3"/>
          <w:lang w:val="en-US" w:eastAsia="zh-CN"/>
        </w:rPr>
        <w:t>2</w:t>
      </w:r>
      <w:r>
        <w:rPr>
          <w:rFonts w:hint="eastAsia"/>
          <w:color w:val="auto"/>
          <w:spacing w:val="-3"/>
          <w:lang w:eastAsia="zh-CN"/>
        </w:rPr>
        <w:t>月</w:t>
      </w:r>
      <w:r>
        <w:rPr>
          <w:rFonts w:hint="eastAsia"/>
          <w:color w:val="auto"/>
          <w:spacing w:val="-3"/>
          <w:lang w:val="en-US" w:eastAsia="zh-CN"/>
        </w:rPr>
        <w:t>14</w:t>
      </w:r>
      <w:r>
        <w:rPr>
          <w:rFonts w:hint="eastAsia"/>
          <w:color w:val="auto"/>
          <w:spacing w:val="-3"/>
          <w:lang w:eastAsia="zh-CN"/>
        </w:rPr>
        <w:t>日，上述竞拍结束，公司最终未竞得上述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重整投资人资格</w:t>
      </w:r>
      <w:r>
        <w:rPr>
          <w:rFonts w:hint="eastAsia"/>
          <w:color w:val="auto"/>
          <w:spacing w:val="-3"/>
          <w:lang w:eastAsia="zh-CN"/>
        </w:rPr>
        <w:t>。</w:t>
      </w:r>
    </w:p>
    <w:p w14:paraId="073F5D45">
      <w:pPr>
        <w:pStyle w:val="3"/>
        <w:spacing w:line="360" w:lineRule="auto"/>
        <w:ind w:firstLine="468" w:firstLineChars="200"/>
        <w:jc w:val="both"/>
        <w:rPr>
          <w:rFonts w:hint="eastAsia"/>
          <w:color w:val="auto"/>
          <w:spacing w:val="-3"/>
          <w:lang w:eastAsia="zh-CN"/>
        </w:rPr>
      </w:pPr>
      <w:r>
        <w:rPr>
          <w:rFonts w:hint="eastAsia"/>
          <w:color w:val="auto"/>
          <w:spacing w:val="-3"/>
          <w:lang w:eastAsia="zh-CN"/>
        </w:rPr>
        <w:t>（二）审议情况</w:t>
      </w:r>
    </w:p>
    <w:p w14:paraId="6DB9E10E">
      <w:pPr>
        <w:pStyle w:val="3"/>
        <w:spacing w:line="360" w:lineRule="auto"/>
        <w:ind w:firstLine="464" w:firstLineChars="200"/>
        <w:jc w:val="both"/>
        <w:rPr>
          <w:rFonts w:hint="eastAsia"/>
          <w:color w:val="auto"/>
          <w:spacing w:val="-3"/>
          <w:lang w:eastAsia="zh-CN"/>
        </w:rPr>
      </w:pPr>
      <w:r>
        <w:rPr>
          <w:rFonts w:hint="eastAsia"/>
          <w:color w:val="auto"/>
          <w:spacing w:val="-4"/>
          <w:position w:val="2"/>
          <w:lang w:eastAsia="zh-CN"/>
        </w:rPr>
        <w:t>2026年2月6日，公司召开</w:t>
      </w:r>
      <w:r>
        <w:rPr>
          <w:rFonts w:hint="eastAsia"/>
          <w:color w:val="auto"/>
          <w:spacing w:val="-4"/>
          <w:position w:val="2"/>
          <w:lang w:val="en-US" w:eastAsia="zh-CN"/>
        </w:rPr>
        <w:t>第</w:t>
      </w:r>
      <w:r>
        <w:rPr>
          <w:rFonts w:hint="eastAsia"/>
          <w:color w:val="auto"/>
          <w:spacing w:val="-4"/>
          <w:lang w:eastAsia="zh-CN"/>
        </w:rPr>
        <w:t>五届</w:t>
      </w:r>
      <w:r>
        <w:rPr>
          <w:rFonts w:hint="eastAsia"/>
          <w:color w:val="auto"/>
          <w:spacing w:val="-3"/>
          <w:lang w:eastAsia="zh-CN"/>
        </w:rPr>
        <w:t>董事会第四十三次会议，审议通过了《关于公司拟参与重整投资人资格竞拍的议案》，董事会同意公司参与重整投资人资格竞拍。本事项在董事会审批权限范围内，无需提交股东会审议。本事项不涉及关联交易，亦不构成《上市公司重大资产重组管理办法》规定的重大资产重组。</w:t>
      </w:r>
    </w:p>
    <w:p w14:paraId="346C9A1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8" w:firstLineChars="200"/>
        <w:jc w:val="both"/>
        <w:textAlignment w:val="baseline"/>
        <w:rPr>
          <w:rFonts w:hint="eastAsia"/>
          <w:color w:val="auto"/>
          <w:spacing w:val="-3"/>
          <w:lang w:eastAsia="zh-CN"/>
        </w:rPr>
      </w:pPr>
      <w:r>
        <w:rPr>
          <w:rFonts w:hint="eastAsia"/>
          <w:color w:val="auto"/>
          <w:spacing w:val="-3"/>
          <w:lang w:eastAsia="zh-CN"/>
        </w:rPr>
        <w:t>鉴于本次交易存在不确定性且涉及商业秘密，根据《上市公司信息披露暂缓与豁免管理规定》《山东步长制药股份有限公司信息披露暂缓与豁免业务管理制度》等有关规定，公司在董事会审议通过后暂缓披露相关信息，现已竞</w:t>
      </w:r>
      <w:r>
        <w:rPr>
          <w:rFonts w:hint="eastAsia"/>
          <w:color w:val="auto"/>
          <w:spacing w:val="-3"/>
          <w:lang w:val="en-US" w:eastAsia="zh-CN"/>
        </w:rPr>
        <w:t>拍</w:t>
      </w:r>
      <w:r>
        <w:rPr>
          <w:rFonts w:hint="eastAsia"/>
          <w:color w:val="auto"/>
          <w:spacing w:val="-3"/>
          <w:lang w:eastAsia="zh-CN"/>
        </w:rPr>
        <w:t>结束，按照规定予以披露。</w:t>
      </w:r>
    </w:p>
    <w:p w14:paraId="26A3CF3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firstLine="470" w:firstLineChars="200"/>
        <w:textAlignment w:val="baseline"/>
        <w:rPr>
          <w:rFonts w:hint="eastAsia"/>
          <w:b/>
          <w:bCs/>
          <w:color w:val="auto"/>
          <w:spacing w:val="-3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-3"/>
          <w:sz w:val="24"/>
          <w:szCs w:val="24"/>
          <w:lang w:val="en-US" w:eastAsia="zh-CN" w:bidi="ar-SA"/>
        </w:rPr>
        <w:t>二、</w:t>
      </w:r>
      <w:r>
        <w:rPr>
          <w:rFonts w:hint="eastAsia"/>
          <w:b/>
          <w:bCs/>
          <w:color w:val="auto"/>
          <w:spacing w:val="-3"/>
          <w:lang w:val="en-US" w:eastAsia="zh-CN"/>
        </w:rPr>
        <w:t>参与竞拍对公司的影响</w:t>
      </w:r>
    </w:p>
    <w:p w14:paraId="43A737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8" w:firstLineChars="200"/>
        <w:textAlignment w:val="baseline"/>
        <w:rPr>
          <w:rFonts w:hint="eastAsia" w:ascii="宋体" w:hAnsi="宋体" w:eastAsia="宋体" w:cs="宋体"/>
          <w:snapToGrid w:val="0"/>
          <w:color w:val="auto"/>
          <w:spacing w:val="-3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sz w:val="24"/>
          <w:szCs w:val="24"/>
          <w:lang w:val="en-US" w:eastAsia="zh-CN" w:bidi="ar-SA"/>
        </w:rPr>
        <w:t>本次竞拍结果不会对公司的正常生产经营造成不利影响，不存在损害公司及全体股东利益，特别是中小股东利益的情形。</w:t>
      </w:r>
    </w:p>
    <w:p w14:paraId="3B5F24F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8" w:firstLineChars="200"/>
        <w:textAlignment w:val="baseline"/>
        <w:rPr>
          <w:rFonts w:hint="eastAsia" w:ascii="宋体" w:hAnsi="宋体" w:eastAsia="宋体" w:cs="宋体"/>
          <w:snapToGrid w:val="0"/>
          <w:color w:val="auto"/>
          <w:spacing w:val="-3"/>
          <w:sz w:val="24"/>
          <w:szCs w:val="24"/>
          <w:lang w:val="en-US" w:eastAsia="zh-CN" w:bidi="ar-SA"/>
        </w:rPr>
      </w:pPr>
    </w:p>
    <w:p w14:paraId="061F4D6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8" w:firstLineChars="200"/>
        <w:textAlignment w:val="baseline"/>
        <w:rPr>
          <w:rFonts w:hint="eastAsia" w:ascii="宋体" w:hAnsi="宋体" w:eastAsia="宋体" w:cs="宋体"/>
          <w:snapToGrid w:val="0"/>
          <w:color w:val="auto"/>
          <w:spacing w:val="-3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sz w:val="24"/>
          <w:szCs w:val="24"/>
          <w:lang w:val="en-US" w:eastAsia="zh-CN" w:bidi="ar-SA"/>
        </w:rPr>
        <w:t>特此公告。</w:t>
      </w:r>
    </w:p>
    <w:p w14:paraId="79E91E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8" w:hanging="468" w:hangingChars="200"/>
        <w:textAlignment w:val="baseline"/>
        <w:rPr>
          <w:rFonts w:hint="eastAsia" w:ascii="宋体" w:hAnsi="宋体" w:eastAsia="宋体" w:cs="宋体"/>
          <w:snapToGrid w:val="0"/>
          <w:color w:val="auto"/>
          <w:spacing w:val="-3"/>
          <w:sz w:val="24"/>
          <w:szCs w:val="24"/>
          <w:lang w:val="en-US" w:eastAsia="zh-CN" w:bidi="ar-SA"/>
        </w:rPr>
      </w:pPr>
    </w:p>
    <w:p w14:paraId="7F448D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lang w:eastAsia="zh-CN"/>
        </w:rPr>
      </w:pPr>
      <w:bookmarkStart w:id="0" w:name="_GoBack"/>
      <w:bookmarkEnd w:id="0"/>
    </w:p>
    <w:p w14:paraId="03EEFE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lang w:eastAsia="zh-CN"/>
        </w:rPr>
      </w:pPr>
    </w:p>
    <w:p w14:paraId="02B6861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lang w:eastAsia="zh-CN"/>
        </w:rPr>
      </w:pPr>
      <w:r>
        <w:rPr>
          <w:rFonts w:hint="eastAsia"/>
          <w:spacing w:val="-1"/>
          <w:lang w:eastAsia="zh-CN"/>
        </w:rPr>
        <w:t>山东步长制药股份有限公司董事会</w:t>
      </w:r>
    </w:p>
    <w:p w14:paraId="2F43F3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</w:pPr>
      <w:r>
        <w:rPr>
          <w:rFonts w:hint="eastAsia"/>
          <w:spacing w:val="-7"/>
          <w:position w:val="2"/>
        </w:rPr>
        <w:t>202</w:t>
      </w:r>
      <w:r>
        <w:rPr>
          <w:rFonts w:hint="eastAsia"/>
          <w:spacing w:val="-7"/>
          <w:position w:val="2"/>
          <w:lang w:eastAsia="zh-CN"/>
        </w:rPr>
        <w:t>6</w:t>
      </w:r>
      <w:r>
        <w:rPr>
          <w:rFonts w:hint="eastAsia"/>
          <w:spacing w:val="-7"/>
          <w:position w:val="2"/>
        </w:rPr>
        <w:t>年</w:t>
      </w:r>
      <w:r>
        <w:rPr>
          <w:rFonts w:hint="eastAsia"/>
          <w:spacing w:val="-21"/>
          <w:position w:val="2"/>
          <w:lang w:eastAsia="zh-CN"/>
        </w:rPr>
        <w:t>2</w:t>
      </w:r>
      <w:r>
        <w:rPr>
          <w:rFonts w:hint="eastAsia"/>
          <w:spacing w:val="-7"/>
          <w:position w:val="2"/>
        </w:rPr>
        <w:t>月</w:t>
      </w:r>
      <w:r>
        <w:rPr>
          <w:rFonts w:hint="eastAsia"/>
          <w:spacing w:val="-7"/>
          <w:position w:val="2"/>
          <w:lang w:val="en-US" w:eastAsia="zh-CN"/>
        </w:rPr>
        <w:t>26</w:t>
      </w:r>
      <w:r>
        <w:rPr>
          <w:rFonts w:hint="eastAsia"/>
          <w:spacing w:val="-7"/>
          <w:position w:val="2"/>
        </w:rPr>
        <w:t>日</w:t>
      </w:r>
    </w:p>
    <w:sectPr>
      <w:footerReference r:id="rId3" w:type="default"/>
      <w:pgSz w:w="11906" w:h="16839"/>
      <w:pgMar w:top="1426" w:right="1598" w:bottom="1420" w:left="1785" w:header="0" w:footer="118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FC454">
    <w:pPr>
      <w:spacing w:line="226" w:lineRule="exact"/>
      <w:ind w:left="4130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7C0E2A"/>
    <w:multiLevelType w:val="multilevel"/>
    <w:tmpl w:val="447C0E2A"/>
    <w:lvl w:ilvl="0" w:tentative="0">
      <w:start w:val="0"/>
      <w:numFmt w:val="bullet"/>
      <w:suff w:val="nothing"/>
      <w:lvlText w:val="●"/>
      <w:lvlJc w:val="left"/>
      <w:pPr>
        <w:ind w:left="720" w:hanging="360"/>
      </w:pPr>
      <w:rPr>
        <w:rFonts w:hint="eastAsia" w:ascii="宋体" w:hAnsi="宋体" w:eastAsia="宋体" w:cs="Arial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76"/>
    <w:rsid w:val="00030488"/>
    <w:rsid w:val="00122A81"/>
    <w:rsid w:val="00211176"/>
    <w:rsid w:val="002B50F8"/>
    <w:rsid w:val="002D46D5"/>
    <w:rsid w:val="002F5CC7"/>
    <w:rsid w:val="003C2752"/>
    <w:rsid w:val="00467D9A"/>
    <w:rsid w:val="005528BD"/>
    <w:rsid w:val="00591608"/>
    <w:rsid w:val="00A129DF"/>
    <w:rsid w:val="00A447AB"/>
    <w:rsid w:val="00CF43EF"/>
    <w:rsid w:val="00D5559A"/>
    <w:rsid w:val="00EC63E6"/>
    <w:rsid w:val="00EF68BA"/>
    <w:rsid w:val="00F4663C"/>
    <w:rsid w:val="09794718"/>
    <w:rsid w:val="0AB91ADF"/>
    <w:rsid w:val="0CE57F4B"/>
    <w:rsid w:val="13397A61"/>
    <w:rsid w:val="15E64190"/>
    <w:rsid w:val="161146FA"/>
    <w:rsid w:val="1B143032"/>
    <w:rsid w:val="1DE579E1"/>
    <w:rsid w:val="1F0C6CAF"/>
    <w:rsid w:val="285223EF"/>
    <w:rsid w:val="2B9F73A1"/>
    <w:rsid w:val="2BB533C1"/>
    <w:rsid w:val="310A7AFB"/>
    <w:rsid w:val="3CFC313A"/>
    <w:rsid w:val="3FA165A9"/>
    <w:rsid w:val="52F376BF"/>
    <w:rsid w:val="5DE27796"/>
    <w:rsid w:val="60BF499D"/>
    <w:rsid w:val="6B2525D8"/>
    <w:rsid w:val="77EE7AE2"/>
    <w:rsid w:val="7B5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2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8">
    <w:name w:val="annotation subject"/>
    <w:basedOn w:val="2"/>
    <w:next w:val="2"/>
    <w:link w:val="18"/>
    <w:qFormat/>
    <w:uiPriority w:val="0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character" w:customStyle="1" w:styleId="17">
    <w:name w:val="批注文字 字符"/>
    <w:basedOn w:val="10"/>
    <w:link w:val="2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8">
    <w:name w:val="批注主题 字符"/>
    <w:basedOn w:val="17"/>
    <w:link w:val="8"/>
    <w:qFormat/>
    <w:uiPriority w:val="0"/>
    <w:rPr>
      <w:rFonts w:eastAsia="Arial"/>
      <w:b/>
      <w:bCs/>
      <w:snapToGrid w:val="0"/>
      <w:color w:val="000000"/>
      <w:sz w:val="21"/>
      <w:szCs w:val="21"/>
      <w:lang w:eastAsia="en-US"/>
    </w:rPr>
  </w:style>
  <w:style w:type="character" w:customStyle="1" w:styleId="19">
    <w:name w:val="批注框文本 字符"/>
    <w:basedOn w:val="10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20">
    <w:name w:val="页眉 字符"/>
    <w:basedOn w:val="10"/>
    <w:link w:val="6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21">
    <w:name w:val="页脚 字符"/>
    <w:basedOn w:val="10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779</Words>
  <Characters>832</Characters>
  <Lines>33</Lines>
  <Paragraphs>9</Paragraphs>
  <TotalTime>10</TotalTime>
  <ScaleCrop>false</ScaleCrop>
  <LinksUpToDate>false</LinksUpToDate>
  <CharactersWithSpaces>859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2026-02-04T10:07:00Z</dcterms:created>
  <dc:creator>it</dc:creator>
  <cp:lastModifiedBy>Nanrui</cp:lastModifiedBy>
  <dcterms:modified xsi:type="dcterms:W3CDTF">2026-02-25T07:33:30Z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2026-02-04T15:56:31Z</vt:filetime>
  </property>
  <property fmtid="{D5CDD505-2E9C-101B-9397-08002B2CF9AE}" pid="4" name="KSOTemplateDocerSaveRecord">
    <vt:lpwstr>eyJoZGlkIjoiNTU4MGVkYmY3MGY1MDFjZGE2Mjc2ZTUyMDY5ZDJiNTkiLCJ1c2VySWQiOiI0MjMzMDA0MTkifQ==</vt:lpwstr>
  </property>
  <property fmtid="{D5CDD505-2E9C-101B-9397-08002B2CF9AE}" pid="5" name="KSOProductBuildVer">
    <vt:lpwstr>2052-12.1.0.24657</vt:lpwstr>
  </property>
  <property fmtid="{D5CDD505-2E9C-101B-9397-08002B2CF9AE}" pid="6" name="ICV">
    <vt:lpwstr>4B4050BD4CD54B7994B778A020401693_13</vt:lpwstr>
  </property>
</Properties>
</file>