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935D">
      <w:pPr>
        <w:ind w:left="0" w:leftChars="0" w:firstLine="0" w:firstLineChars="0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Theme="minorEastAsia" w:hAnsiTheme="minorEastAsia"/>
          <w:bCs/>
          <w:szCs w:val="24"/>
        </w:rPr>
        <w:t>证券代码：</w:t>
      </w:r>
      <w:sdt>
        <w:sdtPr>
          <w:rPr>
            <w:rFonts w:hint="eastAsia" w:asciiTheme="minorEastAsia" w:hAnsiTheme="minorEastAsia"/>
            <w:bCs/>
            <w:szCs w:val="24"/>
          </w:rPr>
          <w:alias w:val="公司代码"/>
          <w:tag w:val="_GBC_62ef04c8e14e4c76b304f7775b7d8722"/>
          <w:id w:val="29458297"/>
          <w:lock w:val="sdtLocked"/>
          <w:placeholder>
            <w:docPart w:val="GBC22222222222222222222222222222"/>
          </w:placeholder>
        </w:sdtPr>
        <w:sdtEndPr>
          <w:rPr>
            <w:rFonts w:hint="eastAsia" w:asciiTheme="minorEastAsia" w:hAnsiTheme="minorEastAsia"/>
            <w:bCs/>
            <w:szCs w:val="24"/>
          </w:rPr>
        </w:sdtEndPr>
        <w:sdtContent>
          <w:r>
            <w:rPr>
              <w:rFonts w:hint="eastAsia" w:asciiTheme="minorEastAsia" w:hAnsiTheme="minorEastAsia"/>
              <w:bCs/>
              <w:szCs w:val="24"/>
            </w:rPr>
            <w:t>603858</w:t>
          </w:r>
        </w:sdtContent>
      </w:sdt>
      <w:r>
        <w:rPr>
          <w:rFonts w:hint="eastAsia" w:asciiTheme="minorEastAsia" w:hAnsiTheme="minorEastAsia"/>
          <w:bCs/>
          <w:szCs w:val="24"/>
        </w:rPr>
        <w:t xml:space="preserve">   </w:t>
      </w:r>
      <w:r>
        <w:rPr>
          <w:rFonts w:asciiTheme="minorEastAsia" w:hAnsiTheme="minorEastAsia"/>
          <w:bCs/>
          <w:szCs w:val="24"/>
        </w:rPr>
        <w:t xml:space="preserve">  </w:t>
      </w:r>
      <w:r>
        <w:rPr>
          <w:rFonts w:hint="eastAsia" w:asciiTheme="minorEastAsia" w:hAnsiTheme="minorEastAsia"/>
          <w:bCs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bCs/>
          <w:szCs w:val="24"/>
        </w:rPr>
        <w:t>证券简称：</w:t>
      </w:r>
      <w:sdt>
        <w:sdtPr>
          <w:rPr>
            <w:rFonts w:hint="eastAsia" w:asciiTheme="minorEastAsia" w:hAnsiTheme="minorEastAsia"/>
            <w:bCs/>
            <w:szCs w:val="24"/>
          </w:rPr>
          <w:alias w:val="公司简称"/>
          <w:tag w:val="_GBC_81c31f6c68a741c1acb30ff1595bc381"/>
          <w:id w:val="29458299"/>
          <w:lock w:val="sdtLocked"/>
          <w:placeholder>
            <w:docPart w:val="GBC22222222222222222222222222222"/>
          </w:placeholder>
        </w:sdtPr>
        <w:sdtEndPr>
          <w:rPr>
            <w:rFonts w:hint="eastAsia" w:asciiTheme="minorEastAsia" w:hAnsiTheme="minorEastAsia"/>
            <w:bCs/>
            <w:szCs w:val="24"/>
          </w:rPr>
        </w:sdtEndPr>
        <w:sdtContent>
          <w:r>
            <w:rPr>
              <w:rFonts w:hint="eastAsia" w:asciiTheme="minorEastAsia" w:hAnsiTheme="minorEastAsia"/>
              <w:bCs/>
              <w:szCs w:val="24"/>
              <w:lang w:val="en-US" w:eastAsia="zh-CN"/>
            </w:rPr>
            <w:t>步长制药</w:t>
          </w:r>
        </w:sdtContent>
      </w:sdt>
      <w:r>
        <w:rPr>
          <w:rFonts w:hint="eastAsia" w:asciiTheme="minorEastAsia" w:hAnsiTheme="minorEastAsia"/>
          <w:bCs/>
          <w:szCs w:val="24"/>
        </w:rPr>
        <w:t xml:space="preserve">   </w:t>
      </w:r>
      <w:r>
        <w:rPr>
          <w:rFonts w:asciiTheme="minorEastAsia" w:hAnsiTheme="minorEastAsia"/>
          <w:bCs/>
          <w:szCs w:val="24"/>
        </w:rPr>
        <w:t xml:space="preserve">  </w:t>
      </w:r>
      <w:r>
        <w:rPr>
          <w:rFonts w:hint="eastAsia" w:asciiTheme="minorEastAsia" w:hAnsiTheme="minorEastAsia"/>
          <w:bCs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bCs/>
          <w:szCs w:val="24"/>
        </w:rPr>
        <w:t>公告编号：</w:t>
      </w:r>
      <w:sdt>
        <w:sdtPr>
          <w:rPr>
            <w:rFonts w:hint="eastAsia" w:asciiTheme="minorEastAsia" w:hAnsiTheme="minorEastAsia"/>
            <w:bCs/>
            <w:szCs w:val="24"/>
          </w:rPr>
          <w:alias w:val="临时公告编号"/>
          <w:tag w:val="_GBC_51438e46cb944a2bb6b9cb5e9d53d512"/>
          <w:id w:val="2956708"/>
          <w:lock w:val="sdtLocked"/>
          <w:placeholder>
            <w:docPart w:val="GBC22222222222222222222222222222"/>
          </w:placeholder>
        </w:sdtPr>
        <w:sdtEndPr>
          <w:rPr>
            <w:rFonts w:hint="eastAsia" w:asciiTheme="minorEastAsia" w:hAnsiTheme="minorEastAsia"/>
            <w:bCs/>
            <w:szCs w:val="24"/>
          </w:rPr>
        </w:sdtEndPr>
        <w:sdtContent>
          <w:r>
            <w:rPr>
              <w:rFonts w:hint="eastAsia" w:asciiTheme="minorEastAsia" w:hAnsiTheme="minorEastAsia"/>
              <w:bCs/>
              <w:szCs w:val="24"/>
            </w:rPr>
            <w:t>2025-</w:t>
          </w:r>
          <w:r>
            <w:rPr>
              <w:rFonts w:hint="eastAsia" w:asciiTheme="minorEastAsia" w:hAnsiTheme="minorEastAsia"/>
              <w:bCs/>
              <w:szCs w:val="24"/>
              <w:lang w:val="en-US" w:eastAsia="zh-CN"/>
            </w:rPr>
            <w:t>213</w:t>
          </w:r>
        </w:sdtContent>
      </w:sdt>
    </w:p>
    <w:p w14:paraId="413BB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color w:val="FF0000"/>
          <w:sz w:val="32"/>
          <w:szCs w:val="32"/>
        </w:rPr>
      </w:pPr>
      <w:bookmarkStart w:id="1" w:name="_GoBack"/>
      <w:r>
        <w:rPr>
          <w:rFonts w:hint="eastAsia" w:ascii="黑体" w:hAnsi="黑体" w:eastAsia="黑体" w:cs="黑体"/>
          <w:b/>
          <w:color w:val="FF0000"/>
          <w:sz w:val="32"/>
          <w:szCs w:val="32"/>
          <w:lang w:val="en-US" w:eastAsia="zh-CN"/>
        </w:rPr>
        <w:t>山东步长制药</w:t>
      </w: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股份有限公司</w:t>
      </w:r>
      <w:bookmarkEnd w:id="1"/>
      <w:r>
        <w:rPr>
          <w:rFonts w:hint="eastAsia" w:ascii="黑体" w:hAnsi="黑体" w:eastAsia="黑体" w:cs="黑体"/>
          <w:b/>
          <w:color w:val="FF000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/>
          <w:color w:val="FF0000"/>
          <w:sz w:val="32"/>
          <w:szCs w:val="32"/>
          <w:lang w:val="en-US" w:eastAsia="zh-CN"/>
        </w:rPr>
        <w:t>关于</w:t>
      </w: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控股子公司拟对外投资设立参股公司</w:t>
      </w:r>
      <w:r>
        <w:rPr>
          <w:rFonts w:hint="eastAsia" w:ascii="黑体" w:hAnsi="黑体" w:eastAsia="黑体" w:cs="黑体"/>
          <w:b/>
          <w:color w:val="FF0000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公告</w:t>
      </w:r>
    </w:p>
    <w:p w14:paraId="78F27941">
      <w:pPr>
        <w:keepNext w:val="0"/>
        <w:keepLines w:val="0"/>
        <w:pageBreakBefore w:val="0"/>
        <w:widowControl w:val="0"/>
        <w:pBdr>
          <w:top w:val="single" w:color="auto" w:sz="4" w:space="4"/>
          <w:left w:val="single" w:color="auto" w:sz="4" w:space="3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Theme="minorEastAsia" w:hAnsiTheme="minorEastAsia"/>
          <w:color w:val="000000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2E871D7D">
      <w:pPr>
        <w:widowControl/>
        <w:adjustRightInd w:val="0"/>
        <w:snapToGrid w:val="0"/>
        <w:ind w:firstLine="480"/>
        <w:rPr>
          <w:rFonts w:hint="eastAsia" w:cs="仿宋_GB2312" w:asciiTheme="minorEastAsia" w:hAnsiTheme="minorEastAsia"/>
          <w:szCs w:val="24"/>
        </w:rPr>
      </w:pPr>
    </w:p>
    <w:p w14:paraId="108312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Theme="minorEastAsia" w:hAnsiTheme="minorEastAsia" w:eastAsiaTheme="minorEastAsia" w:cstheme="minorBidi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color w:val="000000"/>
          <w:kern w:val="2"/>
          <w:sz w:val="24"/>
          <w:szCs w:val="24"/>
          <w:lang w:val="en-US" w:eastAsia="zh-CN" w:bidi="ar-SA"/>
        </w:rPr>
        <w:t>重要内容提示：</w:t>
      </w:r>
    </w:p>
    <w:p w14:paraId="04BD65A7">
      <w:pPr>
        <w:pStyle w:val="17"/>
        <w:numPr>
          <w:ilvl w:val="0"/>
          <w:numId w:val="1"/>
        </w:numPr>
        <w:tabs>
          <w:tab w:val="left" w:pos="-1260"/>
        </w:tabs>
        <w:adjustRightInd w:val="0"/>
        <w:snapToGrid w:val="0"/>
        <w:ind w:left="0" w:firstLine="482"/>
        <w:rPr>
          <w:rFonts w:hint="eastAsia" w:asciiTheme="minorEastAsia" w:hAnsiTheme="minorEastAsia"/>
          <w:b w:val="0"/>
          <w:bCs/>
          <w:color w:val="000000"/>
          <w:szCs w:val="24"/>
          <w:lang w:val="en-US" w:eastAsia="zh-CN"/>
        </w:rPr>
      </w:pPr>
      <w:r>
        <w:rPr>
          <w:rFonts w:hint="eastAsia" w:asciiTheme="minorEastAsia" w:hAnsiTheme="minorEastAsia"/>
          <w:b/>
          <w:color w:val="000000"/>
          <w:szCs w:val="24"/>
        </w:rPr>
        <w:t>投资标的名称</w:t>
      </w:r>
      <w:r>
        <w:rPr>
          <w:rFonts w:hint="eastAsia" w:asciiTheme="minorEastAsia" w:hAnsiTheme="minorEastAsia"/>
          <w:b/>
          <w:color w:val="000000"/>
          <w:szCs w:val="24"/>
          <w:lang w:eastAsia="zh-CN"/>
        </w:rPr>
        <w:t>：</w:t>
      </w:r>
      <w:r>
        <w:rPr>
          <w:rFonts w:hint="eastAsia" w:asciiTheme="minorEastAsia" w:hAnsiTheme="minorEastAsia"/>
          <w:b w:val="0"/>
          <w:bCs/>
          <w:color w:val="000000"/>
          <w:szCs w:val="24"/>
          <w:lang w:val="en-US" w:eastAsia="zh-CN"/>
        </w:rPr>
        <w:t>南京科医诺生物科技有限公司（暂定名，最终名称以工</w:t>
      </w:r>
    </w:p>
    <w:p w14:paraId="0B92532D">
      <w:pPr>
        <w:pStyle w:val="17"/>
        <w:numPr>
          <w:ilvl w:val="0"/>
          <w:numId w:val="0"/>
        </w:numPr>
        <w:tabs>
          <w:tab w:val="left" w:pos="-1260"/>
        </w:tabs>
        <w:adjustRightInd w:val="0"/>
        <w:snapToGrid w:val="0"/>
        <w:ind w:leftChars="200"/>
        <w:rPr>
          <w:rFonts w:hint="eastAsia" w:asciiTheme="minorEastAsia" w:hAnsiTheme="minorEastAsia"/>
          <w:b/>
          <w:color w:val="000000"/>
          <w:szCs w:val="24"/>
        </w:rPr>
      </w:pPr>
      <w:r>
        <w:rPr>
          <w:rFonts w:hint="eastAsia" w:asciiTheme="minorEastAsia" w:hAnsiTheme="minorEastAsia"/>
          <w:b w:val="0"/>
          <w:bCs/>
          <w:color w:val="000000"/>
          <w:szCs w:val="24"/>
          <w:lang w:val="en-US" w:eastAsia="zh-CN"/>
        </w:rPr>
        <w:t>商部门核准登记为准）</w:t>
      </w:r>
    </w:p>
    <w:p w14:paraId="1A687BE3">
      <w:pPr>
        <w:pStyle w:val="17"/>
        <w:numPr>
          <w:ilvl w:val="0"/>
          <w:numId w:val="1"/>
        </w:numPr>
        <w:tabs>
          <w:tab w:val="left" w:pos="-1260"/>
        </w:tabs>
        <w:adjustRightInd w:val="0"/>
        <w:snapToGrid w:val="0"/>
        <w:ind w:left="0" w:right="322" w:rightChars="134" w:firstLine="482"/>
        <w:rPr>
          <w:rFonts w:hint="eastAsia" w:asciiTheme="minorEastAsia" w:hAnsiTheme="minorEastAsia"/>
          <w:b/>
          <w:color w:val="000000"/>
          <w:szCs w:val="24"/>
        </w:rPr>
      </w:pPr>
      <w:bookmarkStart w:id="0" w:name="_Hlk202542273"/>
      <w:r>
        <w:rPr>
          <w:rFonts w:hint="eastAsia" w:asciiTheme="minorEastAsia" w:hAnsiTheme="minorEastAsia"/>
          <w:b/>
          <w:color w:val="000000"/>
          <w:szCs w:val="24"/>
        </w:rPr>
        <w:t>投资金额</w:t>
      </w:r>
      <w:r>
        <w:rPr>
          <w:rFonts w:hint="eastAsia" w:asciiTheme="minorEastAsia" w:hAnsiTheme="minorEastAsia"/>
          <w:b/>
          <w:color w:val="000000"/>
          <w:szCs w:val="24"/>
          <w:lang w:eastAsia="zh-CN"/>
        </w:rPr>
        <w:t>：</w:t>
      </w:r>
      <w:r>
        <w:rPr>
          <w:rFonts w:hint="eastAsia" w:asciiTheme="minorEastAsia" w:hAnsiTheme="minorEastAsia"/>
          <w:b w:val="0"/>
          <w:bCs/>
          <w:color w:val="000000"/>
          <w:szCs w:val="24"/>
          <w:lang w:eastAsia="zh-CN"/>
        </w:rPr>
        <w:t>南京科医诺生物科技有限公司注册资本为</w:t>
      </w:r>
      <w:r>
        <w:rPr>
          <w:rFonts w:hint="eastAsia" w:asciiTheme="minorEastAsia" w:hAnsiTheme="minorEastAsia"/>
          <w:b w:val="0"/>
          <w:bCs/>
          <w:color w:val="000000"/>
          <w:szCs w:val="24"/>
          <w:lang w:val="en-US" w:eastAsia="zh-CN"/>
        </w:rPr>
        <w:t>200</w:t>
      </w:r>
      <w:r>
        <w:rPr>
          <w:rFonts w:hint="eastAsia" w:asciiTheme="minorEastAsia" w:hAnsiTheme="minorEastAsia"/>
          <w:b w:val="0"/>
          <w:bCs/>
          <w:color w:val="000000"/>
          <w:szCs w:val="24"/>
          <w:lang w:eastAsia="zh-CN"/>
        </w:rPr>
        <w:t>万元，公司</w:t>
      </w:r>
    </w:p>
    <w:p w14:paraId="125C7878">
      <w:pPr>
        <w:pStyle w:val="17"/>
        <w:numPr>
          <w:ilvl w:val="0"/>
          <w:numId w:val="0"/>
        </w:numPr>
        <w:tabs>
          <w:tab w:val="left" w:pos="-1260"/>
        </w:tabs>
        <w:adjustRightInd w:val="0"/>
        <w:snapToGrid w:val="0"/>
        <w:ind w:leftChars="200" w:right="322" w:rightChars="134"/>
        <w:rPr>
          <w:rFonts w:hint="eastAsia" w:asciiTheme="minorEastAsia" w:hAnsiTheme="minorEastAsia"/>
          <w:b/>
          <w:color w:val="000000"/>
          <w:szCs w:val="24"/>
        </w:rPr>
      </w:pPr>
      <w:r>
        <w:rPr>
          <w:rFonts w:hint="eastAsia" w:asciiTheme="minorEastAsia" w:hAnsiTheme="minorEastAsia"/>
          <w:b w:val="0"/>
          <w:bCs/>
          <w:color w:val="000000"/>
          <w:szCs w:val="24"/>
          <w:lang w:eastAsia="zh-CN"/>
        </w:rPr>
        <w:t>控股子公司</w:t>
      </w:r>
      <w:r>
        <w:rPr>
          <w:rFonts w:hint="eastAsia" w:asciiTheme="minorEastAsia" w:hAnsiTheme="minorEastAsia"/>
          <w:b w:val="0"/>
          <w:bCs/>
          <w:color w:val="000000"/>
          <w:szCs w:val="24"/>
          <w:lang w:val="en-US" w:eastAsia="zh-CN"/>
        </w:rPr>
        <w:t>浙江华派</w:t>
      </w:r>
      <w:r>
        <w:rPr>
          <w:rFonts w:hint="eastAsia" w:asciiTheme="minorEastAsia" w:hAnsiTheme="minorEastAsia"/>
          <w:b w:val="0"/>
          <w:bCs/>
          <w:color w:val="000000"/>
          <w:szCs w:val="24"/>
          <w:lang w:eastAsia="zh-CN"/>
        </w:rPr>
        <w:t>持股比例为</w:t>
      </w:r>
      <w:r>
        <w:rPr>
          <w:rFonts w:hint="eastAsia" w:asciiTheme="minorEastAsia" w:hAnsiTheme="minorEastAsia"/>
          <w:b w:val="0"/>
          <w:bCs/>
          <w:color w:val="000000"/>
          <w:szCs w:val="24"/>
          <w:lang w:val="en-US" w:eastAsia="zh-CN"/>
        </w:rPr>
        <w:t>11.11</w:t>
      </w:r>
      <w:r>
        <w:rPr>
          <w:rFonts w:hint="eastAsia" w:asciiTheme="minorEastAsia" w:hAnsiTheme="minorEastAsia"/>
          <w:b w:val="0"/>
          <w:bCs/>
          <w:color w:val="000000"/>
          <w:szCs w:val="24"/>
          <w:lang w:eastAsia="zh-CN"/>
        </w:rPr>
        <w:t>%，认缴注册资本金为</w:t>
      </w:r>
      <w:r>
        <w:rPr>
          <w:rFonts w:hint="eastAsia" w:asciiTheme="minorEastAsia" w:hAnsiTheme="minorEastAsia"/>
          <w:b w:val="0"/>
          <w:bCs/>
          <w:color w:val="000000"/>
          <w:szCs w:val="24"/>
          <w:lang w:val="en-US" w:eastAsia="zh-CN"/>
        </w:rPr>
        <w:t>22.22</w:t>
      </w:r>
      <w:r>
        <w:rPr>
          <w:rFonts w:hint="eastAsia" w:asciiTheme="minorEastAsia" w:hAnsiTheme="minorEastAsia"/>
          <w:b w:val="0"/>
          <w:bCs/>
          <w:color w:val="000000"/>
          <w:szCs w:val="24"/>
          <w:lang w:eastAsia="zh-CN"/>
        </w:rPr>
        <w:t>万元。本次投资不会导致公司合并报表范围发生变化。</w:t>
      </w:r>
    </w:p>
    <w:p w14:paraId="4C5EF2C4">
      <w:pPr>
        <w:pStyle w:val="17"/>
        <w:numPr>
          <w:ilvl w:val="0"/>
          <w:numId w:val="1"/>
        </w:numPr>
        <w:tabs>
          <w:tab w:val="left" w:pos="-1260"/>
        </w:tabs>
        <w:adjustRightInd w:val="0"/>
        <w:snapToGrid w:val="0"/>
        <w:ind w:left="0" w:right="322" w:rightChars="134" w:firstLine="482"/>
        <w:rPr>
          <w:rFonts w:hint="eastAsia" w:asciiTheme="minorEastAsia" w:hAnsiTheme="minorEastAsia"/>
          <w:b/>
          <w:color w:val="000000"/>
          <w:szCs w:val="24"/>
        </w:rPr>
      </w:pPr>
      <w:r>
        <w:rPr>
          <w:rFonts w:hint="eastAsia" w:asciiTheme="minorEastAsia" w:hAnsiTheme="minorEastAsia"/>
          <w:b/>
          <w:color w:val="000000"/>
          <w:szCs w:val="24"/>
        </w:rPr>
        <w:t>本次交易未达到股东会审议标准，无需提交股东会审议。</w:t>
      </w:r>
    </w:p>
    <w:p w14:paraId="47FD6F82">
      <w:pPr>
        <w:pStyle w:val="17"/>
        <w:numPr>
          <w:ilvl w:val="0"/>
          <w:numId w:val="1"/>
        </w:numPr>
        <w:tabs>
          <w:tab w:val="left" w:pos="-1260"/>
        </w:tabs>
        <w:adjustRightInd w:val="0"/>
        <w:snapToGrid w:val="0"/>
        <w:ind w:left="0" w:right="322" w:rightChars="134" w:firstLine="482"/>
        <w:rPr>
          <w:rFonts w:hint="eastAsia" w:asciiTheme="minorEastAsia" w:hAnsiTheme="minorEastAsia"/>
          <w:b w:val="0"/>
          <w:bCs/>
          <w:color w:val="000000"/>
          <w:szCs w:val="24"/>
        </w:rPr>
      </w:pPr>
      <w:r>
        <w:rPr>
          <w:rFonts w:hint="eastAsia" w:asciiTheme="minorEastAsia" w:hAnsiTheme="minorEastAsia"/>
          <w:b/>
          <w:color w:val="000000"/>
          <w:szCs w:val="24"/>
          <w:lang w:val="en-US" w:eastAsia="zh-CN"/>
        </w:rPr>
        <w:t>相关风险提示：</w:t>
      </w:r>
      <w:r>
        <w:rPr>
          <w:rFonts w:hint="eastAsia" w:asciiTheme="minorEastAsia" w:hAnsiTheme="minorEastAsia"/>
          <w:b w:val="0"/>
          <w:bCs/>
          <w:color w:val="000000"/>
          <w:szCs w:val="24"/>
          <w:lang w:val="en-US" w:eastAsia="zh-CN"/>
        </w:rPr>
        <w:t>合资公司设立后，在实际经营过程中可能受到宏观政</w:t>
      </w:r>
    </w:p>
    <w:p w14:paraId="68CF8115">
      <w:pPr>
        <w:pStyle w:val="17"/>
        <w:numPr>
          <w:ilvl w:val="0"/>
          <w:numId w:val="0"/>
        </w:numPr>
        <w:tabs>
          <w:tab w:val="left" w:pos="-1260"/>
        </w:tabs>
        <w:adjustRightInd w:val="0"/>
        <w:snapToGrid w:val="0"/>
        <w:ind w:leftChars="200" w:right="322" w:rightChars="134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 w:val="0"/>
          <w:bCs/>
          <w:color w:val="000000"/>
          <w:szCs w:val="24"/>
          <w:lang w:val="en-US" w:eastAsia="zh-CN"/>
        </w:rPr>
        <w:t>策调控、市场变化及经营管理等因素影响，后续投资收益存在一定的不确定性，公司将积极采取适当的策略和管理措施，积极防范和应对上述风险。</w:t>
      </w:r>
      <w:bookmarkEnd w:id="0"/>
    </w:p>
    <w:p w14:paraId="7B4D8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/>
        <w:textAlignment w:val="auto"/>
        <w:outlineLvl w:val="0"/>
        <w:rPr>
          <w:rFonts w:hint="eastAsia"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一、对外投资概述</w:t>
      </w:r>
    </w:p>
    <w:p w14:paraId="1FDA6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outlineLvl w:val="1"/>
      </w:pPr>
      <w:r>
        <w:rPr>
          <w:rFonts w:hint="eastAsia" w:asciiTheme="minorEastAsia" w:hAnsiTheme="minorEastAsia"/>
          <w:color w:val="000000"/>
          <w:kern w:val="0"/>
          <w:szCs w:val="24"/>
        </w:rPr>
        <w:t>（一）本次交易概况</w:t>
      </w:r>
    </w:p>
    <w:p w14:paraId="58CB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  <w:outlineLvl w:val="2"/>
        <w:rPr>
          <w:rFonts w:hint="eastAsia" w:asciiTheme="minorEastAsia" w:hAnsiTheme="minorEastAsia"/>
          <w:color w:val="000000"/>
          <w:kern w:val="0"/>
          <w:szCs w:val="24"/>
        </w:rPr>
      </w:pPr>
      <w:r>
        <w:rPr>
          <w:rFonts w:hint="eastAsia" w:asciiTheme="minorEastAsia" w:hAnsiTheme="minorEastAsia"/>
          <w:color w:val="000000"/>
          <w:kern w:val="0"/>
          <w:szCs w:val="24"/>
        </w:rPr>
        <w:t>1、本次交易概况</w:t>
      </w:r>
    </w:p>
    <w:p w14:paraId="38B3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  <w:outlineLvl w:val="2"/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浙江华派生物医药有限公司（以下简称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浙江华派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）为山东步长制药股份有限公司（以下简称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）控股子公司。为促进业务发展，实现产业及科研的优势互补，浙江华派拟与合肥科医诺生物科技有限公司（以下简称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合肥科医诺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）、江苏省产业技术研究院有限公司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以下简称“江苏省产研院”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及合肥科赛斯企业管理合伙企业（有限合伙）（以下简称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合肥科赛斯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）共同投资设立新公司（以下简称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合资公司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）。合资公司注册资本金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万元,浙江华派出资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22.22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万元。</w:t>
      </w:r>
    </w:p>
    <w:p w14:paraId="7A099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jc w:val="left"/>
        <w:textAlignment w:val="auto"/>
        <w:outlineLvl w:val="2"/>
        <w:rPr>
          <w:rFonts w:hint="eastAsia" w:ascii="仿宋" w:hAnsi="仿宋" w:eastAsia="仿宋_GB2312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kern w:val="0"/>
          <w:szCs w:val="24"/>
        </w:rPr>
        <w:t>2、本次交易的交易要素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6405"/>
      </w:tblGrid>
      <w:tr w14:paraId="4B741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2117" w:type="dxa"/>
            <w:vAlign w:val="center"/>
          </w:tcPr>
          <w:p w14:paraId="2437D33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投资类型</w:t>
            </w:r>
          </w:p>
        </w:tc>
        <w:tc>
          <w:tcPr>
            <w:tcW w:w="6405" w:type="dxa"/>
            <w:vAlign w:val="center"/>
          </w:tcPr>
          <w:p w14:paraId="0CAE9C3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  <w:lang w:eastAsia="zh-CN"/>
              </w:rPr>
              <w:t>☑</w:t>
            </w:r>
            <w:r>
              <w:rPr>
                <w:rFonts w:hint="eastAsia" w:cs="仿宋_GB2312" w:asciiTheme="minorEastAsia" w:hAnsiTheme="minorEastAsia"/>
                <w:szCs w:val="24"/>
              </w:rPr>
              <w:t>新设公司</w:t>
            </w:r>
          </w:p>
          <w:p w14:paraId="21AB4BB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□增资现有公司（□同比例  □非同比例）</w:t>
            </w:r>
          </w:p>
          <w:p w14:paraId="43845045">
            <w:pPr>
              <w:widowControl/>
              <w:adjustRightInd w:val="0"/>
              <w:snapToGrid w:val="0"/>
              <w:spacing w:line="240" w:lineRule="auto"/>
              <w:ind w:left="514" w:leftChars="114" w:hanging="240" w:hangingChars="10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--增资前标的公司类型：□全资子公司  □控股子公司 □参股公司 □未持股公司</w:t>
            </w:r>
          </w:p>
          <w:p w14:paraId="4608480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□投资新项目</w:t>
            </w:r>
          </w:p>
          <w:p w14:paraId="46BFE9A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□其他：_________</w:t>
            </w:r>
          </w:p>
        </w:tc>
      </w:tr>
      <w:tr w14:paraId="7C992D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17" w:type="dxa"/>
            <w:vAlign w:val="center"/>
          </w:tcPr>
          <w:p w14:paraId="3F95836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投资标的名称</w:t>
            </w:r>
          </w:p>
        </w:tc>
        <w:tc>
          <w:tcPr>
            <w:tcW w:w="6405" w:type="dxa"/>
            <w:vAlign w:val="center"/>
          </w:tcPr>
          <w:p w14:paraId="264D3FE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Cs w:val="24"/>
                <w:lang w:val="en-US" w:eastAsia="zh-CN"/>
              </w:rPr>
              <w:t>南京科医诺生物科技有限公司</w:t>
            </w:r>
          </w:p>
        </w:tc>
      </w:tr>
      <w:tr w14:paraId="42442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17" w:type="dxa"/>
            <w:vAlign w:val="center"/>
          </w:tcPr>
          <w:p w14:paraId="1B76442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投资金额</w:t>
            </w:r>
          </w:p>
        </w:tc>
        <w:tc>
          <w:tcPr>
            <w:tcW w:w="6405" w:type="dxa"/>
            <w:vAlign w:val="center"/>
          </w:tcPr>
          <w:p w14:paraId="23209D3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sym w:font="Wingdings 2" w:char="0052"/>
            </w:r>
            <w:r>
              <w:rPr>
                <w:rFonts w:hint="eastAsia" w:cs="仿宋_GB2312" w:asciiTheme="minorEastAsia" w:hAnsiTheme="minorEastAsia"/>
                <w:szCs w:val="24"/>
              </w:rPr>
              <w:t xml:space="preserve"> 已确定，具体金额（万元）：</w:t>
            </w:r>
            <w:r>
              <w:rPr>
                <w:rFonts w:hint="eastAsia" w:cs="仿宋_GB2312" w:asciiTheme="minorEastAsia" w:hAnsiTheme="minorEastAsia"/>
                <w:szCs w:val="24"/>
                <w:lang w:val="en-US" w:eastAsia="zh-CN"/>
              </w:rPr>
              <w:t>22.22</w:t>
            </w:r>
            <w:r>
              <w:rPr>
                <w:rFonts w:hint="eastAsia" w:cs="仿宋_GB2312" w:asciiTheme="minorEastAsia" w:hAnsiTheme="minorEastAsia"/>
                <w:szCs w:val="24"/>
              </w:rPr>
              <w:t xml:space="preserve">  </w:t>
            </w:r>
          </w:p>
          <w:p w14:paraId="47B6937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sym w:font="Wingdings 2" w:char="00A3"/>
            </w:r>
            <w:r>
              <w:rPr>
                <w:rFonts w:hint="eastAsia" w:cs="仿宋_GB2312" w:asciiTheme="minorEastAsia" w:hAnsiTheme="minorEastAsia"/>
                <w:szCs w:val="24"/>
              </w:rPr>
              <w:t xml:space="preserve"> 尚未确定</w:t>
            </w:r>
          </w:p>
        </w:tc>
      </w:tr>
      <w:tr w14:paraId="1A8FB9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2117" w:type="dxa"/>
            <w:vAlign w:val="center"/>
          </w:tcPr>
          <w:p w14:paraId="4C14BF6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出资方式</w:t>
            </w:r>
          </w:p>
        </w:tc>
        <w:tc>
          <w:tcPr>
            <w:tcW w:w="6405" w:type="dxa"/>
            <w:vAlign w:val="center"/>
          </w:tcPr>
          <w:p w14:paraId="53D0799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  <w:lang w:eastAsia="zh-CN"/>
              </w:rPr>
              <w:t>☑</w:t>
            </w:r>
            <w:r>
              <w:rPr>
                <w:rFonts w:hint="eastAsia" w:cs="仿宋_GB2312" w:asciiTheme="minorEastAsia" w:hAnsiTheme="minorEastAsia"/>
                <w:szCs w:val="24"/>
              </w:rPr>
              <w:t>现金</w:t>
            </w:r>
          </w:p>
          <w:p w14:paraId="2966F330">
            <w:pPr>
              <w:widowControl/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hint="eastAsia" w:asciiTheme="minorEastAsia" w:hAnsiTheme="minorEastAsia"/>
                <w:bCs/>
                <w:szCs w:val="24"/>
              </w:rPr>
            </w:pPr>
            <w:r>
              <w:rPr>
                <w:rFonts w:hint="eastAsia" w:asciiTheme="minorEastAsia" w:hAnsiTheme="minorEastAsia"/>
                <w:bCs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/>
                <w:bCs/>
                <w:szCs w:val="24"/>
              </w:rPr>
              <w:t>自有资金</w:t>
            </w:r>
          </w:p>
          <w:p w14:paraId="0AC2F116">
            <w:pPr>
              <w:widowControl/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hint="eastAsia" w:asciiTheme="minorEastAsia" w:hAnsiTheme="minorEastAsia"/>
                <w:bCs/>
                <w:szCs w:val="24"/>
              </w:rPr>
            </w:pPr>
            <w:r>
              <w:rPr>
                <w:rFonts w:hint="eastAsia" w:asciiTheme="minorEastAsia" w:hAnsiTheme="minorEastAsia"/>
                <w:bCs/>
                <w:szCs w:val="24"/>
              </w:rPr>
              <w:t>□募集资金</w:t>
            </w:r>
          </w:p>
          <w:p w14:paraId="70D7BF76">
            <w:pPr>
              <w:widowControl/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hint="eastAsia" w:asciiTheme="minorEastAsia" w:hAnsiTheme="minorEastAsia"/>
                <w:bCs/>
                <w:szCs w:val="24"/>
              </w:rPr>
            </w:pPr>
            <w:r>
              <w:rPr>
                <w:rFonts w:hint="eastAsia" w:asciiTheme="minorEastAsia" w:hAnsiTheme="minorEastAsia"/>
                <w:bCs/>
                <w:szCs w:val="24"/>
              </w:rPr>
              <w:t>□银行贷款</w:t>
            </w:r>
          </w:p>
          <w:p w14:paraId="53006F98">
            <w:pPr>
              <w:widowControl/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bCs/>
                <w:szCs w:val="24"/>
              </w:rPr>
              <w:t>□其他：_____</w:t>
            </w:r>
          </w:p>
          <w:p w14:paraId="52C6007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□实物资产或无形资产</w:t>
            </w:r>
          </w:p>
          <w:p w14:paraId="110DDFA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□股权</w:t>
            </w:r>
          </w:p>
          <w:p w14:paraId="5C49E98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□其他：______</w:t>
            </w:r>
          </w:p>
        </w:tc>
      </w:tr>
      <w:tr w14:paraId="5527F4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17" w:type="dxa"/>
            <w:vAlign w:val="center"/>
          </w:tcPr>
          <w:p w14:paraId="16CE3F3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>是否跨境</w:t>
            </w:r>
          </w:p>
        </w:tc>
        <w:tc>
          <w:tcPr>
            <w:tcW w:w="6405" w:type="dxa"/>
            <w:vAlign w:val="center"/>
          </w:tcPr>
          <w:p w14:paraId="26B3A75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cs="仿宋_GB2312" w:asciiTheme="minorEastAsia" w:hAnsiTheme="minorEastAsia"/>
                <w:szCs w:val="24"/>
              </w:rPr>
            </w:pPr>
            <w:r>
              <w:rPr>
                <w:rFonts w:hint="eastAsia" w:cs="仿宋_GB2312" w:asciiTheme="minorEastAsia" w:hAnsiTheme="minorEastAsia"/>
                <w:szCs w:val="24"/>
              </w:rPr>
              <w:t xml:space="preserve">□是  </w:t>
            </w:r>
            <w:r>
              <w:rPr>
                <w:rFonts w:hint="eastAsia" w:cs="仿宋_GB2312" w:asciiTheme="minorEastAsia" w:hAnsiTheme="minorEastAsia"/>
                <w:szCs w:val="24"/>
                <w:lang w:eastAsia="zh-CN"/>
              </w:rPr>
              <w:t>☑</w:t>
            </w:r>
            <w:r>
              <w:rPr>
                <w:rFonts w:hint="eastAsia" w:cs="仿宋_GB2312" w:asciiTheme="minorEastAsia" w:hAnsiTheme="minorEastAsia"/>
                <w:szCs w:val="24"/>
              </w:rPr>
              <w:t>否</w:t>
            </w:r>
          </w:p>
        </w:tc>
      </w:tr>
    </w:tbl>
    <w:p w14:paraId="27BC9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  <w:outlineLvl w:val="2"/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公司于2025年1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日发出第五届董事会第三十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次会议的通知，并于2025年11月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7日1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时以通讯方式召开，会议以同意8票、反对0票、弃权0票的表决结果审议通过了《关于控股子公司拟对外投资设立参股公司的议案》，该事项无需提交股东会审议批准。</w:t>
      </w:r>
    </w:p>
    <w:p w14:paraId="033C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  <w:outlineLvl w:val="2"/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董事会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同意授权浙江华派经营管理层按照相关法律法规的规定，办理参股公司设立的全部手续，包括但不限于投资设立参股公司的准备工作、签署相关文件，提交政府审批申请文件、新公司名称预核准工作等。本授权可转授权。</w:t>
      </w:r>
    </w:p>
    <w:p w14:paraId="38817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  <w:outlineLvl w:val="2"/>
        <w:rPr>
          <w:rFonts w:hint="eastAsia" w:asciiTheme="minorEastAsia" w:hAnsiTheme="minorEastAsia" w:eastAsiaTheme="minorEastAsia" w:cstheme="minorBidi"/>
          <w:color w:val="000000"/>
        </w:rPr>
      </w:pP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本次对外投资事项不构成关联交</w:t>
      </w:r>
      <w:r>
        <w:rPr>
          <w:rFonts w:hint="eastAsia" w:asciiTheme="minorEastAsia" w:hAnsiTheme="minorEastAsia" w:eastAsiaTheme="minorEastAsia" w:cstheme="minorBidi"/>
          <w:color w:val="000000"/>
        </w:rPr>
        <w:t>易，亦不构成《上市公司重大资产重</w:t>
      </w:r>
    </w:p>
    <w:p w14:paraId="064EA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Bidi"/>
          <w:color w:val="000000"/>
        </w:rPr>
      </w:pPr>
      <w:r>
        <w:rPr>
          <w:rFonts w:hint="eastAsia" w:asciiTheme="minorEastAsia" w:hAnsiTheme="minorEastAsia" w:eastAsiaTheme="minorEastAsia" w:cstheme="minorBidi"/>
          <w:color w:val="000000"/>
        </w:rPr>
        <w:t>组管理办法》规定的重大资产重组。</w:t>
      </w:r>
    </w:p>
    <w:p w14:paraId="2A5A5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/>
        <w:textAlignment w:val="auto"/>
        <w:outlineLvl w:val="0"/>
        <w:rPr>
          <w:rFonts w:hint="eastAsia"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二、投资标的基本情况</w:t>
      </w:r>
    </w:p>
    <w:p w14:paraId="5DFF8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jc w:val="left"/>
        <w:textAlignment w:val="auto"/>
        <w:outlineLvl w:val="1"/>
        <w:rPr>
          <w:rFonts w:hint="eastAsia" w:cs="仿宋_GB2312" w:asciiTheme="minorEastAsia" w:hAnsiTheme="minorEastAsia"/>
          <w:szCs w:val="24"/>
        </w:rPr>
      </w:pPr>
      <w:r>
        <w:rPr>
          <w:rFonts w:hint="eastAsia" w:cs="仿宋_GB2312" w:asciiTheme="minorEastAsia" w:hAnsiTheme="minorEastAsia"/>
          <w:szCs w:val="24"/>
        </w:rPr>
        <w:t>（一）投资标的概况</w:t>
      </w:r>
    </w:p>
    <w:p w14:paraId="03B34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jc w:val="left"/>
        <w:textAlignment w:val="auto"/>
        <w:rPr>
          <w:rFonts w:hint="eastAsia" w:cs="仿宋_GB2312" w:asciiTheme="minorEastAsia" w:hAnsiTheme="minorEastAsia"/>
          <w:szCs w:val="24"/>
        </w:rPr>
      </w:pPr>
      <w:r>
        <w:rPr>
          <w:rFonts w:hint="eastAsia" w:cs="仿宋_GB2312" w:asciiTheme="minorEastAsia" w:hAnsiTheme="minorEastAsia"/>
          <w:szCs w:val="24"/>
        </w:rPr>
        <w:t>本次投资标的为南京科医诺生物科技有限公司（暂定名，最终名称以工商部门核准登记为准）。</w:t>
      </w:r>
    </w:p>
    <w:p w14:paraId="3C9A12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jc w:val="left"/>
        <w:textAlignment w:val="auto"/>
        <w:outlineLvl w:val="1"/>
        <w:rPr>
          <w:rFonts w:hint="eastAsia" w:cs="仿宋_GB2312" w:asciiTheme="minorEastAsia" w:hAnsiTheme="minorEastAsia"/>
          <w:b/>
          <w:bCs/>
          <w:color w:val="FF0000"/>
          <w:szCs w:val="24"/>
        </w:rPr>
      </w:pPr>
      <w:r>
        <w:rPr>
          <w:rFonts w:hint="eastAsia" w:cs="仿宋_GB2312" w:asciiTheme="minorEastAsia" w:hAnsiTheme="minorEastAsia"/>
          <w:szCs w:val="24"/>
        </w:rPr>
        <w:t>（二）投资标的具体信息</w:t>
      </w:r>
    </w:p>
    <w:p w14:paraId="7DC17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outlineLvl w:val="2"/>
        <w:rPr>
          <w:rFonts w:hint="eastAsia" w:asciiTheme="minorEastAsia" w:hAnsiTheme="minorEastAsia" w:cstheme="minorEastAsia"/>
          <w:color w:val="000000"/>
          <w:szCs w:val="24"/>
        </w:rPr>
      </w:pPr>
      <w:r>
        <w:rPr>
          <w:rFonts w:hint="eastAsia" w:asciiTheme="minorEastAsia" w:hAnsiTheme="minorEastAsia" w:cstheme="minorEastAsia"/>
          <w:color w:val="000000"/>
          <w:szCs w:val="24"/>
        </w:rPr>
        <w:t>1、基本情况</w:t>
      </w:r>
    </w:p>
    <w:p w14:paraId="2C90C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outlineLvl w:val="2"/>
        <w:rPr>
          <w:rFonts w:hint="eastAsia" w:asciiTheme="minorEastAsia" w:hAnsiTheme="minorEastAsia" w:cstheme="minorEastAsia"/>
          <w:color w:val="000000"/>
          <w:szCs w:val="24"/>
        </w:rPr>
      </w:pPr>
      <w:r>
        <w:rPr>
          <w:rFonts w:hint="eastAsia" w:asciiTheme="minorEastAsia" w:hAnsiTheme="minorEastAsia" w:cstheme="minorEastAsia"/>
          <w:color w:val="000000"/>
          <w:szCs w:val="24"/>
        </w:rPr>
        <w:t>公司名称：南京科医诺生物科技有限公司；</w:t>
      </w:r>
    </w:p>
    <w:p w14:paraId="76C46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outlineLvl w:val="2"/>
        <w:rPr>
          <w:rFonts w:hint="eastAsia" w:asciiTheme="minorEastAsia" w:hAnsiTheme="minorEastAsia" w:cstheme="minorEastAsia"/>
          <w:color w:val="000000"/>
          <w:szCs w:val="24"/>
        </w:rPr>
      </w:pPr>
      <w:r>
        <w:rPr>
          <w:rFonts w:hint="eastAsia" w:asciiTheme="minorEastAsia" w:hAnsiTheme="minorEastAsia" w:cstheme="minorEastAsia"/>
          <w:color w:val="000000"/>
          <w:szCs w:val="24"/>
        </w:rPr>
        <w:t>注册地址：南京江北新区龙山南路141号化学之光B座812-16室；</w:t>
      </w:r>
    </w:p>
    <w:p w14:paraId="40BFF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outlineLvl w:val="2"/>
        <w:rPr>
          <w:rFonts w:hint="eastAsia" w:asciiTheme="minorEastAsia" w:hAnsiTheme="minorEastAsia" w:cstheme="minorEastAsia"/>
          <w:color w:val="000000"/>
          <w:szCs w:val="24"/>
        </w:rPr>
      </w:pPr>
      <w:r>
        <w:rPr>
          <w:rFonts w:hint="eastAsia" w:asciiTheme="minorEastAsia" w:hAnsiTheme="minorEastAsia" w:cstheme="minorEastAsia"/>
          <w:color w:val="000000"/>
          <w:szCs w:val="24"/>
        </w:rPr>
        <w:t>注册资本：人民币200万元；</w:t>
      </w:r>
    </w:p>
    <w:p w14:paraId="1AE5D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outlineLvl w:val="2"/>
        <w:rPr>
          <w:rFonts w:hint="eastAsia" w:asciiTheme="minorEastAsia" w:hAnsiTheme="minorEastAsia" w:cstheme="minorEastAsia"/>
          <w:color w:val="000000"/>
          <w:szCs w:val="24"/>
        </w:rPr>
      </w:pPr>
      <w:r>
        <w:rPr>
          <w:rFonts w:hint="eastAsia" w:asciiTheme="minorEastAsia" w:hAnsiTheme="minorEastAsia" w:cstheme="minorEastAsia"/>
          <w:color w:val="000000"/>
          <w:szCs w:val="24"/>
        </w:rPr>
        <w:t>经营范围：技术服务、技术开发、技术咨询、技术交流、技术转让、技术推广；软件开发；网络与信息安全软件开发；细胞技术研发和应用；医学研究和试验发展；专用化学产品销售（不含危险化学品）；技术进出口；货物进出口（除许可业务外，可自主依法经营法律法规非禁止或限制的项目）许可项目：药品生产；药品批发；药品零售；药品进出口（依法须经批准的项目，经相关部门批准后方可开展经营活动，具体经营项目以相关部门批准文件或许可证件为准）。</w:t>
      </w:r>
    </w:p>
    <w:p w14:paraId="54E6B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outlineLvl w:val="2"/>
        <w:rPr>
          <w:rFonts w:hint="eastAsia" w:asciiTheme="minorEastAsia" w:hAnsiTheme="minorEastAsia" w:cstheme="minorEastAsia"/>
          <w:color w:val="000000"/>
          <w:szCs w:val="24"/>
        </w:rPr>
      </w:pPr>
      <w:r>
        <w:rPr>
          <w:rFonts w:hint="eastAsia" w:asciiTheme="minorEastAsia" w:hAnsiTheme="minorEastAsia" w:cstheme="minorEastAsia"/>
          <w:color w:val="000000"/>
          <w:szCs w:val="24"/>
        </w:rPr>
        <w:t>以上信息以工商注册登记为准。</w:t>
      </w:r>
    </w:p>
    <w:p w14:paraId="7E68EA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outlineLvl w:val="3"/>
        <w:rPr>
          <w:rFonts w:hint="eastAsia"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szCs w:val="24"/>
        </w:rPr>
        <w:t>股东投资情况</w:t>
      </w:r>
    </w:p>
    <w:p w14:paraId="19FEA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合肥科医诺出资155.56万元人民币，持股比例77.78%，其中，货币出资68.89万元人民币，知识产权作价出资86.67万元人民币（具体以《专项评估报告》为准）；浙江华派货币出资22.22万元人民币，持股比例11.11%；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江苏省产研院</w:t>
      </w:r>
      <w:r>
        <w:rPr>
          <w:rFonts w:hint="eastAsia" w:asciiTheme="minorEastAsia" w:hAnsiTheme="minorEastAsia" w:cstheme="minorEastAsia"/>
          <w:szCs w:val="24"/>
        </w:rPr>
        <w:t>货币出资22.00万元人民币，持股比例11.00%；合肥科赛斯货币出资0.22万元人民币，持股比例0.11%。。</w:t>
      </w:r>
    </w:p>
    <w:p w14:paraId="20925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textAlignment w:val="auto"/>
        <w:outlineLvl w:val="3"/>
        <w:rPr>
          <w:rFonts w:hint="eastAsia"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zCs w:val="24"/>
          <w:lang w:val="en-US" w:eastAsia="zh-CN"/>
        </w:rPr>
        <w:t>3、</w:t>
      </w:r>
      <w:r>
        <w:rPr>
          <w:rFonts w:hint="eastAsia" w:asciiTheme="minorEastAsia" w:hAnsiTheme="minorEastAsia" w:cstheme="minorEastAsia"/>
          <w:color w:val="auto"/>
          <w:szCs w:val="24"/>
        </w:rPr>
        <w:t>标的公司董事会及管理层的人员安排</w:t>
      </w:r>
    </w:p>
    <w:p w14:paraId="5D21F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Theme="minorEastAsia" w:hAnsiTheme="minorEastAsia" w:cstheme="minorEastAsia"/>
          <w:szCs w:val="24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合资公司</w:t>
      </w:r>
      <w:r>
        <w:rPr>
          <w:rFonts w:hint="eastAsia" w:asciiTheme="minorEastAsia" w:hAnsiTheme="minorEastAsia" w:cstheme="minorEastAsia"/>
          <w:szCs w:val="24"/>
          <w:lang w:val="en-US" w:eastAsia="zh-CN"/>
        </w:rPr>
        <w:t>设董事会，共有董事5名，合肥科医诺委派3名，浙江华派、</w:t>
      </w:r>
      <w:r>
        <w:rPr>
          <w:rFonts w:hint="eastAsia" w:asciiTheme="minorEastAsia" w:hAnsiTheme="minorEastAsia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江苏省产研院</w:t>
      </w:r>
      <w:r>
        <w:rPr>
          <w:rFonts w:hint="eastAsia" w:asciiTheme="minorEastAsia" w:hAnsiTheme="minorEastAsia" w:cstheme="minorEastAsia"/>
          <w:szCs w:val="24"/>
          <w:lang w:val="en-US" w:eastAsia="zh-CN"/>
        </w:rPr>
        <w:t>各委派1名。</w:t>
      </w:r>
    </w:p>
    <w:p w14:paraId="56407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Theme="minorEastAsia" w:hAnsiTheme="minorEastAsia" w:cstheme="minorEastAsia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Cs w:val="24"/>
          <w:lang w:val="en-US" w:eastAsia="zh-CN"/>
        </w:rPr>
        <w:t>合资</w:t>
      </w:r>
      <w:r>
        <w:rPr>
          <w:rFonts w:hint="default" w:asciiTheme="minorEastAsia" w:hAnsiTheme="minorEastAsia" w:cstheme="minorEastAsia"/>
          <w:szCs w:val="24"/>
          <w:lang w:val="en-US" w:eastAsia="zh-CN"/>
        </w:rPr>
        <w:t>公司尚未成立，以上信息最终以工商部门核准登记为准</w:t>
      </w:r>
      <w:r>
        <w:rPr>
          <w:rFonts w:hint="eastAsia" w:asciiTheme="minorEastAsia" w:hAnsiTheme="minorEastAsia" w:cstheme="minorEastAsia"/>
          <w:szCs w:val="24"/>
          <w:lang w:val="en-US" w:eastAsia="zh-CN"/>
        </w:rPr>
        <w:t>。</w:t>
      </w:r>
    </w:p>
    <w:p w14:paraId="4F3E6F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(三)</w:t>
      </w:r>
      <w:r>
        <w:rPr>
          <w:rFonts w:hint="eastAsia" w:asciiTheme="minorEastAsia" w:hAnsiTheme="minorEastAsia" w:cstheme="minorEastAsia"/>
          <w:szCs w:val="24"/>
          <w:lang w:val="en-US" w:eastAsia="zh-CN"/>
        </w:rPr>
        <w:t>出资方式及相关情况</w:t>
      </w:r>
    </w:p>
    <w:p w14:paraId="3AA884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Theme="minorEastAsia" w:hAnsiTheme="minorEastAsia" w:cstheme="minorEastAsia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Cs w:val="24"/>
          <w:lang w:val="en-US" w:eastAsia="zh-CN"/>
        </w:rPr>
        <w:t>本次出资方式为现金出资，资金来源为自有资金。</w:t>
      </w:r>
    </w:p>
    <w:p w14:paraId="7CE0A79C">
      <w:pPr>
        <w:autoSpaceDE w:val="0"/>
        <w:autoSpaceDN w:val="0"/>
        <w:adjustRightInd w:val="0"/>
        <w:snapToGrid w:val="0"/>
        <w:ind w:firstLine="562"/>
        <w:outlineLvl w:val="0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、对外投资合同的主要内容</w:t>
      </w:r>
    </w:p>
    <w:p w14:paraId="7C2631CE">
      <w:pPr>
        <w:autoSpaceDE w:val="0"/>
        <w:autoSpaceDN w:val="0"/>
        <w:adjustRightInd w:val="0"/>
        <w:snapToGrid w:val="0"/>
        <w:ind w:firstLine="562"/>
        <w:outlineLvl w:val="0"/>
        <w:rPr>
          <w:rFonts w:hint="eastAsia"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截至本公告日，</w:t>
      </w:r>
      <w:r>
        <w:rPr>
          <w:rFonts w:hint="eastAsia" w:asciiTheme="minorEastAsia" w:hAnsi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浙江华派</w:t>
      </w:r>
      <w:r>
        <w:rPr>
          <w:rFonts w:hint="eastAsia" w:asciiTheme="minorEastAsia" w:hAnsiTheme="minorEastAsia" w:cstheme="minorEastAsia"/>
          <w:szCs w:val="24"/>
        </w:rPr>
        <w:t>尚未签署相关协议，本次交易事项的具体内容以最终签订的协议为准，公司将按照相关规定及时履行信息披露义务。</w:t>
      </w:r>
    </w:p>
    <w:p w14:paraId="2C0C4B1B">
      <w:pPr>
        <w:autoSpaceDE w:val="0"/>
        <w:autoSpaceDN w:val="0"/>
        <w:adjustRightInd w:val="0"/>
        <w:snapToGrid w:val="0"/>
        <w:ind w:firstLine="562"/>
        <w:outlineLvl w:val="0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、对外投资对上市公司的影响</w:t>
      </w:r>
    </w:p>
    <w:p w14:paraId="348BD091">
      <w:pPr>
        <w:autoSpaceDE w:val="0"/>
        <w:autoSpaceDN w:val="0"/>
        <w:adjustRightInd w:val="0"/>
        <w:snapToGrid w:val="0"/>
        <w:ind w:firstLine="562"/>
        <w:outlineLvl w:val="0"/>
        <w:rPr>
          <w:rFonts w:hint="eastAsia"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本次与他方合作投资设立参股公司是基于公司未来发展的需要，将充分发挥投资各方的各自优势，有利于各方建立稳定的合作关系并作为重要的战略伙伴。该对外投资合作项目符合国家宏观战略及产业导向，符合公司的战略发展需要</w:t>
      </w:r>
      <w:r>
        <w:rPr>
          <w:rFonts w:hint="eastAsia" w:asciiTheme="minorEastAsia" w:hAnsiTheme="minorEastAsia" w:cstheme="minorEastAsia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Cs w:val="24"/>
        </w:rPr>
        <w:t>该项目完成后将扩大公司及</w:t>
      </w:r>
      <w:r>
        <w:rPr>
          <w:rFonts w:hint="eastAsia" w:asciiTheme="minorEastAsia" w:hAnsiTheme="minorEastAsia" w:cstheme="minorEastAsia"/>
          <w:szCs w:val="24"/>
          <w:lang w:val="en-US" w:eastAsia="zh-CN"/>
        </w:rPr>
        <w:t>浙江华派</w:t>
      </w:r>
      <w:r>
        <w:rPr>
          <w:rFonts w:hint="eastAsia" w:asciiTheme="minorEastAsia" w:hAnsiTheme="minorEastAsia" w:cstheme="minorEastAsia"/>
          <w:szCs w:val="24"/>
        </w:rPr>
        <w:t>的科研能力，提高公司的市场竞争力，为公</w:t>
      </w:r>
    </w:p>
    <w:p w14:paraId="6AE6E65C">
      <w:pPr>
        <w:autoSpaceDE w:val="0"/>
        <w:autoSpaceDN w:val="0"/>
        <w:adjustRightInd w:val="0"/>
        <w:snapToGrid w:val="0"/>
        <w:ind w:left="0" w:leftChars="0" w:firstLine="0" w:firstLineChars="0"/>
        <w:outlineLvl w:val="0"/>
        <w:rPr>
          <w:rFonts w:hint="eastAsia"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司未来发展奠定良好基础。</w:t>
      </w:r>
    </w:p>
    <w:p w14:paraId="1605F0D0">
      <w:pPr>
        <w:autoSpaceDE w:val="0"/>
        <w:autoSpaceDN w:val="0"/>
        <w:adjustRightInd w:val="0"/>
        <w:snapToGrid w:val="0"/>
        <w:ind w:firstLine="562"/>
        <w:outlineLvl w:val="0"/>
        <w:rPr>
          <w:rFonts w:hint="eastAsia"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本次投资不会导致公司合并报表范围发生变化，对公司财务状况和经营成果不会产生重大影响，不存在损害公司及其他股东合法利益的情形，从长远来看对公司的发展有着积极的影响，符合全体股东的利益和公司长远发展战略。</w:t>
      </w:r>
    </w:p>
    <w:p w14:paraId="04ED059C">
      <w:pPr>
        <w:autoSpaceDE w:val="0"/>
        <w:autoSpaceDN w:val="0"/>
        <w:adjustRightInd w:val="0"/>
        <w:snapToGrid w:val="0"/>
        <w:ind w:firstLine="562"/>
        <w:outlineLvl w:val="0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五、对外投资的风险提示</w:t>
      </w:r>
    </w:p>
    <w:p w14:paraId="36CD0DBD">
      <w:pPr>
        <w:tabs>
          <w:tab w:val="left" w:pos="1080"/>
          <w:tab w:val="left" w:pos="1260"/>
          <w:tab w:val="left" w:pos="1440"/>
        </w:tabs>
        <w:adjustRightInd w:val="0"/>
        <w:snapToGrid w:val="0"/>
        <w:ind w:firstLine="600"/>
        <w:rPr>
          <w:rFonts w:hint="eastAsia"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合资公司设立后，在实际经营过程中可能受到宏观政策调控、市场变化及经营管理等因素影响，后续投资收益存在一定的不确定性，公司将积极采取适当的</w:t>
      </w:r>
    </w:p>
    <w:p w14:paraId="4D51F0B7">
      <w:pPr>
        <w:tabs>
          <w:tab w:val="left" w:pos="1080"/>
          <w:tab w:val="left" w:pos="1260"/>
          <w:tab w:val="left" w:pos="1440"/>
        </w:tabs>
        <w:adjustRightInd w:val="0"/>
        <w:snapToGrid w:val="0"/>
        <w:ind w:left="0" w:leftChars="0" w:firstLine="0" w:firstLineChars="0"/>
        <w:rPr>
          <w:rFonts w:hint="eastAsia"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策略和管理措施，积极防范和应对上述风险。公司将严格按照相关规定，根据上</w:t>
      </w:r>
    </w:p>
    <w:p w14:paraId="4E8F8E9F">
      <w:pPr>
        <w:tabs>
          <w:tab w:val="left" w:pos="1080"/>
          <w:tab w:val="left" w:pos="1260"/>
          <w:tab w:val="left" w:pos="1440"/>
        </w:tabs>
        <w:adjustRightInd w:val="0"/>
        <w:snapToGrid w:val="0"/>
        <w:ind w:left="0" w:leftChars="0" w:firstLine="0" w:firstLineChars="0"/>
        <w:rPr>
          <w:rFonts w:hint="eastAsia"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述事项的进展情况及时履行信息披露义务，敬请广大投资者谨慎决策，注意防范</w:t>
      </w:r>
    </w:p>
    <w:p w14:paraId="69FADCF0">
      <w:pPr>
        <w:tabs>
          <w:tab w:val="left" w:pos="1080"/>
          <w:tab w:val="left" w:pos="1260"/>
          <w:tab w:val="left" w:pos="1440"/>
        </w:tabs>
        <w:adjustRightInd w:val="0"/>
        <w:snapToGrid w:val="0"/>
        <w:ind w:left="0" w:leftChars="0" w:firstLine="0" w:firstLineChars="0"/>
        <w:rPr>
          <w:rFonts w:hint="eastAsia" w:ascii="仿宋" w:hAnsi="仿宋" w:eastAsia="仿宋_GB2312"/>
          <w:bCs/>
          <w:sz w:val="30"/>
          <w:szCs w:val="30"/>
        </w:rPr>
      </w:pPr>
      <w:r>
        <w:rPr>
          <w:rFonts w:hint="eastAsia" w:asciiTheme="minorEastAsia" w:hAnsiTheme="minorEastAsia" w:cstheme="minorEastAsia"/>
          <w:szCs w:val="24"/>
        </w:rPr>
        <w:t>投资风险。</w:t>
      </w:r>
    </w:p>
    <w:p w14:paraId="2751F448">
      <w:pPr>
        <w:adjustRightInd w:val="0"/>
        <w:snapToGrid w:val="0"/>
        <w:ind w:left="0" w:leftChars="0" w:firstLine="0" w:firstLineChars="0"/>
        <w:rPr>
          <w:rFonts w:hint="eastAsia" w:cs="仿宋_GB2312" w:asciiTheme="minorEastAsia" w:hAnsiTheme="minorEastAsia"/>
          <w:szCs w:val="24"/>
        </w:rPr>
      </w:pPr>
    </w:p>
    <w:p w14:paraId="171C8DBB">
      <w:pPr>
        <w:adjustRightInd w:val="0"/>
        <w:snapToGrid w:val="0"/>
        <w:ind w:firstLine="480"/>
        <w:rPr>
          <w:rFonts w:hint="eastAsia" w:cs="仿宋_GB2312" w:asciiTheme="minorEastAsia" w:hAnsiTheme="minorEastAsia"/>
          <w:szCs w:val="24"/>
        </w:rPr>
      </w:pPr>
      <w:r>
        <w:rPr>
          <w:rFonts w:hint="eastAsia" w:cs="仿宋_GB2312" w:asciiTheme="minorEastAsia" w:hAnsiTheme="minorEastAsia"/>
          <w:szCs w:val="24"/>
        </w:rPr>
        <w:t>特此公告。</w:t>
      </w:r>
    </w:p>
    <w:p w14:paraId="3D75FC73">
      <w:pPr>
        <w:adjustRightInd w:val="0"/>
        <w:snapToGrid w:val="0"/>
        <w:ind w:firstLine="480"/>
        <w:rPr>
          <w:rFonts w:hint="eastAsia" w:cs="仿宋_GB2312" w:asciiTheme="minorEastAsia" w:hAnsiTheme="minorEastAsia"/>
          <w:szCs w:val="24"/>
        </w:rPr>
      </w:pPr>
    </w:p>
    <w:p w14:paraId="7262A67C">
      <w:pPr>
        <w:adjustRightInd w:val="0"/>
        <w:snapToGrid w:val="0"/>
        <w:ind w:firstLine="480"/>
        <w:rPr>
          <w:rFonts w:hint="eastAsia" w:cs="仿宋_GB2312" w:asciiTheme="minorEastAsia" w:hAnsiTheme="minorEastAsia"/>
          <w:szCs w:val="24"/>
        </w:rPr>
      </w:pPr>
    </w:p>
    <w:p w14:paraId="4D99D3AA">
      <w:pPr>
        <w:adjustRightInd w:val="0"/>
        <w:snapToGrid w:val="0"/>
        <w:ind w:firstLine="480"/>
        <w:jc w:val="right"/>
        <w:rPr>
          <w:rFonts w:hint="eastAsia" w:cs="仿宋_GB2312" w:asciiTheme="minorEastAsia" w:hAnsiTheme="minorEastAsia"/>
          <w:szCs w:val="24"/>
        </w:rPr>
      </w:pPr>
      <w:r>
        <w:rPr>
          <w:rFonts w:hint="eastAsia" w:cs="仿宋_GB2312" w:asciiTheme="minorEastAsia" w:hAnsiTheme="minorEastAsia"/>
          <w:szCs w:val="24"/>
          <w:lang w:val="en-US" w:eastAsia="zh-CN"/>
        </w:rPr>
        <w:t>山东步长制药</w:t>
      </w:r>
      <w:r>
        <w:rPr>
          <w:rFonts w:hint="eastAsia" w:cs="仿宋_GB2312" w:asciiTheme="minorEastAsia" w:hAnsiTheme="minorEastAsia"/>
          <w:szCs w:val="24"/>
        </w:rPr>
        <w:t>股份有限公司董事会</w:t>
      </w:r>
    </w:p>
    <w:p w14:paraId="1376CADD">
      <w:pPr>
        <w:adjustRightInd w:val="0"/>
        <w:snapToGrid w:val="0"/>
        <w:ind w:firstLine="480"/>
        <w:jc w:val="right"/>
        <w:rPr>
          <w:rFonts w:hint="eastAsia" w:asciiTheme="minorEastAsia" w:hAnsiTheme="minorEastAsia"/>
          <w:b/>
          <w:szCs w:val="24"/>
        </w:rPr>
      </w:pPr>
      <w:r>
        <w:rPr>
          <w:rFonts w:hint="eastAsia" w:cs="仿宋_GB2312" w:asciiTheme="minorEastAsia" w:hAnsiTheme="minorEastAsia"/>
          <w:szCs w:val="24"/>
          <w:lang w:val="en-US" w:eastAsia="zh-CN"/>
        </w:rPr>
        <w:t>2025</w:t>
      </w:r>
      <w:r>
        <w:rPr>
          <w:rFonts w:hint="eastAsia" w:cs="仿宋_GB2312" w:asciiTheme="minorEastAsia" w:hAnsiTheme="minorEastAsia"/>
          <w:szCs w:val="24"/>
        </w:rPr>
        <w:t>年</w:t>
      </w:r>
      <w:r>
        <w:rPr>
          <w:rFonts w:hint="eastAsia" w:cs="仿宋_GB2312" w:asciiTheme="minorEastAsia" w:hAnsiTheme="minorEastAsia"/>
          <w:szCs w:val="24"/>
          <w:lang w:val="en-US" w:eastAsia="zh-CN"/>
        </w:rPr>
        <w:t>11</w:t>
      </w:r>
      <w:r>
        <w:rPr>
          <w:rFonts w:hint="eastAsia" w:cs="仿宋_GB2312" w:asciiTheme="minorEastAsia" w:hAnsiTheme="minorEastAsia"/>
          <w:szCs w:val="24"/>
        </w:rPr>
        <w:t>月</w:t>
      </w:r>
      <w:r>
        <w:rPr>
          <w:rFonts w:hint="eastAsia" w:cs="仿宋_GB2312" w:asciiTheme="minorEastAsia" w:hAnsiTheme="minorEastAsia"/>
          <w:szCs w:val="24"/>
          <w:lang w:val="en-US" w:eastAsia="zh-CN"/>
        </w:rPr>
        <w:t>18</w:t>
      </w:r>
      <w:r>
        <w:rPr>
          <w:rFonts w:hint="eastAsia" w:cs="仿宋_GB2312" w:asciiTheme="minorEastAsia" w:hAnsiTheme="minorEastAsia"/>
          <w:szCs w:val="24"/>
        </w:rPr>
        <w:t>日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79F4C">
    <w:pPr>
      <w:pStyle w:val="8"/>
      <w:pBdr>
        <w:bottom w:val="none" w:color="auto" w:sz="0" w:space="1"/>
      </w:pBdr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93B7B"/>
    <w:multiLevelType w:val="multilevel"/>
    <w:tmpl w:val="5D293B7B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  <w:docVar w:name="RemovedBindingXPath" w:val="true"/>
  </w:docVars>
  <w:rsids>
    <w:rsidRoot w:val="008C5DB8"/>
    <w:rsid w:val="00004EF0"/>
    <w:rsid w:val="0000622B"/>
    <w:rsid w:val="00007894"/>
    <w:rsid w:val="00011B58"/>
    <w:rsid w:val="00011D6B"/>
    <w:rsid w:val="00011E7C"/>
    <w:rsid w:val="000134A9"/>
    <w:rsid w:val="00013C7A"/>
    <w:rsid w:val="00014DAA"/>
    <w:rsid w:val="0001513D"/>
    <w:rsid w:val="00016A68"/>
    <w:rsid w:val="00017DF4"/>
    <w:rsid w:val="000209EB"/>
    <w:rsid w:val="00023FE2"/>
    <w:rsid w:val="00024791"/>
    <w:rsid w:val="00024B0F"/>
    <w:rsid w:val="000316A0"/>
    <w:rsid w:val="000316DE"/>
    <w:rsid w:val="000318EE"/>
    <w:rsid w:val="000320FF"/>
    <w:rsid w:val="000329AD"/>
    <w:rsid w:val="00033287"/>
    <w:rsid w:val="00036E39"/>
    <w:rsid w:val="000415E2"/>
    <w:rsid w:val="00041AFF"/>
    <w:rsid w:val="00041B70"/>
    <w:rsid w:val="0005296D"/>
    <w:rsid w:val="0005330F"/>
    <w:rsid w:val="000552DE"/>
    <w:rsid w:val="00055BB1"/>
    <w:rsid w:val="00055D12"/>
    <w:rsid w:val="0005649D"/>
    <w:rsid w:val="00057954"/>
    <w:rsid w:val="00057AAF"/>
    <w:rsid w:val="0006154D"/>
    <w:rsid w:val="00061EF5"/>
    <w:rsid w:val="000657A0"/>
    <w:rsid w:val="00071209"/>
    <w:rsid w:val="00071335"/>
    <w:rsid w:val="000715B9"/>
    <w:rsid w:val="00071DCE"/>
    <w:rsid w:val="00071DFD"/>
    <w:rsid w:val="00071EFB"/>
    <w:rsid w:val="0007584E"/>
    <w:rsid w:val="0007700C"/>
    <w:rsid w:val="00083392"/>
    <w:rsid w:val="000843BF"/>
    <w:rsid w:val="000847A8"/>
    <w:rsid w:val="0008599D"/>
    <w:rsid w:val="0008617F"/>
    <w:rsid w:val="00091B04"/>
    <w:rsid w:val="00091E1F"/>
    <w:rsid w:val="00093A5E"/>
    <w:rsid w:val="00094CDA"/>
    <w:rsid w:val="00095035"/>
    <w:rsid w:val="0009529B"/>
    <w:rsid w:val="0009688B"/>
    <w:rsid w:val="00096AF6"/>
    <w:rsid w:val="00097314"/>
    <w:rsid w:val="000A0447"/>
    <w:rsid w:val="000A0B83"/>
    <w:rsid w:val="000A0BA2"/>
    <w:rsid w:val="000A173A"/>
    <w:rsid w:val="000A2CC0"/>
    <w:rsid w:val="000A2F81"/>
    <w:rsid w:val="000A5346"/>
    <w:rsid w:val="000A581B"/>
    <w:rsid w:val="000A777E"/>
    <w:rsid w:val="000A779D"/>
    <w:rsid w:val="000B1C0F"/>
    <w:rsid w:val="000B26F4"/>
    <w:rsid w:val="000B2D61"/>
    <w:rsid w:val="000B5402"/>
    <w:rsid w:val="000B61DD"/>
    <w:rsid w:val="000B6EFB"/>
    <w:rsid w:val="000C126A"/>
    <w:rsid w:val="000C1CD5"/>
    <w:rsid w:val="000C26F1"/>
    <w:rsid w:val="000C2BA7"/>
    <w:rsid w:val="000C4D9C"/>
    <w:rsid w:val="000C4F6E"/>
    <w:rsid w:val="000D0554"/>
    <w:rsid w:val="000D408E"/>
    <w:rsid w:val="000D4135"/>
    <w:rsid w:val="000D46D2"/>
    <w:rsid w:val="000D70E1"/>
    <w:rsid w:val="000D71C2"/>
    <w:rsid w:val="000E2BD7"/>
    <w:rsid w:val="000E4C4B"/>
    <w:rsid w:val="000E5CEE"/>
    <w:rsid w:val="000E5D69"/>
    <w:rsid w:val="000E65BF"/>
    <w:rsid w:val="000F2FE3"/>
    <w:rsid w:val="000F32A6"/>
    <w:rsid w:val="000F39F7"/>
    <w:rsid w:val="000F4243"/>
    <w:rsid w:val="000F5E24"/>
    <w:rsid w:val="00102EE0"/>
    <w:rsid w:val="00105374"/>
    <w:rsid w:val="00110400"/>
    <w:rsid w:val="00110C53"/>
    <w:rsid w:val="00110FD3"/>
    <w:rsid w:val="00111FD6"/>
    <w:rsid w:val="00117BC7"/>
    <w:rsid w:val="00120E15"/>
    <w:rsid w:val="00121EB3"/>
    <w:rsid w:val="00123A27"/>
    <w:rsid w:val="0013329D"/>
    <w:rsid w:val="001345D6"/>
    <w:rsid w:val="00135412"/>
    <w:rsid w:val="00136B4D"/>
    <w:rsid w:val="00136CF2"/>
    <w:rsid w:val="00142572"/>
    <w:rsid w:val="00142BE7"/>
    <w:rsid w:val="001445A8"/>
    <w:rsid w:val="00144A2D"/>
    <w:rsid w:val="00145AE4"/>
    <w:rsid w:val="00146AE6"/>
    <w:rsid w:val="00147BA3"/>
    <w:rsid w:val="001509BD"/>
    <w:rsid w:val="00154ECD"/>
    <w:rsid w:val="00154F63"/>
    <w:rsid w:val="00156132"/>
    <w:rsid w:val="001627BA"/>
    <w:rsid w:val="001635C5"/>
    <w:rsid w:val="001656ED"/>
    <w:rsid w:val="001745A0"/>
    <w:rsid w:val="00174FAC"/>
    <w:rsid w:val="001763D0"/>
    <w:rsid w:val="00183AD3"/>
    <w:rsid w:val="00185D57"/>
    <w:rsid w:val="00186AC7"/>
    <w:rsid w:val="0019044B"/>
    <w:rsid w:val="00191625"/>
    <w:rsid w:val="00191AE4"/>
    <w:rsid w:val="00192312"/>
    <w:rsid w:val="00192FA9"/>
    <w:rsid w:val="00193328"/>
    <w:rsid w:val="001953C1"/>
    <w:rsid w:val="00196816"/>
    <w:rsid w:val="001A1F6F"/>
    <w:rsid w:val="001A2E2D"/>
    <w:rsid w:val="001A3084"/>
    <w:rsid w:val="001A4B40"/>
    <w:rsid w:val="001A5AD2"/>
    <w:rsid w:val="001A6EA4"/>
    <w:rsid w:val="001B0753"/>
    <w:rsid w:val="001B0861"/>
    <w:rsid w:val="001B0FAE"/>
    <w:rsid w:val="001B11FC"/>
    <w:rsid w:val="001B3894"/>
    <w:rsid w:val="001B39F3"/>
    <w:rsid w:val="001B403D"/>
    <w:rsid w:val="001C0B03"/>
    <w:rsid w:val="001C1F7E"/>
    <w:rsid w:val="001C20B5"/>
    <w:rsid w:val="001C2826"/>
    <w:rsid w:val="001C3E4D"/>
    <w:rsid w:val="001C3E6D"/>
    <w:rsid w:val="001C61C9"/>
    <w:rsid w:val="001C6DB0"/>
    <w:rsid w:val="001D05A4"/>
    <w:rsid w:val="001D157D"/>
    <w:rsid w:val="001D269D"/>
    <w:rsid w:val="001D5AFC"/>
    <w:rsid w:val="001D5BCD"/>
    <w:rsid w:val="001D6ABC"/>
    <w:rsid w:val="001E1D88"/>
    <w:rsid w:val="001E6D93"/>
    <w:rsid w:val="001E75C4"/>
    <w:rsid w:val="001F2083"/>
    <w:rsid w:val="001F422F"/>
    <w:rsid w:val="001F6B2B"/>
    <w:rsid w:val="00202534"/>
    <w:rsid w:val="002048A3"/>
    <w:rsid w:val="00206BC7"/>
    <w:rsid w:val="00207652"/>
    <w:rsid w:val="00207743"/>
    <w:rsid w:val="00210883"/>
    <w:rsid w:val="00213781"/>
    <w:rsid w:val="00214ACE"/>
    <w:rsid w:val="00215E68"/>
    <w:rsid w:val="00216020"/>
    <w:rsid w:val="00216775"/>
    <w:rsid w:val="00221605"/>
    <w:rsid w:val="002217D3"/>
    <w:rsid w:val="00221C66"/>
    <w:rsid w:val="00224529"/>
    <w:rsid w:val="0022784F"/>
    <w:rsid w:val="00230F96"/>
    <w:rsid w:val="00231D36"/>
    <w:rsid w:val="0023234C"/>
    <w:rsid w:val="0023362A"/>
    <w:rsid w:val="00235174"/>
    <w:rsid w:val="002370D9"/>
    <w:rsid w:val="0024127B"/>
    <w:rsid w:val="002432E5"/>
    <w:rsid w:val="00244577"/>
    <w:rsid w:val="00250A64"/>
    <w:rsid w:val="00254100"/>
    <w:rsid w:val="00254558"/>
    <w:rsid w:val="0025534A"/>
    <w:rsid w:val="00260131"/>
    <w:rsid w:val="0026315D"/>
    <w:rsid w:val="00264A3A"/>
    <w:rsid w:val="00264CAD"/>
    <w:rsid w:val="002659BF"/>
    <w:rsid w:val="00265D6C"/>
    <w:rsid w:val="00265E5F"/>
    <w:rsid w:val="0026718A"/>
    <w:rsid w:val="00272C91"/>
    <w:rsid w:val="00272F07"/>
    <w:rsid w:val="00275078"/>
    <w:rsid w:val="00276EB0"/>
    <w:rsid w:val="00277C1E"/>
    <w:rsid w:val="00281CD4"/>
    <w:rsid w:val="002820C2"/>
    <w:rsid w:val="0028573B"/>
    <w:rsid w:val="002859DB"/>
    <w:rsid w:val="00287F68"/>
    <w:rsid w:val="00290FC6"/>
    <w:rsid w:val="002930BD"/>
    <w:rsid w:val="002948E5"/>
    <w:rsid w:val="00295147"/>
    <w:rsid w:val="00295A30"/>
    <w:rsid w:val="002969F3"/>
    <w:rsid w:val="00296B71"/>
    <w:rsid w:val="002A2075"/>
    <w:rsid w:val="002A20B3"/>
    <w:rsid w:val="002A3368"/>
    <w:rsid w:val="002A3520"/>
    <w:rsid w:val="002A40E8"/>
    <w:rsid w:val="002A5BD6"/>
    <w:rsid w:val="002A6062"/>
    <w:rsid w:val="002B03CC"/>
    <w:rsid w:val="002B0DEC"/>
    <w:rsid w:val="002B3233"/>
    <w:rsid w:val="002B3462"/>
    <w:rsid w:val="002B7FB0"/>
    <w:rsid w:val="002C0A13"/>
    <w:rsid w:val="002C1998"/>
    <w:rsid w:val="002C4298"/>
    <w:rsid w:val="002C51A6"/>
    <w:rsid w:val="002C578E"/>
    <w:rsid w:val="002C73D0"/>
    <w:rsid w:val="002D06DF"/>
    <w:rsid w:val="002D11F5"/>
    <w:rsid w:val="002D1C0D"/>
    <w:rsid w:val="002D7A46"/>
    <w:rsid w:val="002E0F85"/>
    <w:rsid w:val="002E17BB"/>
    <w:rsid w:val="002E3CFE"/>
    <w:rsid w:val="002E5862"/>
    <w:rsid w:val="002E673D"/>
    <w:rsid w:val="002E6FED"/>
    <w:rsid w:val="002F0218"/>
    <w:rsid w:val="002F4615"/>
    <w:rsid w:val="002F7887"/>
    <w:rsid w:val="003006FD"/>
    <w:rsid w:val="00300E0C"/>
    <w:rsid w:val="003068DE"/>
    <w:rsid w:val="00306CA5"/>
    <w:rsid w:val="003071F3"/>
    <w:rsid w:val="00311E9F"/>
    <w:rsid w:val="00317BC2"/>
    <w:rsid w:val="003216A9"/>
    <w:rsid w:val="0032367F"/>
    <w:rsid w:val="00323A21"/>
    <w:rsid w:val="0032458D"/>
    <w:rsid w:val="003253F1"/>
    <w:rsid w:val="00325654"/>
    <w:rsid w:val="0032604F"/>
    <w:rsid w:val="00331C12"/>
    <w:rsid w:val="00335113"/>
    <w:rsid w:val="0033790F"/>
    <w:rsid w:val="00337BE0"/>
    <w:rsid w:val="003402FE"/>
    <w:rsid w:val="003428F3"/>
    <w:rsid w:val="0034755D"/>
    <w:rsid w:val="00352FEF"/>
    <w:rsid w:val="0035344A"/>
    <w:rsid w:val="00353872"/>
    <w:rsid w:val="00354018"/>
    <w:rsid w:val="00355E1B"/>
    <w:rsid w:val="00356E10"/>
    <w:rsid w:val="00357EA0"/>
    <w:rsid w:val="00361700"/>
    <w:rsid w:val="00364663"/>
    <w:rsid w:val="003651DF"/>
    <w:rsid w:val="003653F5"/>
    <w:rsid w:val="00366CCD"/>
    <w:rsid w:val="00367453"/>
    <w:rsid w:val="00370B90"/>
    <w:rsid w:val="00374A19"/>
    <w:rsid w:val="00375B9C"/>
    <w:rsid w:val="00376606"/>
    <w:rsid w:val="003766EF"/>
    <w:rsid w:val="00383379"/>
    <w:rsid w:val="003843C8"/>
    <w:rsid w:val="0038738F"/>
    <w:rsid w:val="00393988"/>
    <w:rsid w:val="00394A8C"/>
    <w:rsid w:val="00395F09"/>
    <w:rsid w:val="00396692"/>
    <w:rsid w:val="003966B0"/>
    <w:rsid w:val="003A016D"/>
    <w:rsid w:val="003A041B"/>
    <w:rsid w:val="003A3353"/>
    <w:rsid w:val="003A5862"/>
    <w:rsid w:val="003A594F"/>
    <w:rsid w:val="003A6E06"/>
    <w:rsid w:val="003B142A"/>
    <w:rsid w:val="003B5C0B"/>
    <w:rsid w:val="003B6F09"/>
    <w:rsid w:val="003B772C"/>
    <w:rsid w:val="003C0DA5"/>
    <w:rsid w:val="003C16A8"/>
    <w:rsid w:val="003C29C4"/>
    <w:rsid w:val="003C6D08"/>
    <w:rsid w:val="003D0C6A"/>
    <w:rsid w:val="003D4895"/>
    <w:rsid w:val="003D508E"/>
    <w:rsid w:val="003E1749"/>
    <w:rsid w:val="003E2F2A"/>
    <w:rsid w:val="003E2F5B"/>
    <w:rsid w:val="003E4198"/>
    <w:rsid w:val="003E4F31"/>
    <w:rsid w:val="003E6330"/>
    <w:rsid w:val="003F03CB"/>
    <w:rsid w:val="003F333E"/>
    <w:rsid w:val="003F59BF"/>
    <w:rsid w:val="003F619C"/>
    <w:rsid w:val="003F651E"/>
    <w:rsid w:val="004022C5"/>
    <w:rsid w:val="00404DF5"/>
    <w:rsid w:val="00405849"/>
    <w:rsid w:val="00405F2E"/>
    <w:rsid w:val="0040650F"/>
    <w:rsid w:val="004150E8"/>
    <w:rsid w:val="00423B5B"/>
    <w:rsid w:val="004240D4"/>
    <w:rsid w:val="00424E22"/>
    <w:rsid w:val="00425642"/>
    <w:rsid w:val="00426491"/>
    <w:rsid w:val="00427543"/>
    <w:rsid w:val="00430B69"/>
    <w:rsid w:val="00430E15"/>
    <w:rsid w:val="0043754A"/>
    <w:rsid w:val="00437CE1"/>
    <w:rsid w:val="0044168F"/>
    <w:rsid w:val="00442A1B"/>
    <w:rsid w:val="004443A8"/>
    <w:rsid w:val="00444D15"/>
    <w:rsid w:val="004452CF"/>
    <w:rsid w:val="004462D1"/>
    <w:rsid w:val="00446E52"/>
    <w:rsid w:val="00447880"/>
    <w:rsid w:val="00456AB7"/>
    <w:rsid w:val="0046022C"/>
    <w:rsid w:val="00460544"/>
    <w:rsid w:val="0046389B"/>
    <w:rsid w:val="004640B3"/>
    <w:rsid w:val="004677A9"/>
    <w:rsid w:val="004700D5"/>
    <w:rsid w:val="00471C18"/>
    <w:rsid w:val="00472CF3"/>
    <w:rsid w:val="004770E5"/>
    <w:rsid w:val="004808F7"/>
    <w:rsid w:val="00482007"/>
    <w:rsid w:val="004824A9"/>
    <w:rsid w:val="0048261B"/>
    <w:rsid w:val="0048475F"/>
    <w:rsid w:val="00484A20"/>
    <w:rsid w:val="00484CD8"/>
    <w:rsid w:val="00490CC5"/>
    <w:rsid w:val="00491D85"/>
    <w:rsid w:val="004923D4"/>
    <w:rsid w:val="00493080"/>
    <w:rsid w:val="0049605D"/>
    <w:rsid w:val="00496916"/>
    <w:rsid w:val="004A1747"/>
    <w:rsid w:val="004A1FDB"/>
    <w:rsid w:val="004A2D0E"/>
    <w:rsid w:val="004A330D"/>
    <w:rsid w:val="004A3F7D"/>
    <w:rsid w:val="004A4FC9"/>
    <w:rsid w:val="004A6E8A"/>
    <w:rsid w:val="004B1154"/>
    <w:rsid w:val="004B1C50"/>
    <w:rsid w:val="004B2D4F"/>
    <w:rsid w:val="004B35E5"/>
    <w:rsid w:val="004B6EAD"/>
    <w:rsid w:val="004B72D1"/>
    <w:rsid w:val="004B735F"/>
    <w:rsid w:val="004B744D"/>
    <w:rsid w:val="004C2C49"/>
    <w:rsid w:val="004C6011"/>
    <w:rsid w:val="004C7913"/>
    <w:rsid w:val="004D2D6C"/>
    <w:rsid w:val="004D2FF1"/>
    <w:rsid w:val="004D4A66"/>
    <w:rsid w:val="004D55A9"/>
    <w:rsid w:val="004D6C6D"/>
    <w:rsid w:val="004D6D5C"/>
    <w:rsid w:val="004D76A4"/>
    <w:rsid w:val="004E35CE"/>
    <w:rsid w:val="004E6841"/>
    <w:rsid w:val="004E760B"/>
    <w:rsid w:val="004F0079"/>
    <w:rsid w:val="004F0C29"/>
    <w:rsid w:val="004F0C8D"/>
    <w:rsid w:val="004F383D"/>
    <w:rsid w:val="004F3E45"/>
    <w:rsid w:val="004F5D84"/>
    <w:rsid w:val="004F75C1"/>
    <w:rsid w:val="004F7871"/>
    <w:rsid w:val="005008F9"/>
    <w:rsid w:val="00501DE4"/>
    <w:rsid w:val="00502892"/>
    <w:rsid w:val="00503448"/>
    <w:rsid w:val="00503EC5"/>
    <w:rsid w:val="00504C06"/>
    <w:rsid w:val="0050528F"/>
    <w:rsid w:val="0050633D"/>
    <w:rsid w:val="00507910"/>
    <w:rsid w:val="0051261C"/>
    <w:rsid w:val="0051318F"/>
    <w:rsid w:val="00513AA2"/>
    <w:rsid w:val="005173B0"/>
    <w:rsid w:val="00521184"/>
    <w:rsid w:val="00526671"/>
    <w:rsid w:val="00530B9D"/>
    <w:rsid w:val="00530BC3"/>
    <w:rsid w:val="00531550"/>
    <w:rsid w:val="0053277A"/>
    <w:rsid w:val="00533839"/>
    <w:rsid w:val="0053497E"/>
    <w:rsid w:val="005355FC"/>
    <w:rsid w:val="00536579"/>
    <w:rsid w:val="00536BBF"/>
    <w:rsid w:val="00537CD7"/>
    <w:rsid w:val="005411B5"/>
    <w:rsid w:val="00541D93"/>
    <w:rsid w:val="00543F21"/>
    <w:rsid w:val="00544318"/>
    <w:rsid w:val="005443EB"/>
    <w:rsid w:val="00545344"/>
    <w:rsid w:val="005465C2"/>
    <w:rsid w:val="00547C23"/>
    <w:rsid w:val="00550CD6"/>
    <w:rsid w:val="0055150E"/>
    <w:rsid w:val="005543F1"/>
    <w:rsid w:val="00554723"/>
    <w:rsid w:val="0055573D"/>
    <w:rsid w:val="00555DE5"/>
    <w:rsid w:val="00560B7B"/>
    <w:rsid w:val="00561A5A"/>
    <w:rsid w:val="005633F3"/>
    <w:rsid w:val="005658C9"/>
    <w:rsid w:val="005755D1"/>
    <w:rsid w:val="00580A5C"/>
    <w:rsid w:val="0058191C"/>
    <w:rsid w:val="00581D6A"/>
    <w:rsid w:val="005876FC"/>
    <w:rsid w:val="0059056B"/>
    <w:rsid w:val="00591B49"/>
    <w:rsid w:val="0059356D"/>
    <w:rsid w:val="00594A91"/>
    <w:rsid w:val="005970A7"/>
    <w:rsid w:val="005A1457"/>
    <w:rsid w:val="005A1EDA"/>
    <w:rsid w:val="005A26F2"/>
    <w:rsid w:val="005A2FBD"/>
    <w:rsid w:val="005A53C1"/>
    <w:rsid w:val="005A5B25"/>
    <w:rsid w:val="005A5C2E"/>
    <w:rsid w:val="005B236C"/>
    <w:rsid w:val="005B4D00"/>
    <w:rsid w:val="005B4EB2"/>
    <w:rsid w:val="005C0F43"/>
    <w:rsid w:val="005C1B88"/>
    <w:rsid w:val="005C5D26"/>
    <w:rsid w:val="005D4820"/>
    <w:rsid w:val="005D5B49"/>
    <w:rsid w:val="005D6496"/>
    <w:rsid w:val="005D6A27"/>
    <w:rsid w:val="005D7D35"/>
    <w:rsid w:val="005E05A5"/>
    <w:rsid w:val="005E0600"/>
    <w:rsid w:val="005E0636"/>
    <w:rsid w:val="005E1DCC"/>
    <w:rsid w:val="005E1E6C"/>
    <w:rsid w:val="005E1F3C"/>
    <w:rsid w:val="005E2BF5"/>
    <w:rsid w:val="005E344D"/>
    <w:rsid w:val="005E70DF"/>
    <w:rsid w:val="005F0412"/>
    <w:rsid w:val="005F0F25"/>
    <w:rsid w:val="005F0FC0"/>
    <w:rsid w:val="005F24D8"/>
    <w:rsid w:val="005F5073"/>
    <w:rsid w:val="005F6043"/>
    <w:rsid w:val="006026D7"/>
    <w:rsid w:val="00603347"/>
    <w:rsid w:val="00604BA9"/>
    <w:rsid w:val="00606026"/>
    <w:rsid w:val="0060615A"/>
    <w:rsid w:val="00607A44"/>
    <w:rsid w:val="00610692"/>
    <w:rsid w:val="00610DA7"/>
    <w:rsid w:val="00611348"/>
    <w:rsid w:val="006136ED"/>
    <w:rsid w:val="006149BA"/>
    <w:rsid w:val="00617BE8"/>
    <w:rsid w:val="00617F9F"/>
    <w:rsid w:val="006208E7"/>
    <w:rsid w:val="00621CB3"/>
    <w:rsid w:val="00622196"/>
    <w:rsid w:val="00624BC4"/>
    <w:rsid w:val="00630145"/>
    <w:rsid w:val="006310D7"/>
    <w:rsid w:val="006315A8"/>
    <w:rsid w:val="00637BBF"/>
    <w:rsid w:val="00637D27"/>
    <w:rsid w:val="00637D82"/>
    <w:rsid w:val="00640106"/>
    <w:rsid w:val="00641D09"/>
    <w:rsid w:val="00644C25"/>
    <w:rsid w:val="0064661F"/>
    <w:rsid w:val="0064773D"/>
    <w:rsid w:val="0064798C"/>
    <w:rsid w:val="00650B0F"/>
    <w:rsid w:val="00652AAD"/>
    <w:rsid w:val="00654590"/>
    <w:rsid w:val="00654F20"/>
    <w:rsid w:val="0065550D"/>
    <w:rsid w:val="006634E1"/>
    <w:rsid w:val="006639A1"/>
    <w:rsid w:val="00674103"/>
    <w:rsid w:val="00674AEB"/>
    <w:rsid w:val="00675CB6"/>
    <w:rsid w:val="006775D3"/>
    <w:rsid w:val="006800B3"/>
    <w:rsid w:val="00681310"/>
    <w:rsid w:val="00681474"/>
    <w:rsid w:val="00681F63"/>
    <w:rsid w:val="00686268"/>
    <w:rsid w:val="00687D54"/>
    <w:rsid w:val="00690A11"/>
    <w:rsid w:val="00692118"/>
    <w:rsid w:val="00692532"/>
    <w:rsid w:val="00695C7D"/>
    <w:rsid w:val="0069742F"/>
    <w:rsid w:val="006A0A03"/>
    <w:rsid w:val="006A2470"/>
    <w:rsid w:val="006A2D38"/>
    <w:rsid w:val="006A7E6C"/>
    <w:rsid w:val="006B3409"/>
    <w:rsid w:val="006B56A9"/>
    <w:rsid w:val="006B6815"/>
    <w:rsid w:val="006C1BEB"/>
    <w:rsid w:val="006C3189"/>
    <w:rsid w:val="006C6684"/>
    <w:rsid w:val="006C6BCF"/>
    <w:rsid w:val="006C6E81"/>
    <w:rsid w:val="006D219E"/>
    <w:rsid w:val="006D26B5"/>
    <w:rsid w:val="006D2DEE"/>
    <w:rsid w:val="006D420A"/>
    <w:rsid w:val="006D553C"/>
    <w:rsid w:val="006D6908"/>
    <w:rsid w:val="006D6B22"/>
    <w:rsid w:val="006E4344"/>
    <w:rsid w:val="006E5D45"/>
    <w:rsid w:val="006E6123"/>
    <w:rsid w:val="006E6358"/>
    <w:rsid w:val="006E69C1"/>
    <w:rsid w:val="006F42F8"/>
    <w:rsid w:val="006F53B5"/>
    <w:rsid w:val="006F6D69"/>
    <w:rsid w:val="006F7462"/>
    <w:rsid w:val="00700132"/>
    <w:rsid w:val="00702F53"/>
    <w:rsid w:val="00703E29"/>
    <w:rsid w:val="0070411A"/>
    <w:rsid w:val="00704EED"/>
    <w:rsid w:val="00707527"/>
    <w:rsid w:val="0071102F"/>
    <w:rsid w:val="00713304"/>
    <w:rsid w:val="007138A7"/>
    <w:rsid w:val="007138E6"/>
    <w:rsid w:val="00715DED"/>
    <w:rsid w:val="0072567D"/>
    <w:rsid w:val="007258B1"/>
    <w:rsid w:val="00726A8F"/>
    <w:rsid w:val="00730012"/>
    <w:rsid w:val="007303A5"/>
    <w:rsid w:val="007313FD"/>
    <w:rsid w:val="00732219"/>
    <w:rsid w:val="007324A9"/>
    <w:rsid w:val="0073307C"/>
    <w:rsid w:val="007360F2"/>
    <w:rsid w:val="00740988"/>
    <w:rsid w:val="00740AA9"/>
    <w:rsid w:val="00742BAB"/>
    <w:rsid w:val="0074531C"/>
    <w:rsid w:val="007456C7"/>
    <w:rsid w:val="007475E2"/>
    <w:rsid w:val="0075159E"/>
    <w:rsid w:val="00751CB0"/>
    <w:rsid w:val="007530BA"/>
    <w:rsid w:val="00754B42"/>
    <w:rsid w:val="0075511E"/>
    <w:rsid w:val="00755AB7"/>
    <w:rsid w:val="00760C74"/>
    <w:rsid w:val="00764B52"/>
    <w:rsid w:val="00765194"/>
    <w:rsid w:val="007664EE"/>
    <w:rsid w:val="00766608"/>
    <w:rsid w:val="007672B9"/>
    <w:rsid w:val="0077016A"/>
    <w:rsid w:val="00770224"/>
    <w:rsid w:val="007755A3"/>
    <w:rsid w:val="00783EEA"/>
    <w:rsid w:val="00783FAF"/>
    <w:rsid w:val="00792C7B"/>
    <w:rsid w:val="007951BF"/>
    <w:rsid w:val="0079698F"/>
    <w:rsid w:val="007A02EA"/>
    <w:rsid w:val="007A1462"/>
    <w:rsid w:val="007A1765"/>
    <w:rsid w:val="007A1EA2"/>
    <w:rsid w:val="007A4620"/>
    <w:rsid w:val="007A4CF8"/>
    <w:rsid w:val="007A580E"/>
    <w:rsid w:val="007A5EEB"/>
    <w:rsid w:val="007A63DB"/>
    <w:rsid w:val="007B0851"/>
    <w:rsid w:val="007B1BBD"/>
    <w:rsid w:val="007B2222"/>
    <w:rsid w:val="007B40F7"/>
    <w:rsid w:val="007B54AA"/>
    <w:rsid w:val="007C0558"/>
    <w:rsid w:val="007C0A48"/>
    <w:rsid w:val="007C270D"/>
    <w:rsid w:val="007C28AA"/>
    <w:rsid w:val="007C2908"/>
    <w:rsid w:val="007C3027"/>
    <w:rsid w:val="007C30A7"/>
    <w:rsid w:val="007C3493"/>
    <w:rsid w:val="007C4C7C"/>
    <w:rsid w:val="007C4D82"/>
    <w:rsid w:val="007C5260"/>
    <w:rsid w:val="007D43E7"/>
    <w:rsid w:val="007D6893"/>
    <w:rsid w:val="007E01D7"/>
    <w:rsid w:val="007E26F1"/>
    <w:rsid w:val="007E5D35"/>
    <w:rsid w:val="007F1A07"/>
    <w:rsid w:val="007F23D2"/>
    <w:rsid w:val="007F2DFB"/>
    <w:rsid w:val="007F2F92"/>
    <w:rsid w:val="007F3AEE"/>
    <w:rsid w:val="007F4653"/>
    <w:rsid w:val="007F471F"/>
    <w:rsid w:val="00800893"/>
    <w:rsid w:val="00801DB9"/>
    <w:rsid w:val="00801EFA"/>
    <w:rsid w:val="00803176"/>
    <w:rsid w:val="008037AC"/>
    <w:rsid w:val="00806033"/>
    <w:rsid w:val="00806E59"/>
    <w:rsid w:val="008073A7"/>
    <w:rsid w:val="00807B57"/>
    <w:rsid w:val="00810BF8"/>
    <w:rsid w:val="0081243A"/>
    <w:rsid w:val="00813917"/>
    <w:rsid w:val="00813F09"/>
    <w:rsid w:val="00814CAB"/>
    <w:rsid w:val="0081586E"/>
    <w:rsid w:val="00816032"/>
    <w:rsid w:val="00820210"/>
    <w:rsid w:val="00820C09"/>
    <w:rsid w:val="00821EE5"/>
    <w:rsid w:val="008222E6"/>
    <w:rsid w:val="008224C8"/>
    <w:rsid w:val="00822AA8"/>
    <w:rsid w:val="00823B30"/>
    <w:rsid w:val="008240B5"/>
    <w:rsid w:val="00824D3A"/>
    <w:rsid w:val="008264FB"/>
    <w:rsid w:val="0083010A"/>
    <w:rsid w:val="00831FC0"/>
    <w:rsid w:val="008328FA"/>
    <w:rsid w:val="0083307E"/>
    <w:rsid w:val="0083648C"/>
    <w:rsid w:val="008367F5"/>
    <w:rsid w:val="008442E4"/>
    <w:rsid w:val="00846D95"/>
    <w:rsid w:val="008531D2"/>
    <w:rsid w:val="008573C5"/>
    <w:rsid w:val="00861AE5"/>
    <w:rsid w:val="00862B46"/>
    <w:rsid w:val="00862EC3"/>
    <w:rsid w:val="00865F95"/>
    <w:rsid w:val="0087074B"/>
    <w:rsid w:val="00871507"/>
    <w:rsid w:val="0087601E"/>
    <w:rsid w:val="00876218"/>
    <w:rsid w:val="00876CAD"/>
    <w:rsid w:val="008804AB"/>
    <w:rsid w:val="00882C4D"/>
    <w:rsid w:val="0088305F"/>
    <w:rsid w:val="00884BEA"/>
    <w:rsid w:val="0088525E"/>
    <w:rsid w:val="00885291"/>
    <w:rsid w:val="0088596B"/>
    <w:rsid w:val="00890879"/>
    <w:rsid w:val="00895C85"/>
    <w:rsid w:val="00895E83"/>
    <w:rsid w:val="008A2795"/>
    <w:rsid w:val="008A2A43"/>
    <w:rsid w:val="008A402C"/>
    <w:rsid w:val="008A5DB4"/>
    <w:rsid w:val="008A5F7E"/>
    <w:rsid w:val="008A6969"/>
    <w:rsid w:val="008A7D7C"/>
    <w:rsid w:val="008B379F"/>
    <w:rsid w:val="008B3809"/>
    <w:rsid w:val="008B5D12"/>
    <w:rsid w:val="008B74D6"/>
    <w:rsid w:val="008C1E16"/>
    <w:rsid w:val="008C2F86"/>
    <w:rsid w:val="008C307D"/>
    <w:rsid w:val="008C441C"/>
    <w:rsid w:val="008C4C7B"/>
    <w:rsid w:val="008C5451"/>
    <w:rsid w:val="008C5DB8"/>
    <w:rsid w:val="008C6594"/>
    <w:rsid w:val="008C6A69"/>
    <w:rsid w:val="008C6EF5"/>
    <w:rsid w:val="008C7C1D"/>
    <w:rsid w:val="008D068D"/>
    <w:rsid w:val="008D0764"/>
    <w:rsid w:val="008D19A4"/>
    <w:rsid w:val="008D27ED"/>
    <w:rsid w:val="008D3A24"/>
    <w:rsid w:val="008D75D1"/>
    <w:rsid w:val="008E2909"/>
    <w:rsid w:val="008E371A"/>
    <w:rsid w:val="008E4F0C"/>
    <w:rsid w:val="008E596B"/>
    <w:rsid w:val="008E60C6"/>
    <w:rsid w:val="008F054A"/>
    <w:rsid w:val="008F15CA"/>
    <w:rsid w:val="008F2ACB"/>
    <w:rsid w:val="008F3D66"/>
    <w:rsid w:val="008F7EB1"/>
    <w:rsid w:val="009003F6"/>
    <w:rsid w:val="00902240"/>
    <w:rsid w:val="00904E4D"/>
    <w:rsid w:val="00913296"/>
    <w:rsid w:val="009154D9"/>
    <w:rsid w:val="00915C92"/>
    <w:rsid w:val="0091623C"/>
    <w:rsid w:val="00916FD9"/>
    <w:rsid w:val="009178E3"/>
    <w:rsid w:val="00921DA4"/>
    <w:rsid w:val="00926436"/>
    <w:rsid w:val="009278A1"/>
    <w:rsid w:val="00927CC9"/>
    <w:rsid w:val="009306FE"/>
    <w:rsid w:val="00930785"/>
    <w:rsid w:val="00930E04"/>
    <w:rsid w:val="00931325"/>
    <w:rsid w:val="0093179D"/>
    <w:rsid w:val="00932D84"/>
    <w:rsid w:val="00933ABB"/>
    <w:rsid w:val="00933BFC"/>
    <w:rsid w:val="00937A57"/>
    <w:rsid w:val="00941234"/>
    <w:rsid w:val="0094186D"/>
    <w:rsid w:val="00942575"/>
    <w:rsid w:val="0094357B"/>
    <w:rsid w:val="00945D56"/>
    <w:rsid w:val="00946D24"/>
    <w:rsid w:val="00947BA6"/>
    <w:rsid w:val="00947FFA"/>
    <w:rsid w:val="00950AAF"/>
    <w:rsid w:val="00951D84"/>
    <w:rsid w:val="00953922"/>
    <w:rsid w:val="009540D5"/>
    <w:rsid w:val="0095546D"/>
    <w:rsid w:val="00955841"/>
    <w:rsid w:val="0095624A"/>
    <w:rsid w:val="00957DA0"/>
    <w:rsid w:val="00961884"/>
    <w:rsid w:val="009628E8"/>
    <w:rsid w:val="00966207"/>
    <w:rsid w:val="00966C93"/>
    <w:rsid w:val="00966D57"/>
    <w:rsid w:val="00966F07"/>
    <w:rsid w:val="00967711"/>
    <w:rsid w:val="00967785"/>
    <w:rsid w:val="009704A2"/>
    <w:rsid w:val="00970E60"/>
    <w:rsid w:val="009717F8"/>
    <w:rsid w:val="00971E03"/>
    <w:rsid w:val="009722CB"/>
    <w:rsid w:val="00974212"/>
    <w:rsid w:val="0097707A"/>
    <w:rsid w:val="00977AB9"/>
    <w:rsid w:val="00977C25"/>
    <w:rsid w:val="009828C4"/>
    <w:rsid w:val="00983F0D"/>
    <w:rsid w:val="0099345F"/>
    <w:rsid w:val="00997254"/>
    <w:rsid w:val="009A1B98"/>
    <w:rsid w:val="009A240C"/>
    <w:rsid w:val="009A3BF1"/>
    <w:rsid w:val="009A5C7D"/>
    <w:rsid w:val="009A5DAF"/>
    <w:rsid w:val="009A673F"/>
    <w:rsid w:val="009A6874"/>
    <w:rsid w:val="009A7601"/>
    <w:rsid w:val="009B026F"/>
    <w:rsid w:val="009B1286"/>
    <w:rsid w:val="009B3ABD"/>
    <w:rsid w:val="009B7AEF"/>
    <w:rsid w:val="009C16F8"/>
    <w:rsid w:val="009D3111"/>
    <w:rsid w:val="009D334A"/>
    <w:rsid w:val="009D6FBE"/>
    <w:rsid w:val="009E13E0"/>
    <w:rsid w:val="009E1B59"/>
    <w:rsid w:val="009E2422"/>
    <w:rsid w:val="009E3118"/>
    <w:rsid w:val="009E3815"/>
    <w:rsid w:val="009E3C2D"/>
    <w:rsid w:val="009E3F9D"/>
    <w:rsid w:val="009E714A"/>
    <w:rsid w:val="009F0C0E"/>
    <w:rsid w:val="009F0CC1"/>
    <w:rsid w:val="009F0D77"/>
    <w:rsid w:val="009F1A88"/>
    <w:rsid w:val="009F36BE"/>
    <w:rsid w:val="009F3885"/>
    <w:rsid w:val="009F3DA9"/>
    <w:rsid w:val="009F43ED"/>
    <w:rsid w:val="009F505D"/>
    <w:rsid w:val="009F5743"/>
    <w:rsid w:val="009F5C91"/>
    <w:rsid w:val="009F61D8"/>
    <w:rsid w:val="00A00EF8"/>
    <w:rsid w:val="00A056CC"/>
    <w:rsid w:val="00A06C7A"/>
    <w:rsid w:val="00A10C5C"/>
    <w:rsid w:val="00A11286"/>
    <w:rsid w:val="00A11394"/>
    <w:rsid w:val="00A20428"/>
    <w:rsid w:val="00A2244E"/>
    <w:rsid w:val="00A23612"/>
    <w:rsid w:val="00A23A2C"/>
    <w:rsid w:val="00A24451"/>
    <w:rsid w:val="00A25B82"/>
    <w:rsid w:val="00A3014C"/>
    <w:rsid w:val="00A304A8"/>
    <w:rsid w:val="00A31830"/>
    <w:rsid w:val="00A327AA"/>
    <w:rsid w:val="00A35B61"/>
    <w:rsid w:val="00A3732D"/>
    <w:rsid w:val="00A409D2"/>
    <w:rsid w:val="00A4105C"/>
    <w:rsid w:val="00A41507"/>
    <w:rsid w:val="00A41B30"/>
    <w:rsid w:val="00A41D14"/>
    <w:rsid w:val="00A4206C"/>
    <w:rsid w:val="00A43302"/>
    <w:rsid w:val="00A455B0"/>
    <w:rsid w:val="00A473BE"/>
    <w:rsid w:val="00A47ADF"/>
    <w:rsid w:val="00A47FE3"/>
    <w:rsid w:val="00A51842"/>
    <w:rsid w:val="00A52454"/>
    <w:rsid w:val="00A52A9E"/>
    <w:rsid w:val="00A530BC"/>
    <w:rsid w:val="00A5444C"/>
    <w:rsid w:val="00A5503D"/>
    <w:rsid w:val="00A62093"/>
    <w:rsid w:val="00A625EC"/>
    <w:rsid w:val="00A627A0"/>
    <w:rsid w:val="00A670B9"/>
    <w:rsid w:val="00A72546"/>
    <w:rsid w:val="00A74559"/>
    <w:rsid w:val="00A7526A"/>
    <w:rsid w:val="00A75709"/>
    <w:rsid w:val="00A76332"/>
    <w:rsid w:val="00A8232E"/>
    <w:rsid w:val="00A84995"/>
    <w:rsid w:val="00A85E4A"/>
    <w:rsid w:val="00A86143"/>
    <w:rsid w:val="00A86B82"/>
    <w:rsid w:val="00A87A5F"/>
    <w:rsid w:val="00A94E63"/>
    <w:rsid w:val="00A964BD"/>
    <w:rsid w:val="00A97182"/>
    <w:rsid w:val="00A979DD"/>
    <w:rsid w:val="00AA1C47"/>
    <w:rsid w:val="00AA3C83"/>
    <w:rsid w:val="00AA5E72"/>
    <w:rsid w:val="00AA6069"/>
    <w:rsid w:val="00AA7102"/>
    <w:rsid w:val="00AB02F5"/>
    <w:rsid w:val="00AB0831"/>
    <w:rsid w:val="00AB1F2F"/>
    <w:rsid w:val="00AB4698"/>
    <w:rsid w:val="00AB6B5F"/>
    <w:rsid w:val="00AC0223"/>
    <w:rsid w:val="00AC0EEE"/>
    <w:rsid w:val="00AC14B1"/>
    <w:rsid w:val="00AC4F9E"/>
    <w:rsid w:val="00AD1B3E"/>
    <w:rsid w:val="00AD1D01"/>
    <w:rsid w:val="00AD2B2A"/>
    <w:rsid w:val="00AD3133"/>
    <w:rsid w:val="00AD3237"/>
    <w:rsid w:val="00AD5304"/>
    <w:rsid w:val="00AD589B"/>
    <w:rsid w:val="00AD70C1"/>
    <w:rsid w:val="00AE16B6"/>
    <w:rsid w:val="00AE24BF"/>
    <w:rsid w:val="00AE3152"/>
    <w:rsid w:val="00AE34ED"/>
    <w:rsid w:val="00AE7837"/>
    <w:rsid w:val="00AF1BCF"/>
    <w:rsid w:val="00AF3530"/>
    <w:rsid w:val="00AF519C"/>
    <w:rsid w:val="00AF6BD7"/>
    <w:rsid w:val="00AF78B6"/>
    <w:rsid w:val="00B00964"/>
    <w:rsid w:val="00B0118B"/>
    <w:rsid w:val="00B02A59"/>
    <w:rsid w:val="00B03079"/>
    <w:rsid w:val="00B03C06"/>
    <w:rsid w:val="00B079F8"/>
    <w:rsid w:val="00B1112F"/>
    <w:rsid w:val="00B12B9F"/>
    <w:rsid w:val="00B16B54"/>
    <w:rsid w:val="00B21775"/>
    <w:rsid w:val="00B220C8"/>
    <w:rsid w:val="00B22974"/>
    <w:rsid w:val="00B232A4"/>
    <w:rsid w:val="00B2503F"/>
    <w:rsid w:val="00B25514"/>
    <w:rsid w:val="00B25E55"/>
    <w:rsid w:val="00B27668"/>
    <w:rsid w:val="00B30E28"/>
    <w:rsid w:val="00B413F2"/>
    <w:rsid w:val="00B423B7"/>
    <w:rsid w:val="00B46BAB"/>
    <w:rsid w:val="00B47398"/>
    <w:rsid w:val="00B47730"/>
    <w:rsid w:val="00B47C6F"/>
    <w:rsid w:val="00B47D6F"/>
    <w:rsid w:val="00B47F45"/>
    <w:rsid w:val="00B50D6B"/>
    <w:rsid w:val="00B523BF"/>
    <w:rsid w:val="00B5278E"/>
    <w:rsid w:val="00B53683"/>
    <w:rsid w:val="00B53A02"/>
    <w:rsid w:val="00B555DE"/>
    <w:rsid w:val="00B6051E"/>
    <w:rsid w:val="00B70394"/>
    <w:rsid w:val="00B72F06"/>
    <w:rsid w:val="00B73783"/>
    <w:rsid w:val="00B73C2D"/>
    <w:rsid w:val="00B76C1C"/>
    <w:rsid w:val="00B82274"/>
    <w:rsid w:val="00B82B7A"/>
    <w:rsid w:val="00B82C84"/>
    <w:rsid w:val="00B84BB2"/>
    <w:rsid w:val="00B85437"/>
    <w:rsid w:val="00B95321"/>
    <w:rsid w:val="00B95C11"/>
    <w:rsid w:val="00B96BA1"/>
    <w:rsid w:val="00B97B6F"/>
    <w:rsid w:val="00B97E3A"/>
    <w:rsid w:val="00BA07DF"/>
    <w:rsid w:val="00BA1185"/>
    <w:rsid w:val="00BA1417"/>
    <w:rsid w:val="00BA14CF"/>
    <w:rsid w:val="00BA17EA"/>
    <w:rsid w:val="00BA230D"/>
    <w:rsid w:val="00BA2515"/>
    <w:rsid w:val="00BA25D9"/>
    <w:rsid w:val="00BA31C0"/>
    <w:rsid w:val="00BA5867"/>
    <w:rsid w:val="00BA58FD"/>
    <w:rsid w:val="00BA5B70"/>
    <w:rsid w:val="00BA7382"/>
    <w:rsid w:val="00BA7EBC"/>
    <w:rsid w:val="00BB0850"/>
    <w:rsid w:val="00BB2FFC"/>
    <w:rsid w:val="00BB496A"/>
    <w:rsid w:val="00BB6105"/>
    <w:rsid w:val="00BB76A0"/>
    <w:rsid w:val="00BB7816"/>
    <w:rsid w:val="00BC1B15"/>
    <w:rsid w:val="00BC2958"/>
    <w:rsid w:val="00BC33E9"/>
    <w:rsid w:val="00BC4521"/>
    <w:rsid w:val="00BC5DE4"/>
    <w:rsid w:val="00BC7D3B"/>
    <w:rsid w:val="00BD129B"/>
    <w:rsid w:val="00BD13D3"/>
    <w:rsid w:val="00BD13DC"/>
    <w:rsid w:val="00BD27AB"/>
    <w:rsid w:val="00BD42DE"/>
    <w:rsid w:val="00BD4E92"/>
    <w:rsid w:val="00BD5079"/>
    <w:rsid w:val="00BD574A"/>
    <w:rsid w:val="00BD5E7C"/>
    <w:rsid w:val="00BE14A3"/>
    <w:rsid w:val="00BE17F4"/>
    <w:rsid w:val="00BE1AF3"/>
    <w:rsid w:val="00BE22B3"/>
    <w:rsid w:val="00BE422C"/>
    <w:rsid w:val="00BE614C"/>
    <w:rsid w:val="00BE67AE"/>
    <w:rsid w:val="00BE6B18"/>
    <w:rsid w:val="00BF17E1"/>
    <w:rsid w:val="00BF1E70"/>
    <w:rsid w:val="00BF2FE9"/>
    <w:rsid w:val="00BF47CB"/>
    <w:rsid w:val="00C01659"/>
    <w:rsid w:val="00C02066"/>
    <w:rsid w:val="00C027BB"/>
    <w:rsid w:val="00C034E6"/>
    <w:rsid w:val="00C062AE"/>
    <w:rsid w:val="00C06B3F"/>
    <w:rsid w:val="00C13F3C"/>
    <w:rsid w:val="00C144FC"/>
    <w:rsid w:val="00C154E0"/>
    <w:rsid w:val="00C1607F"/>
    <w:rsid w:val="00C16743"/>
    <w:rsid w:val="00C176BF"/>
    <w:rsid w:val="00C17AE0"/>
    <w:rsid w:val="00C3028C"/>
    <w:rsid w:val="00C30D11"/>
    <w:rsid w:val="00C31861"/>
    <w:rsid w:val="00C3330C"/>
    <w:rsid w:val="00C356F5"/>
    <w:rsid w:val="00C3656A"/>
    <w:rsid w:val="00C36CB8"/>
    <w:rsid w:val="00C415DA"/>
    <w:rsid w:val="00C446BC"/>
    <w:rsid w:val="00C448F8"/>
    <w:rsid w:val="00C44970"/>
    <w:rsid w:val="00C44CAA"/>
    <w:rsid w:val="00C455D0"/>
    <w:rsid w:val="00C4655E"/>
    <w:rsid w:val="00C47C71"/>
    <w:rsid w:val="00C50EFF"/>
    <w:rsid w:val="00C52357"/>
    <w:rsid w:val="00C525BD"/>
    <w:rsid w:val="00C52D17"/>
    <w:rsid w:val="00C53580"/>
    <w:rsid w:val="00C5565E"/>
    <w:rsid w:val="00C5731A"/>
    <w:rsid w:val="00C57A49"/>
    <w:rsid w:val="00C6058E"/>
    <w:rsid w:val="00C60C47"/>
    <w:rsid w:val="00C6371D"/>
    <w:rsid w:val="00C6533B"/>
    <w:rsid w:val="00C65853"/>
    <w:rsid w:val="00C65A02"/>
    <w:rsid w:val="00C67A0D"/>
    <w:rsid w:val="00C72929"/>
    <w:rsid w:val="00C73B95"/>
    <w:rsid w:val="00C740AB"/>
    <w:rsid w:val="00C7509C"/>
    <w:rsid w:val="00C76965"/>
    <w:rsid w:val="00C76AE5"/>
    <w:rsid w:val="00C81131"/>
    <w:rsid w:val="00C81E8F"/>
    <w:rsid w:val="00C823B5"/>
    <w:rsid w:val="00C823BD"/>
    <w:rsid w:val="00C823C0"/>
    <w:rsid w:val="00C828D4"/>
    <w:rsid w:val="00C82ADF"/>
    <w:rsid w:val="00C85898"/>
    <w:rsid w:val="00C85B23"/>
    <w:rsid w:val="00C85DFC"/>
    <w:rsid w:val="00C87D04"/>
    <w:rsid w:val="00C87EFC"/>
    <w:rsid w:val="00C914B2"/>
    <w:rsid w:val="00C93E0F"/>
    <w:rsid w:val="00C96AA0"/>
    <w:rsid w:val="00C96B4E"/>
    <w:rsid w:val="00C9754C"/>
    <w:rsid w:val="00CA0CE1"/>
    <w:rsid w:val="00CA1153"/>
    <w:rsid w:val="00CA40B0"/>
    <w:rsid w:val="00CA5963"/>
    <w:rsid w:val="00CA5F3C"/>
    <w:rsid w:val="00CA5FB8"/>
    <w:rsid w:val="00CA6285"/>
    <w:rsid w:val="00CA62D8"/>
    <w:rsid w:val="00CB23BD"/>
    <w:rsid w:val="00CB3998"/>
    <w:rsid w:val="00CB5618"/>
    <w:rsid w:val="00CB577A"/>
    <w:rsid w:val="00CC290D"/>
    <w:rsid w:val="00CC483E"/>
    <w:rsid w:val="00CD0519"/>
    <w:rsid w:val="00CD09B1"/>
    <w:rsid w:val="00CD2075"/>
    <w:rsid w:val="00CD3E21"/>
    <w:rsid w:val="00CD4E82"/>
    <w:rsid w:val="00CD5F14"/>
    <w:rsid w:val="00CD6A04"/>
    <w:rsid w:val="00CE374C"/>
    <w:rsid w:val="00CE4A6D"/>
    <w:rsid w:val="00CE5795"/>
    <w:rsid w:val="00CE63C1"/>
    <w:rsid w:val="00CF1E4D"/>
    <w:rsid w:val="00CF2A56"/>
    <w:rsid w:val="00CF44E4"/>
    <w:rsid w:val="00CF46A3"/>
    <w:rsid w:val="00CF5FE7"/>
    <w:rsid w:val="00D07067"/>
    <w:rsid w:val="00D075AA"/>
    <w:rsid w:val="00D10370"/>
    <w:rsid w:val="00D11861"/>
    <w:rsid w:val="00D11D57"/>
    <w:rsid w:val="00D13748"/>
    <w:rsid w:val="00D15067"/>
    <w:rsid w:val="00D16C7C"/>
    <w:rsid w:val="00D16E03"/>
    <w:rsid w:val="00D200F8"/>
    <w:rsid w:val="00D208E9"/>
    <w:rsid w:val="00D2146D"/>
    <w:rsid w:val="00D234C0"/>
    <w:rsid w:val="00D23EC6"/>
    <w:rsid w:val="00D2601F"/>
    <w:rsid w:val="00D27CC0"/>
    <w:rsid w:val="00D30E41"/>
    <w:rsid w:val="00D31534"/>
    <w:rsid w:val="00D32EF8"/>
    <w:rsid w:val="00D338A7"/>
    <w:rsid w:val="00D35734"/>
    <w:rsid w:val="00D35A83"/>
    <w:rsid w:val="00D40975"/>
    <w:rsid w:val="00D40E5E"/>
    <w:rsid w:val="00D41A97"/>
    <w:rsid w:val="00D42DF0"/>
    <w:rsid w:val="00D432B7"/>
    <w:rsid w:val="00D47561"/>
    <w:rsid w:val="00D526AB"/>
    <w:rsid w:val="00D56390"/>
    <w:rsid w:val="00D564D7"/>
    <w:rsid w:val="00D5664C"/>
    <w:rsid w:val="00D578DE"/>
    <w:rsid w:val="00D605E6"/>
    <w:rsid w:val="00D62577"/>
    <w:rsid w:val="00D62CAD"/>
    <w:rsid w:val="00D6300E"/>
    <w:rsid w:val="00D65C70"/>
    <w:rsid w:val="00D662D3"/>
    <w:rsid w:val="00D6663F"/>
    <w:rsid w:val="00D6718D"/>
    <w:rsid w:val="00D67AAC"/>
    <w:rsid w:val="00D70021"/>
    <w:rsid w:val="00D70156"/>
    <w:rsid w:val="00D72C3E"/>
    <w:rsid w:val="00D72E1C"/>
    <w:rsid w:val="00D74508"/>
    <w:rsid w:val="00D75432"/>
    <w:rsid w:val="00D776E0"/>
    <w:rsid w:val="00D81B90"/>
    <w:rsid w:val="00D83B77"/>
    <w:rsid w:val="00D83E3D"/>
    <w:rsid w:val="00D84631"/>
    <w:rsid w:val="00D87D4E"/>
    <w:rsid w:val="00D9330E"/>
    <w:rsid w:val="00D96F13"/>
    <w:rsid w:val="00D97EEB"/>
    <w:rsid w:val="00DA0D71"/>
    <w:rsid w:val="00DA3E29"/>
    <w:rsid w:val="00DA40EF"/>
    <w:rsid w:val="00DA50DD"/>
    <w:rsid w:val="00DA57AB"/>
    <w:rsid w:val="00DA5B2E"/>
    <w:rsid w:val="00DA6098"/>
    <w:rsid w:val="00DA7208"/>
    <w:rsid w:val="00DB0709"/>
    <w:rsid w:val="00DB091D"/>
    <w:rsid w:val="00DB42D3"/>
    <w:rsid w:val="00DB4607"/>
    <w:rsid w:val="00DB6A1E"/>
    <w:rsid w:val="00DB77A2"/>
    <w:rsid w:val="00DC13DB"/>
    <w:rsid w:val="00DC3E00"/>
    <w:rsid w:val="00DC5BD7"/>
    <w:rsid w:val="00DC678B"/>
    <w:rsid w:val="00DD0F39"/>
    <w:rsid w:val="00DD1C1A"/>
    <w:rsid w:val="00DD1D73"/>
    <w:rsid w:val="00DD24C7"/>
    <w:rsid w:val="00DD2C71"/>
    <w:rsid w:val="00DD402D"/>
    <w:rsid w:val="00DD5114"/>
    <w:rsid w:val="00DD63D0"/>
    <w:rsid w:val="00DD6882"/>
    <w:rsid w:val="00DE1E8E"/>
    <w:rsid w:val="00DE4050"/>
    <w:rsid w:val="00DE4B6B"/>
    <w:rsid w:val="00DE6293"/>
    <w:rsid w:val="00DE6C13"/>
    <w:rsid w:val="00DE71AD"/>
    <w:rsid w:val="00DF0B58"/>
    <w:rsid w:val="00DF13E9"/>
    <w:rsid w:val="00DF3259"/>
    <w:rsid w:val="00DF3935"/>
    <w:rsid w:val="00DF5923"/>
    <w:rsid w:val="00E00586"/>
    <w:rsid w:val="00E03013"/>
    <w:rsid w:val="00E05768"/>
    <w:rsid w:val="00E06E01"/>
    <w:rsid w:val="00E07261"/>
    <w:rsid w:val="00E163F5"/>
    <w:rsid w:val="00E16CF4"/>
    <w:rsid w:val="00E17AAA"/>
    <w:rsid w:val="00E17F8B"/>
    <w:rsid w:val="00E2023C"/>
    <w:rsid w:val="00E254DE"/>
    <w:rsid w:val="00E279C7"/>
    <w:rsid w:val="00E27F47"/>
    <w:rsid w:val="00E337B2"/>
    <w:rsid w:val="00E36046"/>
    <w:rsid w:val="00E368C1"/>
    <w:rsid w:val="00E42686"/>
    <w:rsid w:val="00E45713"/>
    <w:rsid w:val="00E5141A"/>
    <w:rsid w:val="00E525EF"/>
    <w:rsid w:val="00E52B61"/>
    <w:rsid w:val="00E542ED"/>
    <w:rsid w:val="00E551C4"/>
    <w:rsid w:val="00E5608B"/>
    <w:rsid w:val="00E564F8"/>
    <w:rsid w:val="00E57237"/>
    <w:rsid w:val="00E57487"/>
    <w:rsid w:val="00E5797A"/>
    <w:rsid w:val="00E6298D"/>
    <w:rsid w:val="00E641C3"/>
    <w:rsid w:val="00E64429"/>
    <w:rsid w:val="00E65054"/>
    <w:rsid w:val="00E6534B"/>
    <w:rsid w:val="00E66780"/>
    <w:rsid w:val="00E6678D"/>
    <w:rsid w:val="00E705B8"/>
    <w:rsid w:val="00E711DA"/>
    <w:rsid w:val="00E7715F"/>
    <w:rsid w:val="00E773DC"/>
    <w:rsid w:val="00E810AC"/>
    <w:rsid w:val="00E828AC"/>
    <w:rsid w:val="00E87A46"/>
    <w:rsid w:val="00E87CC3"/>
    <w:rsid w:val="00E91098"/>
    <w:rsid w:val="00E9210B"/>
    <w:rsid w:val="00EA3AE2"/>
    <w:rsid w:val="00EA4CD3"/>
    <w:rsid w:val="00EA4FFB"/>
    <w:rsid w:val="00EA6164"/>
    <w:rsid w:val="00EA7A01"/>
    <w:rsid w:val="00EA7CCD"/>
    <w:rsid w:val="00EB154B"/>
    <w:rsid w:val="00EB234D"/>
    <w:rsid w:val="00EB51F0"/>
    <w:rsid w:val="00EB5C44"/>
    <w:rsid w:val="00EB5FE0"/>
    <w:rsid w:val="00EC185B"/>
    <w:rsid w:val="00EC428E"/>
    <w:rsid w:val="00EC50AD"/>
    <w:rsid w:val="00ED0449"/>
    <w:rsid w:val="00ED1087"/>
    <w:rsid w:val="00ED5A7B"/>
    <w:rsid w:val="00ED6F2A"/>
    <w:rsid w:val="00ED769C"/>
    <w:rsid w:val="00EE1AAB"/>
    <w:rsid w:val="00EE1C35"/>
    <w:rsid w:val="00EE2292"/>
    <w:rsid w:val="00EE372B"/>
    <w:rsid w:val="00EE4651"/>
    <w:rsid w:val="00EE7822"/>
    <w:rsid w:val="00EE7ED0"/>
    <w:rsid w:val="00EF09B7"/>
    <w:rsid w:val="00EF16B0"/>
    <w:rsid w:val="00EF18F6"/>
    <w:rsid w:val="00EF6CA7"/>
    <w:rsid w:val="00EF7B9C"/>
    <w:rsid w:val="00F00F7F"/>
    <w:rsid w:val="00F02848"/>
    <w:rsid w:val="00F03447"/>
    <w:rsid w:val="00F05B1C"/>
    <w:rsid w:val="00F119AC"/>
    <w:rsid w:val="00F12B7F"/>
    <w:rsid w:val="00F135AB"/>
    <w:rsid w:val="00F14B55"/>
    <w:rsid w:val="00F154D3"/>
    <w:rsid w:val="00F15DF3"/>
    <w:rsid w:val="00F16609"/>
    <w:rsid w:val="00F2023C"/>
    <w:rsid w:val="00F20512"/>
    <w:rsid w:val="00F23425"/>
    <w:rsid w:val="00F23596"/>
    <w:rsid w:val="00F244D4"/>
    <w:rsid w:val="00F26062"/>
    <w:rsid w:val="00F330F8"/>
    <w:rsid w:val="00F33EA5"/>
    <w:rsid w:val="00F350B8"/>
    <w:rsid w:val="00F36088"/>
    <w:rsid w:val="00F378BC"/>
    <w:rsid w:val="00F37EDA"/>
    <w:rsid w:val="00F4014E"/>
    <w:rsid w:val="00F41415"/>
    <w:rsid w:val="00F437CD"/>
    <w:rsid w:val="00F4394B"/>
    <w:rsid w:val="00F447D2"/>
    <w:rsid w:val="00F44A63"/>
    <w:rsid w:val="00F44EFB"/>
    <w:rsid w:val="00F45334"/>
    <w:rsid w:val="00F47327"/>
    <w:rsid w:val="00F476B3"/>
    <w:rsid w:val="00F477AC"/>
    <w:rsid w:val="00F479E9"/>
    <w:rsid w:val="00F51A25"/>
    <w:rsid w:val="00F52FDD"/>
    <w:rsid w:val="00F533E4"/>
    <w:rsid w:val="00F5587C"/>
    <w:rsid w:val="00F56CFF"/>
    <w:rsid w:val="00F57183"/>
    <w:rsid w:val="00F600C5"/>
    <w:rsid w:val="00F618BE"/>
    <w:rsid w:val="00F62F7C"/>
    <w:rsid w:val="00F64C77"/>
    <w:rsid w:val="00F66586"/>
    <w:rsid w:val="00F6669E"/>
    <w:rsid w:val="00F666D6"/>
    <w:rsid w:val="00F67D23"/>
    <w:rsid w:val="00F7320A"/>
    <w:rsid w:val="00F74046"/>
    <w:rsid w:val="00F74248"/>
    <w:rsid w:val="00F74414"/>
    <w:rsid w:val="00F75D20"/>
    <w:rsid w:val="00F80FF3"/>
    <w:rsid w:val="00F87EFB"/>
    <w:rsid w:val="00F90C71"/>
    <w:rsid w:val="00F91F35"/>
    <w:rsid w:val="00F922A6"/>
    <w:rsid w:val="00F94792"/>
    <w:rsid w:val="00F95401"/>
    <w:rsid w:val="00F96A74"/>
    <w:rsid w:val="00FA2572"/>
    <w:rsid w:val="00FA28FE"/>
    <w:rsid w:val="00FA4372"/>
    <w:rsid w:val="00FA5CE2"/>
    <w:rsid w:val="00FB0403"/>
    <w:rsid w:val="00FB33C3"/>
    <w:rsid w:val="00FB4B64"/>
    <w:rsid w:val="00FB5F54"/>
    <w:rsid w:val="00FB6C04"/>
    <w:rsid w:val="00FC4C29"/>
    <w:rsid w:val="00FD1625"/>
    <w:rsid w:val="00FD1905"/>
    <w:rsid w:val="00FD20A5"/>
    <w:rsid w:val="00FD3374"/>
    <w:rsid w:val="00FD7736"/>
    <w:rsid w:val="00FE102D"/>
    <w:rsid w:val="00FE1CA2"/>
    <w:rsid w:val="00FE4655"/>
    <w:rsid w:val="00FE46A9"/>
    <w:rsid w:val="00FE4A6A"/>
    <w:rsid w:val="00FE6863"/>
    <w:rsid w:val="00FF1D89"/>
    <w:rsid w:val="00FF1E2E"/>
    <w:rsid w:val="00FF22CF"/>
    <w:rsid w:val="00FF25FD"/>
    <w:rsid w:val="00FF2991"/>
    <w:rsid w:val="00FF4DF1"/>
    <w:rsid w:val="00FF5B20"/>
    <w:rsid w:val="00FF5D8D"/>
    <w:rsid w:val="09931095"/>
    <w:rsid w:val="09E35B78"/>
    <w:rsid w:val="0D684259"/>
    <w:rsid w:val="0E547C49"/>
    <w:rsid w:val="0FF420EE"/>
    <w:rsid w:val="123553DF"/>
    <w:rsid w:val="13C609E5"/>
    <w:rsid w:val="13E7683E"/>
    <w:rsid w:val="1D99140A"/>
    <w:rsid w:val="215E5C93"/>
    <w:rsid w:val="23D36806"/>
    <w:rsid w:val="24D46CDA"/>
    <w:rsid w:val="24EC698F"/>
    <w:rsid w:val="2641214D"/>
    <w:rsid w:val="26413EFB"/>
    <w:rsid w:val="2AA73F5B"/>
    <w:rsid w:val="2C22032B"/>
    <w:rsid w:val="2C586430"/>
    <w:rsid w:val="306E533F"/>
    <w:rsid w:val="30B27B40"/>
    <w:rsid w:val="33E60556"/>
    <w:rsid w:val="344057F2"/>
    <w:rsid w:val="351F5D4F"/>
    <w:rsid w:val="35812566"/>
    <w:rsid w:val="36225213"/>
    <w:rsid w:val="37633457"/>
    <w:rsid w:val="3B274993"/>
    <w:rsid w:val="3B364A1A"/>
    <w:rsid w:val="3BB219FF"/>
    <w:rsid w:val="3E5C7E20"/>
    <w:rsid w:val="3F952DC8"/>
    <w:rsid w:val="402F4CAD"/>
    <w:rsid w:val="40C96126"/>
    <w:rsid w:val="41F5553B"/>
    <w:rsid w:val="420F4A55"/>
    <w:rsid w:val="462C02CC"/>
    <w:rsid w:val="4C83676C"/>
    <w:rsid w:val="541179B2"/>
    <w:rsid w:val="56F2601A"/>
    <w:rsid w:val="586B571C"/>
    <w:rsid w:val="594507D3"/>
    <w:rsid w:val="5C0D1BAE"/>
    <w:rsid w:val="5FFC0C79"/>
    <w:rsid w:val="65B137CE"/>
    <w:rsid w:val="6E7004A6"/>
    <w:rsid w:val="77357F1F"/>
    <w:rsid w:val="782003B2"/>
    <w:rsid w:val="7A1A5D2B"/>
    <w:rsid w:val="7AA81C57"/>
    <w:rsid w:val="7CE107C1"/>
    <w:rsid w:val="7CEE1636"/>
    <w:rsid w:val="7E6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2"/>
    <w:qFormat/>
    <w:uiPriority w:val="0"/>
    <w:rPr>
      <w:rFonts w:ascii="宋体" w:eastAsia="宋体"/>
      <w:sz w:val="18"/>
      <w:szCs w:val="18"/>
    </w:rPr>
  </w:style>
  <w:style w:type="paragraph" w:styleId="5">
    <w:name w:val="annotation text"/>
    <w:basedOn w:val="1"/>
    <w:link w:val="30"/>
    <w:uiPriority w:val="0"/>
    <w:pPr>
      <w:jc w:val="left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Cs w:val="24"/>
    </w:rPr>
  </w:style>
  <w:style w:type="paragraph" w:styleId="10">
    <w:name w:val="annotation subject"/>
    <w:basedOn w:val="5"/>
    <w:next w:val="5"/>
    <w:link w:val="32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styleId="18">
    <w:name w:val="Placeholder Text"/>
    <w:basedOn w:val="13"/>
    <w:semiHidden/>
    <w:qFormat/>
    <w:uiPriority w:val="99"/>
    <w:rPr>
      <w:color w:val="auto"/>
    </w:rPr>
  </w:style>
  <w:style w:type="character" w:customStyle="1" w:styleId="19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1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文档结构图 字符"/>
    <w:basedOn w:val="13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3">
    <w:name w:val="样式1"/>
    <w:qFormat/>
    <w:uiPriority w:val="1"/>
  </w:style>
  <w:style w:type="character" w:customStyle="1" w:styleId="24">
    <w:name w:val="样式2"/>
    <w:basedOn w:val="23"/>
    <w:qFormat/>
    <w:uiPriority w:val="1"/>
  </w:style>
  <w:style w:type="character" w:customStyle="1" w:styleId="25">
    <w:name w:val="样式3"/>
    <w:basedOn w:val="23"/>
    <w:qFormat/>
    <w:uiPriority w:val="1"/>
  </w:style>
  <w:style w:type="character" w:customStyle="1" w:styleId="26">
    <w:name w:val="样式4"/>
    <w:basedOn w:val="23"/>
    <w:qFormat/>
    <w:uiPriority w:val="1"/>
  </w:style>
  <w:style w:type="character" w:customStyle="1" w:styleId="27">
    <w:name w:val="样式5"/>
    <w:basedOn w:val="23"/>
    <w:qFormat/>
    <w:uiPriority w:val="1"/>
  </w:style>
  <w:style w:type="character" w:customStyle="1" w:styleId="28">
    <w:name w:val="样式6"/>
    <w:basedOn w:val="26"/>
    <w:qFormat/>
    <w:uiPriority w:val="1"/>
  </w:style>
  <w:style w:type="character" w:customStyle="1" w:styleId="29">
    <w:name w:val="样式7"/>
    <w:basedOn w:val="26"/>
    <w:qFormat/>
    <w:uiPriority w:val="1"/>
  </w:style>
  <w:style w:type="character" w:customStyle="1" w:styleId="30">
    <w:name w:val="批注文字 字符"/>
    <w:basedOn w:val="13"/>
    <w:link w:val="5"/>
    <w:qFormat/>
    <w:uiPriority w:val="0"/>
  </w:style>
  <w:style w:type="paragraph" w:customStyle="1" w:styleId="31">
    <w:name w:val="p0"/>
    <w:basedOn w:val="1"/>
    <w:qFormat/>
    <w:uiPriority w:val="0"/>
    <w:pPr>
      <w:widowControl/>
    </w:pPr>
    <w:rPr>
      <w:rFonts w:ascii="Book Antiqua" w:hAnsi="Book Antiqua" w:eastAsia="宋体" w:cs="宋体"/>
      <w:kern w:val="0"/>
      <w:szCs w:val="24"/>
    </w:rPr>
  </w:style>
  <w:style w:type="character" w:customStyle="1" w:styleId="32">
    <w:name w:val="批注主题 字符"/>
    <w:basedOn w:val="30"/>
    <w:link w:val="10"/>
    <w:semiHidden/>
    <w:qFormat/>
    <w:uiPriority w:val="99"/>
    <w:rPr>
      <w:b/>
      <w:bCs/>
    </w:rPr>
  </w:style>
  <w:style w:type="table" w:customStyle="1" w:styleId="33">
    <w:name w:val="网格型1"/>
    <w:basedOn w:val="11"/>
    <w:qFormat/>
    <w:uiPriority w:val="0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2"/>
    <w:basedOn w:val="11"/>
    <w:qFormat/>
    <w:uiPriority w:val="0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63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GBC222222222222222222222222222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F4D198-6E5A-4764-ABDF-5237BDAD87BF}"/>
      </w:docPartPr>
      <w:docPartBody>
        <w:p w14:paraId="26963452">
          <w:pPr>
            <w:rPr>
              <w:rFonts w:hint="eastAsia"/>
            </w:rPr>
          </w:pPr>
          <w:r>
            <w:rPr>
              <w:rStyle w:val="3"/>
              <w:rFonts w:hint="eastAsia"/>
              <w:color w:val="333399"/>
              <w:u w:val="single"/>
            </w:rPr>
            <w:t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A10E8A"/>
    <w:rsid w:val="00017DF4"/>
    <w:rsid w:val="00032CF6"/>
    <w:rsid w:val="000343D6"/>
    <w:rsid w:val="0004422D"/>
    <w:rsid w:val="00044B12"/>
    <w:rsid w:val="00051238"/>
    <w:rsid w:val="00061EF5"/>
    <w:rsid w:val="00064914"/>
    <w:rsid w:val="000777D0"/>
    <w:rsid w:val="00083392"/>
    <w:rsid w:val="00091B04"/>
    <w:rsid w:val="000927E9"/>
    <w:rsid w:val="000B72CA"/>
    <w:rsid w:val="000D5200"/>
    <w:rsid w:val="000E3071"/>
    <w:rsid w:val="00111BD1"/>
    <w:rsid w:val="00121EB3"/>
    <w:rsid w:val="00145670"/>
    <w:rsid w:val="0016580D"/>
    <w:rsid w:val="00167A16"/>
    <w:rsid w:val="0019225F"/>
    <w:rsid w:val="001D5BCD"/>
    <w:rsid w:val="001D6115"/>
    <w:rsid w:val="001D6EF3"/>
    <w:rsid w:val="002143E6"/>
    <w:rsid w:val="00256D89"/>
    <w:rsid w:val="00267098"/>
    <w:rsid w:val="00282A8F"/>
    <w:rsid w:val="00282D66"/>
    <w:rsid w:val="002E6255"/>
    <w:rsid w:val="00306E3D"/>
    <w:rsid w:val="00316D69"/>
    <w:rsid w:val="00317F77"/>
    <w:rsid w:val="0033790F"/>
    <w:rsid w:val="00354018"/>
    <w:rsid w:val="0036106E"/>
    <w:rsid w:val="00376DD0"/>
    <w:rsid w:val="003810DE"/>
    <w:rsid w:val="00383379"/>
    <w:rsid w:val="003906EF"/>
    <w:rsid w:val="0039206D"/>
    <w:rsid w:val="003B04EC"/>
    <w:rsid w:val="003B50D8"/>
    <w:rsid w:val="003C29C4"/>
    <w:rsid w:val="003D385E"/>
    <w:rsid w:val="003F2D0A"/>
    <w:rsid w:val="00414008"/>
    <w:rsid w:val="0043069B"/>
    <w:rsid w:val="00446E52"/>
    <w:rsid w:val="00456AB7"/>
    <w:rsid w:val="004573BC"/>
    <w:rsid w:val="0049097E"/>
    <w:rsid w:val="00495DE2"/>
    <w:rsid w:val="004A1379"/>
    <w:rsid w:val="004A2790"/>
    <w:rsid w:val="004A4D38"/>
    <w:rsid w:val="004A7768"/>
    <w:rsid w:val="004B104B"/>
    <w:rsid w:val="004B2A73"/>
    <w:rsid w:val="004B3D86"/>
    <w:rsid w:val="004B72D1"/>
    <w:rsid w:val="004E1D2B"/>
    <w:rsid w:val="004E2C00"/>
    <w:rsid w:val="004E760B"/>
    <w:rsid w:val="00505B16"/>
    <w:rsid w:val="00524560"/>
    <w:rsid w:val="00531550"/>
    <w:rsid w:val="005409B4"/>
    <w:rsid w:val="00541ABD"/>
    <w:rsid w:val="0058301E"/>
    <w:rsid w:val="0058791E"/>
    <w:rsid w:val="005A02F7"/>
    <w:rsid w:val="005B1E3A"/>
    <w:rsid w:val="005D54A9"/>
    <w:rsid w:val="005F0412"/>
    <w:rsid w:val="00602E7D"/>
    <w:rsid w:val="00633C9B"/>
    <w:rsid w:val="00642713"/>
    <w:rsid w:val="00645CB1"/>
    <w:rsid w:val="00655627"/>
    <w:rsid w:val="006639A1"/>
    <w:rsid w:val="00687612"/>
    <w:rsid w:val="006B7BE4"/>
    <w:rsid w:val="006E69C1"/>
    <w:rsid w:val="00734AD3"/>
    <w:rsid w:val="00742BAB"/>
    <w:rsid w:val="00752860"/>
    <w:rsid w:val="00765580"/>
    <w:rsid w:val="00777D46"/>
    <w:rsid w:val="00780325"/>
    <w:rsid w:val="00781254"/>
    <w:rsid w:val="0078693E"/>
    <w:rsid w:val="007A02EA"/>
    <w:rsid w:val="007A1611"/>
    <w:rsid w:val="007A4890"/>
    <w:rsid w:val="007B03CC"/>
    <w:rsid w:val="007B1DA5"/>
    <w:rsid w:val="007C7D34"/>
    <w:rsid w:val="007E4DF1"/>
    <w:rsid w:val="00800822"/>
    <w:rsid w:val="00805E2F"/>
    <w:rsid w:val="00823B30"/>
    <w:rsid w:val="008444EF"/>
    <w:rsid w:val="00846FD4"/>
    <w:rsid w:val="00851D98"/>
    <w:rsid w:val="00882BAE"/>
    <w:rsid w:val="00890879"/>
    <w:rsid w:val="008E3B35"/>
    <w:rsid w:val="008E60C6"/>
    <w:rsid w:val="00932870"/>
    <w:rsid w:val="0095546D"/>
    <w:rsid w:val="00966F07"/>
    <w:rsid w:val="00977AB9"/>
    <w:rsid w:val="009830BF"/>
    <w:rsid w:val="00985796"/>
    <w:rsid w:val="00996F77"/>
    <w:rsid w:val="009A3853"/>
    <w:rsid w:val="009C514E"/>
    <w:rsid w:val="00A10E8A"/>
    <w:rsid w:val="00A3150D"/>
    <w:rsid w:val="00A35B61"/>
    <w:rsid w:val="00A41B15"/>
    <w:rsid w:val="00A71077"/>
    <w:rsid w:val="00A76F92"/>
    <w:rsid w:val="00A808AB"/>
    <w:rsid w:val="00A86D8A"/>
    <w:rsid w:val="00A9159D"/>
    <w:rsid w:val="00AA1850"/>
    <w:rsid w:val="00AA1CD6"/>
    <w:rsid w:val="00AB46B1"/>
    <w:rsid w:val="00AE60AC"/>
    <w:rsid w:val="00B03079"/>
    <w:rsid w:val="00BA1417"/>
    <w:rsid w:val="00BA50F1"/>
    <w:rsid w:val="00BC1B15"/>
    <w:rsid w:val="00BD611D"/>
    <w:rsid w:val="00C01254"/>
    <w:rsid w:val="00C1573E"/>
    <w:rsid w:val="00C3656A"/>
    <w:rsid w:val="00C67793"/>
    <w:rsid w:val="00C72929"/>
    <w:rsid w:val="00C823B5"/>
    <w:rsid w:val="00C858A4"/>
    <w:rsid w:val="00CA0358"/>
    <w:rsid w:val="00CB6A47"/>
    <w:rsid w:val="00D047C8"/>
    <w:rsid w:val="00D26A94"/>
    <w:rsid w:val="00D4207A"/>
    <w:rsid w:val="00D711C1"/>
    <w:rsid w:val="00D74505"/>
    <w:rsid w:val="00D839D6"/>
    <w:rsid w:val="00D87D4E"/>
    <w:rsid w:val="00DB1BD1"/>
    <w:rsid w:val="00DC38EF"/>
    <w:rsid w:val="00DD166E"/>
    <w:rsid w:val="00DF2409"/>
    <w:rsid w:val="00DF5923"/>
    <w:rsid w:val="00E1206B"/>
    <w:rsid w:val="00E717CD"/>
    <w:rsid w:val="00E93D68"/>
    <w:rsid w:val="00EA05B6"/>
    <w:rsid w:val="00EE0BEA"/>
    <w:rsid w:val="00EF1232"/>
    <w:rsid w:val="00F059B3"/>
    <w:rsid w:val="00F143C9"/>
    <w:rsid w:val="00F44EFB"/>
    <w:rsid w:val="00F47327"/>
    <w:rsid w:val="00F476B3"/>
    <w:rsid w:val="00F50397"/>
    <w:rsid w:val="00F62F7C"/>
    <w:rsid w:val="00F66586"/>
    <w:rsid w:val="00F774E5"/>
    <w:rsid w:val="00F8162A"/>
    <w:rsid w:val="00FB76F7"/>
    <w:rsid w:val="00FD227C"/>
    <w:rsid w:val="00FD3FDE"/>
    <w:rsid w:val="00FF0CAF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laceholder Text"/>
    <w:basedOn w:val="1"/>
    <w:semiHidden/>
    <w:qFormat/>
    <w:uiPriority w:val="99"/>
  </w:style>
  <w:style w:type="paragraph" w:customStyle="1" w:styleId="4">
    <w:name w:val="9F3DF1A127DD4BAF8FE0AECC20C482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c:sections xmlns:sc="http://mapping.word.org/2014/section/customize"/>
</file>

<file path=customXml/item2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 xmlns:clcta-gie="clcta-gie">股份有限公司</clcta-gie:GongSiFaDingZhongWenMingCheng>
  <clcta-be:GuDongDaHuiZhaoKaiNianDu xmlns:clcta-be="clcta-be"/>
  <clcta-be:GuDongDaHuiJieCi xmlns:clcta-be="clcta-be"/>
  <clcta-be:GuDongDaHuiZhaoKaiShiJian xmlns:clcta-be="clcta-be"/>
</b:binding>
</file>

<file path=customXml/item3.xml><?xml version="1.0" encoding="utf-8"?>
<m:mapping xmlns:m="http://mapping.word.org/2012/mapping">
  <m:namespaceDeclare prefix="clcta-be" namespaceURI="http://www.xbrl-cn.org/cn/lcta/be/2007-12-31"/>
  <m:namespaceDeclare prefix="clcta-gie" namespaceURI="http://www.xbrl-cn.org/cn/lcta/gie/2007-12-31"/>
  <m:document version="0" optimized="false" isAllowNormalRow="1" cryptoType="DES">
    <m:item xlName="_GBC_62ef04c8e14e4c76b304f7775b7d8722" concept="clcta-gie:GongSiDaiMa" label="公司代码" fixedType="Token" keyCode="GONGSI_DAIMA" keyAction="5">
      <m:simpleRule minOccurs="1"/>
    </m:item>
    <m:item xlName="_GBC_81c31f6c68a741c1acb30ff1595bc381" concept="clcta-gie:GongSiJianCheng" label="公司简称" fixedType="Token" keyCode="GONGSI_JIANCHENG" keyAction="5">
      <m:simpleRule minOccurs="1"/>
    </m:item>
    <m:item xlName="_GBC_51438e46cb944a2bb6b9cb5e9d53d512" concept="clcta-gie:LinShiGongGaoBianHao" label="临时公告编号" keyCode="BIANHAO_YUSHEZHI" keyAction="5">
      <m:simpleRule minOccurs="1"/>
    </m:item>
  </m:document>
</m:mapping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]]></t:sse>
</t:template>
</file>

<file path=customXml/itemProps1.xml><?xml version="1.0" encoding="utf-8"?>
<ds:datastoreItem xmlns:ds="http://schemas.openxmlformats.org/officeDocument/2006/customXml" ds:itemID="{2cdf8a18-d593-49df-a67c-eda07e17e6ee}">
  <ds:schemaRefs/>
</ds:datastoreItem>
</file>

<file path=customXml/itemProps2.xml><?xml version="1.0" encoding="utf-8"?>
<ds:datastoreItem xmlns:ds="http://schemas.openxmlformats.org/officeDocument/2006/customXml" ds:itemID="{BA98B501-917D-472D-AC19-F30F1EB82784}">
  <ds:schemaRefs/>
</ds:datastoreItem>
</file>

<file path=customXml/itemProps3.xml><?xml version="1.0" encoding="utf-8"?>
<ds:datastoreItem xmlns:ds="http://schemas.openxmlformats.org/officeDocument/2006/customXml" ds:itemID="{F34B4677-0B6C-4DD9-9845-2376D720C5F4}">
  <ds:schemaRefs/>
</ds:datastoreItem>
</file>

<file path=customXml/itemProps4.xml><?xml version="1.0" encoding="utf-8"?>
<ds:datastoreItem xmlns:ds="http://schemas.openxmlformats.org/officeDocument/2006/customXml" ds:itemID="{c83539b4-65ff-47e8-8fd7-53962551b0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Pages>5</Pages>
  <Words>2181</Words>
  <Characters>2300</Characters>
  <Lines>41</Lines>
  <Paragraphs>11</Paragraphs>
  <TotalTime>10</TotalTime>
  <ScaleCrop>false</ScaleCrop>
  <LinksUpToDate>false</LinksUpToDate>
  <CharactersWithSpaces>2328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2025-11-11T03:16:00Z</dcterms:created>
  <dc:creator>yangzhiquan</dc:creator>
  <cp:lastModifiedBy>Nanrui</cp:lastModifiedBy>
  <dcterms:modified xsi:type="dcterms:W3CDTF">2025-11-17T02:09:36Z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eyJoZGlkIjoiNTU4MGVkYmY3MGY1MDFjZGE2Mjc2ZTUyMDY5ZDJiNTkiLCJ1c2VySWQiOiI0MjMzMDA0MTkifQ==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9ED8751FE6E04369A8A6DF56ED1DC394_13</vt:lpwstr>
  </property>
</Properties>
</file>