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6E44" w14:textId="77777777" w:rsidR="00501E90" w:rsidRDefault="0095571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证券代码：603858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证券简称：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/>
          <w:sz w:val="24"/>
          <w:szCs w:val="24"/>
        </w:rPr>
        <w:t>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公告编号：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2025-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139</w:t>
      </w:r>
    </w:p>
    <w:p w14:paraId="60C126A3" w14:textId="77777777" w:rsidR="00501E90" w:rsidRDefault="00501E90">
      <w:pPr>
        <w:spacing w:line="360" w:lineRule="auto"/>
        <w:ind w:firstLine="723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5DF4BF18" w14:textId="77777777" w:rsidR="00501E90" w:rsidRDefault="00955714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山东步长制药股份有限公司</w:t>
      </w:r>
    </w:p>
    <w:p w14:paraId="651704F8" w14:textId="77777777" w:rsidR="00501E90" w:rsidRDefault="00955714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关于控股股东股份质押的公告</w:t>
      </w:r>
    </w:p>
    <w:p w14:paraId="14B5C193" w14:textId="77777777" w:rsidR="00501E90" w:rsidRDefault="00955714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684499E9" w14:textId="77777777" w:rsidR="00501E90" w:rsidRDefault="00501E90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7868965B" w14:textId="77777777" w:rsidR="00501E90" w:rsidRDefault="00955714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重要内容提示：</w:t>
      </w:r>
    </w:p>
    <w:p w14:paraId="3D4FA39F" w14:textId="77777777" w:rsidR="00501E90" w:rsidRDefault="00955714">
      <w:pPr>
        <w:pStyle w:val="af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（香港）持有本</w:t>
      </w:r>
      <w:r>
        <w:rPr>
          <w:rFonts w:asciiTheme="minorEastAsia" w:eastAsiaTheme="minorEastAsia" w:hAnsiTheme="minorEastAsia"/>
          <w:sz w:val="24"/>
          <w:szCs w:val="24"/>
        </w:rPr>
        <w:t>公司股份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90,957,202股，占公司总股本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44.39%</w:t>
      </w:r>
      <w:r>
        <w:rPr>
          <w:rFonts w:asciiTheme="minorEastAsia" w:eastAsiaTheme="minorEastAsia" w:hAnsiTheme="minorEastAsia" w:hint="eastAsia"/>
          <w:sz w:val="24"/>
          <w:szCs w:val="24"/>
        </w:rPr>
        <w:t>，步长（香港）累计质押本公司股份</w:t>
      </w:r>
      <w:r>
        <w:rPr>
          <w:rFonts w:asciiTheme="minorEastAsia" w:eastAsiaTheme="minorEastAsia" w:hAnsiTheme="minorEastAsia"/>
          <w:sz w:val="24"/>
          <w:szCs w:val="24"/>
        </w:rPr>
        <w:t>108,930,000</w:t>
      </w:r>
      <w:r>
        <w:rPr>
          <w:rFonts w:asciiTheme="minorEastAsia" w:eastAsiaTheme="minorEastAsia" w:hAnsiTheme="minorEastAsia" w:hint="eastAsia"/>
          <w:sz w:val="24"/>
          <w:szCs w:val="24"/>
        </w:rPr>
        <w:t>股（含本次），占其持股比例的</w:t>
      </w:r>
      <w:r>
        <w:rPr>
          <w:rFonts w:asciiTheme="minorEastAsia" w:eastAsiaTheme="minorEastAsia" w:hAnsiTheme="minorEastAsia"/>
          <w:sz w:val="24"/>
          <w:szCs w:val="24"/>
        </w:rPr>
        <w:t>22.19%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占公司总股本的9.85%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82A3513" w14:textId="77777777" w:rsidR="00501E90" w:rsidRDefault="00955714">
      <w:pPr>
        <w:pStyle w:val="af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（香港）及其一致行动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人首诚国际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（香港）有限公司、西藏丹红企业管理有限公司、西藏瑞兴投资咨询有限公司、西藏广发投资咨询有限公司、西藏华联商务信息咨询有限公司</w:t>
      </w:r>
      <w:r>
        <w:rPr>
          <w:rFonts w:asciiTheme="minorEastAsia" w:eastAsiaTheme="minorEastAsia" w:hAnsiTheme="minorEastAsia"/>
          <w:sz w:val="24"/>
          <w:szCs w:val="24"/>
        </w:rPr>
        <w:t>合计持有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/>
          <w:sz w:val="24"/>
          <w:szCs w:val="24"/>
        </w:rPr>
        <w:t>公司股份598,200,660股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占公司总股本的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4.08</w:t>
      </w:r>
      <w:r>
        <w:rPr>
          <w:rFonts w:asciiTheme="minorEastAsia" w:eastAsiaTheme="minorEastAsia" w:hAnsiTheme="minorEastAsia" w:hint="eastAsia"/>
          <w:sz w:val="24"/>
          <w:szCs w:val="24"/>
        </w:rPr>
        <w:t>%；其中累计质押本公司股份</w:t>
      </w:r>
      <w:r>
        <w:rPr>
          <w:rFonts w:asciiTheme="minorEastAsia" w:eastAsiaTheme="minorEastAsia" w:hAnsiTheme="minorEastAsia"/>
          <w:sz w:val="24"/>
          <w:szCs w:val="24"/>
        </w:rPr>
        <w:t>108,930,000</w:t>
      </w:r>
      <w:r>
        <w:rPr>
          <w:rFonts w:asciiTheme="minorEastAsia" w:eastAsiaTheme="minorEastAsia" w:hAnsiTheme="minorEastAsia" w:hint="eastAsia"/>
          <w:sz w:val="24"/>
          <w:szCs w:val="24"/>
        </w:rPr>
        <w:t>股（含本次），占其持股比例的</w:t>
      </w:r>
      <w:r>
        <w:rPr>
          <w:rFonts w:asciiTheme="minorEastAsia" w:eastAsiaTheme="minorEastAsia" w:hAnsiTheme="minorEastAsia"/>
          <w:sz w:val="24"/>
          <w:szCs w:val="24"/>
        </w:rPr>
        <w:t>18.21%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bookmarkStart w:id="0" w:name="_Hlk104476190"/>
      <w:r>
        <w:rPr>
          <w:rFonts w:asciiTheme="minorEastAsia" w:eastAsiaTheme="minorEastAsia" w:hAnsiTheme="minorEastAsia"/>
          <w:sz w:val="24"/>
          <w:szCs w:val="24"/>
        </w:rPr>
        <w:t>占公司总股本的9.85%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A26A055" w14:textId="77777777" w:rsidR="00501E90" w:rsidRDefault="00501E90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left="900"/>
        <w:rPr>
          <w:rFonts w:asciiTheme="minorEastAsia" w:eastAsiaTheme="minorEastAsia" w:hAnsiTheme="minorEastAsia"/>
          <w:sz w:val="24"/>
          <w:szCs w:val="24"/>
        </w:rPr>
      </w:pPr>
    </w:p>
    <w:bookmarkEnd w:id="0"/>
    <w:p w14:paraId="775ABD92" w14:textId="77777777" w:rsidR="00501E90" w:rsidRDefault="00955714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、上市公司股份质押</w:t>
      </w:r>
    </w:p>
    <w:p w14:paraId="77309EAB" w14:textId="434275C9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山东步长制药股份有限公司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（以下简称“公司”）</w:t>
      </w:r>
      <w:r>
        <w:rPr>
          <w:rFonts w:asciiTheme="minorEastAsia" w:eastAsiaTheme="minorEastAsia" w:hAnsiTheme="minorEastAsia"/>
          <w:sz w:val="24"/>
          <w:szCs w:val="24"/>
        </w:rPr>
        <w:t>于</w:t>
      </w:r>
      <w:r w:rsidRPr="00664712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64712">
        <w:rPr>
          <w:rFonts w:asciiTheme="minorEastAsia" w:eastAsiaTheme="minorEastAsia" w:hAnsiTheme="minorEastAsia"/>
          <w:sz w:val="24"/>
          <w:szCs w:val="24"/>
        </w:rPr>
        <w:t>025年7月</w:t>
      </w:r>
      <w:r w:rsidRPr="0066471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664712" w:rsidRPr="00664712">
        <w:rPr>
          <w:rFonts w:asciiTheme="minorEastAsia" w:eastAsiaTheme="minorEastAsia" w:hAnsiTheme="minorEastAsia"/>
          <w:sz w:val="24"/>
          <w:szCs w:val="24"/>
        </w:rPr>
        <w:t>8</w:t>
      </w:r>
      <w:r w:rsidRPr="00664712">
        <w:rPr>
          <w:rFonts w:asciiTheme="minorEastAsia" w:eastAsiaTheme="minorEastAsia" w:hAnsiTheme="minor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接到通知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获悉公司控股股东步长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（香港）控股有限公司（以下简称“步长（香港）”）</w:t>
      </w:r>
      <w:r>
        <w:rPr>
          <w:rFonts w:asciiTheme="minorEastAsia" w:eastAsiaTheme="minorEastAsia" w:hAnsiTheme="minorEastAsia"/>
          <w:sz w:val="24"/>
          <w:szCs w:val="24"/>
        </w:rPr>
        <w:t>办理了股份质押手续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具体情况如下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57799D95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1、本次股份质押基本情况</w:t>
      </w:r>
    </w:p>
    <w:tbl>
      <w:tblPr>
        <w:tblStyle w:val="ad"/>
        <w:tblW w:w="6750" w:type="pct"/>
        <w:jc w:val="center"/>
        <w:tblLook w:val="04A0" w:firstRow="1" w:lastRow="0" w:firstColumn="1" w:lastColumn="0" w:noHBand="0" w:noVBand="1"/>
      </w:tblPr>
      <w:tblGrid>
        <w:gridCol w:w="1230"/>
        <w:gridCol w:w="1004"/>
        <w:gridCol w:w="1253"/>
        <w:gridCol w:w="762"/>
        <w:gridCol w:w="657"/>
        <w:gridCol w:w="1266"/>
        <w:gridCol w:w="1266"/>
        <w:gridCol w:w="1022"/>
        <w:gridCol w:w="769"/>
        <w:gridCol w:w="741"/>
        <w:gridCol w:w="1230"/>
      </w:tblGrid>
      <w:tr w:rsidR="00501E90" w14:paraId="169C51B5" w14:textId="77777777">
        <w:trPr>
          <w:jc w:val="center"/>
        </w:trPr>
        <w:tc>
          <w:tcPr>
            <w:tcW w:w="0" w:type="auto"/>
            <w:vAlign w:val="center"/>
          </w:tcPr>
          <w:p w14:paraId="05F47241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GoBack" w:colFirst="8" w:colLast="8"/>
            <w:r>
              <w:rPr>
                <w:rFonts w:asciiTheme="minorEastAsia" w:eastAsiaTheme="minorEastAsia" w:hAnsiTheme="minorEastAsia" w:hint="eastAsia"/>
                <w:szCs w:val="21"/>
              </w:rPr>
              <w:t>股东名称</w:t>
            </w:r>
          </w:p>
        </w:tc>
        <w:tc>
          <w:tcPr>
            <w:tcW w:w="463" w:type="pct"/>
            <w:vAlign w:val="center"/>
          </w:tcPr>
          <w:p w14:paraId="60C09F9F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是否为</w:t>
            </w:r>
          </w:p>
          <w:p w14:paraId="30452772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控股股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东</w:t>
            </w:r>
          </w:p>
        </w:tc>
        <w:tc>
          <w:tcPr>
            <w:tcW w:w="574" w:type="pct"/>
            <w:vAlign w:val="center"/>
          </w:tcPr>
          <w:p w14:paraId="216238B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本次质押数（股）</w:t>
            </w:r>
          </w:p>
        </w:tc>
        <w:tc>
          <w:tcPr>
            <w:tcW w:w="355" w:type="pct"/>
            <w:vAlign w:val="center"/>
          </w:tcPr>
          <w:p w14:paraId="46FFD1E8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是否为限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售股</w:t>
            </w:r>
          </w:p>
        </w:tc>
        <w:tc>
          <w:tcPr>
            <w:tcW w:w="308" w:type="pct"/>
            <w:vAlign w:val="center"/>
          </w:tcPr>
          <w:p w14:paraId="5D33FE8A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是否补充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</w:t>
            </w:r>
          </w:p>
        </w:tc>
        <w:tc>
          <w:tcPr>
            <w:tcW w:w="524" w:type="pct"/>
            <w:vAlign w:val="center"/>
          </w:tcPr>
          <w:p w14:paraId="053E602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</w:t>
            </w:r>
          </w:p>
          <w:p w14:paraId="30B52A53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起始日</w:t>
            </w:r>
          </w:p>
        </w:tc>
        <w:tc>
          <w:tcPr>
            <w:tcW w:w="474" w:type="pct"/>
            <w:vAlign w:val="center"/>
          </w:tcPr>
          <w:p w14:paraId="241B4987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质押</w:t>
            </w:r>
          </w:p>
          <w:p w14:paraId="15742FDC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到期日</w:t>
            </w:r>
          </w:p>
        </w:tc>
        <w:tc>
          <w:tcPr>
            <w:tcW w:w="471" w:type="pct"/>
            <w:vAlign w:val="center"/>
          </w:tcPr>
          <w:p w14:paraId="415111B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质权人</w:t>
            </w:r>
          </w:p>
        </w:tc>
        <w:tc>
          <w:tcPr>
            <w:tcW w:w="358" w:type="pct"/>
            <w:vAlign w:val="center"/>
          </w:tcPr>
          <w:p w14:paraId="74B8F710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占其所持股份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比例（%）</w:t>
            </w:r>
          </w:p>
        </w:tc>
        <w:tc>
          <w:tcPr>
            <w:tcW w:w="338" w:type="pct"/>
            <w:vAlign w:val="center"/>
          </w:tcPr>
          <w:p w14:paraId="11CE6868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占公司总股本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比例（%）</w:t>
            </w:r>
          </w:p>
        </w:tc>
        <w:tc>
          <w:tcPr>
            <w:tcW w:w="571" w:type="pct"/>
            <w:vAlign w:val="center"/>
          </w:tcPr>
          <w:p w14:paraId="7EF6363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质押融资资金用途</w:t>
            </w:r>
          </w:p>
        </w:tc>
      </w:tr>
      <w:tr w:rsidR="00501E90" w14:paraId="094464AA" w14:textId="77777777">
        <w:trPr>
          <w:jc w:val="center"/>
        </w:trPr>
        <w:tc>
          <w:tcPr>
            <w:tcW w:w="0" w:type="auto"/>
            <w:vAlign w:val="center"/>
          </w:tcPr>
          <w:p w14:paraId="0E66F181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步长（香港）控股有限公司</w:t>
            </w:r>
          </w:p>
        </w:tc>
        <w:tc>
          <w:tcPr>
            <w:tcW w:w="463" w:type="pct"/>
            <w:vAlign w:val="center"/>
          </w:tcPr>
          <w:p w14:paraId="08E5F65E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574" w:type="pct"/>
            <w:vAlign w:val="center"/>
          </w:tcPr>
          <w:p w14:paraId="23A7E6E5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6,000,000</w:t>
            </w:r>
          </w:p>
        </w:tc>
        <w:tc>
          <w:tcPr>
            <w:tcW w:w="355" w:type="pct"/>
            <w:vAlign w:val="center"/>
          </w:tcPr>
          <w:p w14:paraId="1CB0874A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308" w:type="pct"/>
            <w:vAlign w:val="center"/>
          </w:tcPr>
          <w:p w14:paraId="38504158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524" w:type="pct"/>
            <w:vAlign w:val="center"/>
          </w:tcPr>
          <w:p w14:paraId="060B23A3" w14:textId="1E105DF2" w:rsidR="00501E90" w:rsidRPr="00664712" w:rsidRDefault="00955714" w:rsidP="00B7471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6471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664712">
              <w:rPr>
                <w:rFonts w:asciiTheme="minorEastAsia" w:eastAsiaTheme="minorEastAsia" w:hAnsiTheme="minorEastAsia"/>
                <w:szCs w:val="21"/>
              </w:rPr>
              <w:t>025.07.</w:t>
            </w:r>
            <w:r w:rsidR="00B7471C" w:rsidRPr="0066471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B7471C" w:rsidRPr="00664712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74" w:type="pct"/>
            <w:vAlign w:val="center"/>
          </w:tcPr>
          <w:p w14:paraId="789AB783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028.06.16</w:t>
            </w:r>
          </w:p>
        </w:tc>
        <w:tc>
          <w:tcPr>
            <w:tcW w:w="471" w:type="pct"/>
            <w:vAlign w:val="center"/>
          </w:tcPr>
          <w:p w14:paraId="1074241F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中国工商银行股份有限公司习水支行</w:t>
            </w:r>
          </w:p>
        </w:tc>
        <w:tc>
          <w:tcPr>
            <w:tcW w:w="0" w:type="auto"/>
            <w:vAlign w:val="center"/>
          </w:tcPr>
          <w:p w14:paraId="42CD1A6C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1.22</w:t>
            </w:r>
          </w:p>
        </w:tc>
        <w:tc>
          <w:tcPr>
            <w:tcW w:w="338" w:type="pct"/>
            <w:vAlign w:val="center"/>
          </w:tcPr>
          <w:p w14:paraId="3ADCD94D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0.54</w:t>
            </w:r>
          </w:p>
        </w:tc>
        <w:tc>
          <w:tcPr>
            <w:tcW w:w="571" w:type="pct"/>
            <w:vAlign w:val="center"/>
          </w:tcPr>
          <w:p w14:paraId="7DE8165D" w14:textId="77777777" w:rsidR="00501E90" w:rsidRDefault="0095571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经营所需</w:t>
            </w:r>
          </w:p>
        </w:tc>
      </w:tr>
    </w:tbl>
    <w:bookmarkEnd w:id="1"/>
    <w:p w14:paraId="5FEEAA40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2、本次质押股份未被用作重大资产重组、业绩补偿等事项的担保或其他保障用途。</w:t>
      </w:r>
    </w:p>
    <w:p w14:paraId="4DBFAF63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股东及其一致行动人累计质押股份情况</w:t>
      </w:r>
    </w:p>
    <w:p w14:paraId="4F1CC075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截至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/>
          <w:sz w:val="24"/>
          <w:szCs w:val="24"/>
        </w:rPr>
        <w:t>公告披露日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上述股东及其一致行动人累计质押股份情况如下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6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371"/>
        <w:gridCol w:w="781"/>
        <w:gridCol w:w="1371"/>
        <w:gridCol w:w="1371"/>
        <w:gridCol w:w="1091"/>
        <w:gridCol w:w="782"/>
        <w:gridCol w:w="846"/>
        <w:gridCol w:w="846"/>
        <w:gridCol w:w="846"/>
        <w:gridCol w:w="846"/>
      </w:tblGrid>
      <w:tr w:rsidR="00501E90" w14:paraId="43CE1631" w14:textId="77777777">
        <w:trPr>
          <w:cantSplit/>
          <w:trHeight w:val="478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86A5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股东名称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8EB5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持股数量</w:t>
            </w:r>
          </w:p>
          <w:p w14:paraId="4D87318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E53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持股比例(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7D91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本次质押前累计质押数量（股）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F38D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本次质押后累计质押数量（股）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C0BE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占其所持股份比例（%）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F5A7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占公司总股本比例（%）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FE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已质押股份情况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436F0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未质押股份情况</w:t>
            </w:r>
          </w:p>
        </w:tc>
      </w:tr>
      <w:tr w:rsidR="00501E90" w14:paraId="1734F176" w14:textId="77777777">
        <w:trPr>
          <w:cantSplit/>
          <w:trHeight w:val="2673"/>
          <w:jc w:val="center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FEA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263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03D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8F0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CD9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4590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641" w14:textId="77777777" w:rsidR="00501E90" w:rsidRDefault="00501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51C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已质押股份中限售股份数量</w:t>
            </w:r>
          </w:p>
          <w:p w14:paraId="46935CA2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CF2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已质押股份中冻结股份数量（股）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0F3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未质押股份中限售股份数量（股）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EC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未质押股份中冻结股份数量（股）</w:t>
            </w:r>
          </w:p>
        </w:tc>
      </w:tr>
      <w:tr w:rsidR="00501E90" w14:paraId="4EC0D7A4" w14:textId="77777777">
        <w:trPr>
          <w:cantSplit/>
          <w:trHeight w:val="478"/>
          <w:jc w:val="center"/>
        </w:trPr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C1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步长（香港）控股有限公司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9E7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90,957,202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15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44.39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1E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102,930,000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A94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108,930,000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40E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22.19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A07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bookmarkStart w:id="2" w:name="OLE_LINK2"/>
            <w:bookmarkStart w:id="3" w:name="OLE_LINK1"/>
            <w:r>
              <w:rPr>
                <w:rFonts w:asciiTheme="minorEastAsia" w:eastAsiaTheme="minorEastAsia" w:hAnsiTheme="minorEastAsia"/>
                <w:szCs w:val="21"/>
              </w:rPr>
              <w:t>9.</w:t>
            </w:r>
            <w:bookmarkEnd w:id="2"/>
            <w:bookmarkEnd w:id="3"/>
            <w:r>
              <w:rPr>
                <w:rFonts w:asciiTheme="minorEastAsia" w:eastAsiaTheme="minorEastAsia" w:hAnsiTheme="minorEastAsia"/>
                <w:szCs w:val="21"/>
              </w:rPr>
              <w:t>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A62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030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4CC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25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6F7B133A" w14:textId="77777777">
        <w:trPr>
          <w:cantSplit/>
          <w:trHeight w:val="478"/>
          <w:jc w:val="center"/>
        </w:trPr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095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首诚国际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（香港）有限公司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3B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2,742,400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5E4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.48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A97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934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9A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7A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43C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294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980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D5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2B919516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A17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西藏丹红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企业管理</w:t>
            </w:r>
            <w:r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12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0,408,413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2D3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23A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DC0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2B1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EE0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A88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F01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E42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1F4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6488823C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07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西藏瑞兴投资咨询有限公司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F1E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,068,560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4EC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Cs w:val="21"/>
              </w:rPr>
              <w:t>.19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E6A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828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1EC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3574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FE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76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88E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57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39F2BBCB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AE9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西藏广发投资咨询有限公司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941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,013,594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ADE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0.09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A77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698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6A0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E46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05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65E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13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261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0A1FCB4C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972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西藏华联商务信息咨询有限公司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FD8E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,010,491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700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Cs w:val="21"/>
              </w:rPr>
              <w:t>.09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39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CA6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961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13A" w14:textId="77777777" w:rsidR="00501E90" w:rsidRDefault="0095571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70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6E8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A7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95A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501E90" w14:paraId="7BDCCAE6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BB5" w14:textId="77777777" w:rsidR="00501E90" w:rsidRDefault="009557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合计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2C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598,200,660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D49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4.08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23D8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102,930,000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B26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108,930,000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908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18.21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9DF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9.85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C34B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C4D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D05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7CE1" w14:textId="77777777" w:rsidR="00501E90" w:rsidRDefault="00955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</w:tbl>
    <w:p w14:paraId="556C7A44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/>
          <w:b/>
          <w:sz w:val="24"/>
          <w:szCs w:val="24"/>
        </w:rPr>
        <w:t>其他说明</w:t>
      </w:r>
    </w:p>
    <w:p w14:paraId="0C4FC63B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步长（香港）有足够的风险控制能力，具备资金偿还能力，还款资金来源包括营业收入、营业利润、投资收益等，质押风险在可控范围内，目前不存在平仓风险，如后续出现平仓风险，将采取补充质押、提前购回被质押股份等措施应对风险。</w:t>
      </w:r>
    </w:p>
    <w:p w14:paraId="3834CA21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2、本次质押事项不会导致公司实际控制权发生变更、不会对公司生产经营和公司治理产生影响。</w:t>
      </w:r>
    </w:p>
    <w:p w14:paraId="1A372EE4" w14:textId="77777777" w:rsidR="00501E90" w:rsidRDefault="00955714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2B9CD83D" w14:textId="77777777" w:rsidR="00501E90" w:rsidRDefault="00501E90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7B09A302" w14:textId="77777777" w:rsidR="00501E90" w:rsidRDefault="00501E90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173B89A4" w14:textId="77777777" w:rsidR="00501E90" w:rsidRDefault="00955714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山东步长制药股份有限公司董事会</w:t>
      </w:r>
    </w:p>
    <w:p w14:paraId="4E94675C" w14:textId="77777777" w:rsidR="00501E90" w:rsidRDefault="00955714">
      <w:pPr>
        <w:wordWrap w:val="0"/>
        <w:autoSpaceDE w:val="0"/>
        <w:autoSpaceDN w:val="0"/>
        <w:spacing w:beforeLines="50" w:before="120" w:afterLines="50" w:after="120" w:line="360" w:lineRule="auto"/>
        <w:ind w:right="96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20</w:t>
      </w:r>
      <w:r>
        <w:rPr>
          <w:rFonts w:asciiTheme="minorEastAsia" w:eastAsiaTheme="minorEastAsia" w:hAnsiTheme="minorEastAsia" w:cs="KAPJJC+ËÎÌå"/>
          <w:color w:val="000000"/>
          <w:sz w:val="24"/>
        </w:rPr>
        <w:t>25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cs="KAPJJC+ËÎÌå"/>
          <w:color w:val="000000"/>
          <w:sz w:val="24"/>
        </w:rPr>
        <w:t>7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月29日</w:t>
      </w:r>
    </w:p>
    <w:sectPr w:rsidR="00501E90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6DB8" w14:textId="77777777" w:rsidR="000173AC" w:rsidRDefault="000173AC">
      <w:r>
        <w:separator/>
      </w:r>
    </w:p>
  </w:endnote>
  <w:endnote w:type="continuationSeparator" w:id="0">
    <w:p w14:paraId="59385CA6" w14:textId="77777777" w:rsidR="000173AC" w:rsidRDefault="0001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PJJC+ËÎÌå">
    <w:altName w:val="Leelawadee UI"/>
    <w:charset w:val="00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689303"/>
    </w:sdtPr>
    <w:sdtEndPr/>
    <w:sdtContent>
      <w:p w14:paraId="6E4D1AC5" w14:textId="14E3DC4E" w:rsidR="00501E90" w:rsidRDefault="009557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12" w:rsidRPr="00664712">
          <w:rPr>
            <w:noProof/>
            <w:lang w:val="zh-CN"/>
          </w:rPr>
          <w:t>3</w:t>
        </w:r>
        <w:r>
          <w:fldChar w:fldCharType="end"/>
        </w:r>
      </w:p>
    </w:sdtContent>
  </w:sdt>
  <w:p w14:paraId="21C9A10F" w14:textId="77777777" w:rsidR="00501E90" w:rsidRDefault="00501E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F5B47" w14:textId="77777777" w:rsidR="000173AC" w:rsidRDefault="000173AC">
      <w:r>
        <w:separator/>
      </w:r>
    </w:p>
  </w:footnote>
  <w:footnote w:type="continuationSeparator" w:id="0">
    <w:p w14:paraId="72B75E47" w14:textId="77777777" w:rsidR="000173AC" w:rsidRDefault="0001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1CDE" w14:textId="77777777" w:rsidR="00501E90" w:rsidRDefault="00501E9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BAEB" w14:textId="77777777" w:rsidR="00501E90" w:rsidRDefault="00501E9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4491"/>
    <w:multiLevelType w:val="multilevel"/>
    <w:tmpl w:val="6B51449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OTdiMzUwZGNiNTRjMjk0ODdmYTM1MmY1MTQxZTMifQ=="/>
  </w:docVars>
  <w:rsids>
    <w:rsidRoot w:val="00AC7A56"/>
    <w:rsid w:val="0000327D"/>
    <w:rsid w:val="0000667D"/>
    <w:rsid w:val="000126A2"/>
    <w:rsid w:val="00013893"/>
    <w:rsid w:val="000173AC"/>
    <w:rsid w:val="000207ED"/>
    <w:rsid w:val="00021502"/>
    <w:rsid w:val="000232C5"/>
    <w:rsid w:val="00024714"/>
    <w:rsid w:val="000251E1"/>
    <w:rsid w:val="00037D3A"/>
    <w:rsid w:val="000415BC"/>
    <w:rsid w:val="000620C6"/>
    <w:rsid w:val="00081D0B"/>
    <w:rsid w:val="0008654E"/>
    <w:rsid w:val="0009464B"/>
    <w:rsid w:val="000970E3"/>
    <w:rsid w:val="000B77F9"/>
    <w:rsid w:val="000C13B7"/>
    <w:rsid w:val="000C373B"/>
    <w:rsid w:val="000D1025"/>
    <w:rsid w:val="000D57E2"/>
    <w:rsid w:val="000E7C8E"/>
    <w:rsid w:val="000F0C41"/>
    <w:rsid w:val="000F1C51"/>
    <w:rsid w:val="000F466D"/>
    <w:rsid w:val="000F7658"/>
    <w:rsid w:val="00100F65"/>
    <w:rsid w:val="0010459A"/>
    <w:rsid w:val="00120E1C"/>
    <w:rsid w:val="001423DE"/>
    <w:rsid w:val="00143BB3"/>
    <w:rsid w:val="00152BB0"/>
    <w:rsid w:val="001564CF"/>
    <w:rsid w:val="00157422"/>
    <w:rsid w:val="001620CC"/>
    <w:rsid w:val="0017127B"/>
    <w:rsid w:val="00176150"/>
    <w:rsid w:val="00180299"/>
    <w:rsid w:val="00184328"/>
    <w:rsid w:val="00190F35"/>
    <w:rsid w:val="001936A1"/>
    <w:rsid w:val="00197B2C"/>
    <w:rsid w:val="001A3667"/>
    <w:rsid w:val="001A52F4"/>
    <w:rsid w:val="001C210D"/>
    <w:rsid w:val="001C6335"/>
    <w:rsid w:val="001D1C53"/>
    <w:rsid w:val="001D4C12"/>
    <w:rsid w:val="001D6EB2"/>
    <w:rsid w:val="001D74B9"/>
    <w:rsid w:val="001E302B"/>
    <w:rsid w:val="001F1061"/>
    <w:rsid w:val="001F5EB5"/>
    <w:rsid w:val="001F7751"/>
    <w:rsid w:val="001F7C17"/>
    <w:rsid w:val="00202B6A"/>
    <w:rsid w:val="0020476A"/>
    <w:rsid w:val="00226005"/>
    <w:rsid w:val="002278D6"/>
    <w:rsid w:val="00233E3F"/>
    <w:rsid w:val="00241C2B"/>
    <w:rsid w:val="00242172"/>
    <w:rsid w:val="00244219"/>
    <w:rsid w:val="00244976"/>
    <w:rsid w:val="0025345F"/>
    <w:rsid w:val="00254984"/>
    <w:rsid w:val="002551EA"/>
    <w:rsid w:val="002623C7"/>
    <w:rsid w:val="00263CBC"/>
    <w:rsid w:val="00267FFA"/>
    <w:rsid w:val="0027022A"/>
    <w:rsid w:val="002808B3"/>
    <w:rsid w:val="00290AC0"/>
    <w:rsid w:val="00297A04"/>
    <w:rsid w:val="002A53D2"/>
    <w:rsid w:val="002B03DD"/>
    <w:rsid w:val="002B1FD4"/>
    <w:rsid w:val="002B2F18"/>
    <w:rsid w:val="002B38E7"/>
    <w:rsid w:val="002B3B5C"/>
    <w:rsid w:val="002B3BDE"/>
    <w:rsid w:val="002B75A5"/>
    <w:rsid w:val="002C31AF"/>
    <w:rsid w:val="002C5A80"/>
    <w:rsid w:val="002D3651"/>
    <w:rsid w:val="002D509B"/>
    <w:rsid w:val="002D6E6D"/>
    <w:rsid w:val="002E0C18"/>
    <w:rsid w:val="002E30DA"/>
    <w:rsid w:val="002E6057"/>
    <w:rsid w:val="00300275"/>
    <w:rsid w:val="00304297"/>
    <w:rsid w:val="0030659B"/>
    <w:rsid w:val="00312E7A"/>
    <w:rsid w:val="003158DF"/>
    <w:rsid w:val="00317B35"/>
    <w:rsid w:val="0032012A"/>
    <w:rsid w:val="0032528E"/>
    <w:rsid w:val="00326354"/>
    <w:rsid w:val="0033784C"/>
    <w:rsid w:val="00347138"/>
    <w:rsid w:val="0037295F"/>
    <w:rsid w:val="00377CF3"/>
    <w:rsid w:val="00385A17"/>
    <w:rsid w:val="00394522"/>
    <w:rsid w:val="003A2D82"/>
    <w:rsid w:val="003A3A1F"/>
    <w:rsid w:val="003B0E53"/>
    <w:rsid w:val="003B2847"/>
    <w:rsid w:val="003B301D"/>
    <w:rsid w:val="003C42CE"/>
    <w:rsid w:val="003C7428"/>
    <w:rsid w:val="003D2E52"/>
    <w:rsid w:val="003D3B68"/>
    <w:rsid w:val="003D5115"/>
    <w:rsid w:val="003E164A"/>
    <w:rsid w:val="003E3F99"/>
    <w:rsid w:val="003F153C"/>
    <w:rsid w:val="003F5DB6"/>
    <w:rsid w:val="0040581A"/>
    <w:rsid w:val="0041127B"/>
    <w:rsid w:val="00423162"/>
    <w:rsid w:val="004302E2"/>
    <w:rsid w:val="00456287"/>
    <w:rsid w:val="00457A66"/>
    <w:rsid w:val="0046284C"/>
    <w:rsid w:val="004646F1"/>
    <w:rsid w:val="004719C3"/>
    <w:rsid w:val="0047340C"/>
    <w:rsid w:val="004770A2"/>
    <w:rsid w:val="00483231"/>
    <w:rsid w:val="00485B42"/>
    <w:rsid w:val="00486C4A"/>
    <w:rsid w:val="0049205E"/>
    <w:rsid w:val="00492A8C"/>
    <w:rsid w:val="0049514C"/>
    <w:rsid w:val="004A1121"/>
    <w:rsid w:val="004A26BF"/>
    <w:rsid w:val="004A3A5C"/>
    <w:rsid w:val="004B2196"/>
    <w:rsid w:val="004B6C24"/>
    <w:rsid w:val="004E155A"/>
    <w:rsid w:val="004E36A4"/>
    <w:rsid w:val="004E74FC"/>
    <w:rsid w:val="004F3B4E"/>
    <w:rsid w:val="00501E90"/>
    <w:rsid w:val="0050793D"/>
    <w:rsid w:val="00512092"/>
    <w:rsid w:val="005221B7"/>
    <w:rsid w:val="005226D5"/>
    <w:rsid w:val="00525CEE"/>
    <w:rsid w:val="005266D6"/>
    <w:rsid w:val="005269FB"/>
    <w:rsid w:val="00530106"/>
    <w:rsid w:val="0053036C"/>
    <w:rsid w:val="00533352"/>
    <w:rsid w:val="00547AA6"/>
    <w:rsid w:val="005513B5"/>
    <w:rsid w:val="00553C33"/>
    <w:rsid w:val="00556ABC"/>
    <w:rsid w:val="0056106B"/>
    <w:rsid w:val="00570FEA"/>
    <w:rsid w:val="00584D2A"/>
    <w:rsid w:val="005866A7"/>
    <w:rsid w:val="00587138"/>
    <w:rsid w:val="0059111F"/>
    <w:rsid w:val="00595D1D"/>
    <w:rsid w:val="00597FCE"/>
    <w:rsid w:val="005A6B95"/>
    <w:rsid w:val="005E0066"/>
    <w:rsid w:val="005E2910"/>
    <w:rsid w:val="005E3352"/>
    <w:rsid w:val="005E4AF0"/>
    <w:rsid w:val="005F161A"/>
    <w:rsid w:val="005F2EF4"/>
    <w:rsid w:val="005F77BB"/>
    <w:rsid w:val="00600D66"/>
    <w:rsid w:val="0060764A"/>
    <w:rsid w:val="00610400"/>
    <w:rsid w:val="006156A5"/>
    <w:rsid w:val="006159E6"/>
    <w:rsid w:val="00620393"/>
    <w:rsid w:val="00621263"/>
    <w:rsid w:val="006237EB"/>
    <w:rsid w:val="00630551"/>
    <w:rsid w:val="00634687"/>
    <w:rsid w:val="0064627F"/>
    <w:rsid w:val="00660C80"/>
    <w:rsid w:val="00664712"/>
    <w:rsid w:val="00667B50"/>
    <w:rsid w:val="00667EEF"/>
    <w:rsid w:val="00673DE7"/>
    <w:rsid w:val="006751FD"/>
    <w:rsid w:val="006800B8"/>
    <w:rsid w:val="006825AF"/>
    <w:rsid w:val="00683789"/>
    <w:rsid w:val="0068650D"/>
    <w:rsid w:val="00693E5A"/>
    <w:rsid w:val="006A20F6"/>
    <w:rsid w:val="006C02A9"/>
    <w:rsid w:val="006C23A9"/>
    <w:rsid w:val="006C6382"/>
    <w:rsid w:val="006D03E6"/>
    <w:rsid w:val="006D4C63"/>
    <w:rsid w:val="006D52AA"/>
    <w:rsid w:val="006D5C37"/>
    <w:rsid w:val="006D5EAD"/>
    <w:rsid w:val="006E1FA0"/>
    <w:rsid w:val="006F57D1"/>
    <w:rsid w:val="006F7A9B"/>
    <w:rsid w:val="0070330D"/>
    <w:rsid w:val="00713268"/>
    <w:rsid w:val="007220C3"/>
    <w:rsid w:val="00724CBE"/>
    <w:rsid w:val="0076209A"/>
    <w:rsid w:val="007638A0"/>
    <w:rsid w:val="007649B1"/>
    <w:rsid w:val="00770072"/>
    <w:rsid w:val="00776114"/>
    <w:rsid w:val="00777349"/>
    <w:rsid w:val="00783BB0"/>
    <w:rsid w:val="007951DF"/>
    <w:rsid w:val="007A4140"/>
    <w:rsid w:val="007B1146"/>
    <w:rsid w:val="007B416E"/>
    <w:rsid w:val="007B482A"/>
    <w:rsid w:val="007B77A9"/>
    <w:rsid w:val="007C2D0B"/>
    <w:rsid w:val="007C363D"/>
    <w:rsid w:val="007C6DA4"/>
    <w:rsid w:val="007D15A3"/>
    <w:rsid w:val="007E5328"/>
    <w:rsid w:val="007E5C79"/>
    <w:rsid w:val="007F4ACA"/>
    <w:rsid w:val="007F52A2"/>
    <w:rsid w:val="007F5B01"/>
    <w:rsid w:val="00805AE6"/>
    <w:rsid w:val="00812449"/>
    <w:rsid w:val="00816B5C"/>
    <w:rsid w:val="00830D40"/>
    <w:rsid w:val="00835CA0"/>
    <w:rsid w:val="008434A3"/>
    <w:rsid w:val="0084604B"/>
    <w:rsid w:val="008805D0"/>
    <w:rsid w:val="00884049"/>
    <w:rsid w:val="00894E52"/>
    <w:rsid w:val="00897F54"/>
    <w:rsid w:val="008A2BBA"/>
    <w:rsid w:val="008A4154"/>
    <w:rsid w:val="008A423F"/>
    <w:rsid w:val="008A567E"/>
    <w:rsid w:val="008A701E"/>
    <w:rsid w:val="008B1368"/>
    <w:rsid w:val="008C350B"/>
    <w:rsid w:val="008C6A80"/>
    <w:rsid w:val="008D211B"/>
    <w:rsid w:val="008F251D"/>
    <w:rsid w:val="008F656A"/>
    <w:rsid w:val="009006B3"/>
    <w:rsid w:val="00911F48"/>
    <w:rsid w:val="00912245"/>
    <w:rsid w:val="009149F8"/>
    <w:rsid w:val="0092256F"/>
    <w:rsid w:val="009264AF"/>
    <w:rsid w:val="00926722"/>
    <w:rsid w:val="00937616"/>
    <w:rsid w:val="00937F27"/>
    <w:rsid w:val="009412E1"/>
    <w:rsid w:val="009425A4"/>
    <w:rsid w:val="00955457"/>
    <w:rsid w:val="00955714"/>
    <w:rsid w:val="009621E7"/>
    <w:rsid w:val="00962E12"/>
    <w:rsid w:val="00971F4E"/>
    <w:rsid w:val="009830FA"/>
    <w:rsid w:val="0098382E"/>
    <w:rsid w:val="0099451D"/>
    <w:rsid w:val="009963E2"/>
    <w:rsid w:val="009971E8"/>
    <w:rsid w:val="009A2F26"/>
    <w:rsid w:val="009A36AA"/>
    <w:rsid w:val="009B5B79"/>
    <w:rsid w:val="009C25A8"/>
    <w:rsid w:val="009C29CB"/>
    <w:rsid w:val="009D00F6"/>
    <w:rsid w:val="009D759B"/>
    <w:rsid w:val="009E00CD"/>
    <w:rsid w:val="009E1FC4"/>
    <w:rsid w:val="009E5749"/>
    <w:rsid w:val="009E71FA"/>
    <w:rsid w:val="009F07AE"/>
    <w:rsid w:val="009F5396"/>
    <w:rsid w:val="009F539E"/>
    <w:rsid w:val="009F71A4"/>
    <w:rsid w:val="00A01DCE"/>
    <w:rsid w:val="00A03D3C"/>
    <w:rsid w:val="00A0431C"/>
    <w:rsid w:val="00A12459"/>
    <w:rsid w:val="00A12FD7"/>
    <w:rsid w:val="00A222A1"/>
    <w:rsid w:val="00A31803"/>
    <w:rsid w:val="00A42863"/>
    <w:rsid w:val="00A46A73"/>
    <w:rsid w:val="00A57B15"/>
    <w:rsid w:val="00A635BB"/>
    <w:rsid w:val="00A760BB"/>
    <w:rsid w:val="00A76DC5"/>
    <w:rsid w:val="00A80987"/>
    <w:rsid w:val="00A80B15"/>
    <w:rsid w:val="00A8615B"/>
    <w:rsid w:val="00A954CA"/>
    <w:rsid w:val="00AA1FE8"/>
    <w:rsid w:val="00AA39C9"/>
    <w:rsid w:val="00AB3587"/>
    <w:rsid w:val="00AB7234"/>
    <w:rsid w:val="00AC2D12"/>
    <w:rsid w:val="00AC66A5"/>
    <w:rsid w:val="00AC7A56"/>
    <w:rsid w:val="00AD6F14"/>
    <w:rsid w:val="00AE49E5"/>
    <w:rsid w:val="00AE4D4F"/>
    <w:rsid w:val="00AE72A3"/>
    <w:rsid w:val="00AF063A"/>
    <w:rsid w:val="00AF5D2D"/>
    <w:rsid w:val="00B271AF"/>
    <w:rsid w:val="00B3310A"/>
    <w:rsid w:val="00B41A5B"/>
    <w:rsid w:val="00B4293B"/>
    <w:rsid w:val="00B446BE"/>
    <w:rsid w:val="00B50EC3"/>
    <w:rsid w:val="00B55D61"/>
    <w:rsid w:val="00B60EB2"/>
    <w:rsid w:val="00B7471C"/>
    <w:rsid w:val="00B81039"/>
    <w:rsid w:val="00BA4F7A"/>
    <w:rsid w:val="00BA5987"/>
    <w:rsid w:val="00BA767C"/>
    <w:rsid w:val="00BB1DCE"/>
    <w:rsid w:val="00BB54B8"/>
    <w:rsid w:val="00BB6396"/>
    <w:rsid w:val="00BB7576"/>
    <w:rsid w:val="00BC0386"/>
    <w:rsid w:val="00BD5524"/>
    <w:rsid w:val="00BE33C0"/>
    <w:rsid w:val="00BF3CDF"/>
    <w:rsid w:val="00BF6BD8"/>
    <w:rsid w:val="00C030E5"/>
    <w:rsid w:val="00C107AB"/>
    <w:rsid w:val="00C34903"/>
    <w:rsid w:val="00C42ABB"/>
    <w:rsid w:val="00C442A9"/>
    <w:rsid w:val="00C46643"/>
    <w:rsid w:val="00C55BAF"/>
    <w:rsid w:val="00C5781A"/>
    <w:rsid w:val="00C63E0F"/>
    <w:rsid w:val="00C66916"/>
    <w:rsid w:val="00C70B1F"/>
    <w:rsid w:val="00C75A20"/>
    <w:rsid w:val="00C80DF5"/>
    <w:rsid w:val="00C8241B"/>
    <w:rsid w:val="00C91D6D"/>
    <w:rsid w:val="00C92E37"/>
    <w:rsid w:val="00CA320E"/>
    <w:rsid w:val="00CA3A10"/>
    <w:rsid w:val="00CB033A"/>
    <w:rsid w:val="00CC1C4B"/>
    <w:rsid w:val="00CD1008"/>
    <w:rsid w:val="00CD1039"/>
    <w:rsid w:val="00CE11A7"/>
    <w:rsid w:val="00CE18DF"/>
    <w:rsid w:val="00CE3C86"/>
    <w:rsid w:val="00CE4745"/>
    <w:rsid w:val="00CE750B"/>
    <w:rsid w:val="00CF6F43"/>
    <w:rsid w:val="00D009BE"/>
    <w:rsid w:val="00D042E9"/>
    <w:rsid w:val="00D2084E"/>
    <w:rsid w:val="00D31F42"/>
    <w:rsid w:val="00D45627"/>
    <w:rsid w:val="00D52B8A"/>
    <w:rsid w:val="00D532DD"/>
    <w:rsid w:val="00D7323F"/>
    <w:rsid w:val="00D820E7"/>
    <w:rsid w:val="00D851EE"/>
    <w:rsid w:val="00D85D02"/>
    <w:rsid w:val="00D9678E"/>
    <w:rsid w:val="00DA61A6"/>
    <w:rsid w:val="00DB0D5E"/>
    <w:rsid w:val="00DB3AAE"/>
    <w:rsid w:val="00DC6C46"/>
    <w:rsid w:val="00DE1689"/>
    <w:rsid w:val="00DE1B60"/>
    <w:rsid w:val="00E02F45"/>
    <w:rsid w:val="00E05966"/>
    <w:rsid w:val="00E06881"/>
    <w:rsid w:val="00E142C4"/>
    <w:rsid w:val="00E2042A"/>
    <w:rsid w:val="00E20746"/>
    <w:rsid w:val="00E27E60"/>
    <w:rsid w:val="00E27EDF"/>
    <w:rsid w:val="00E3730F"/>
    <w:rsid w:val="00E40058"/>
    <w:rsid w:val="00E41AC5"/>
    <w:rsid w:val="00E41AEE"/>
    <w:rsid w:val="00E45FCA"/>
    <w:rsid w:val="00E51C7E"/>
    <w:rsid w:val="00E51FAE"/>
    <w:rsid w:val="00E54B8D"/>
    <w:rsid w:val="00E5567B"/>
    <w:rsid w:val="00E56BA1"/>
    <w:rsid w:val="00E61E30"/>
    <w:rsid w:val="00E63CC0"/>
    <w:rsid w:val="00E70E76"/>
    <w:rsid w:val="00E738B7"/>
    <w:rsid w:val="00E744E4"/>
    <w:rsid w:val="00E83313"/>
    <w:rsid w:val="00E833BF"/>
    <w:rsid w:val="00E94DBC"/>
    <w:rsid w:val="00EA20E1"/>
    <w:rsid w:val="00EA2F8E"/>
    <w:rsid w:val="00EA4FF6"/>
    <w:rsid w:val="00EB1A80"/>
    <w:rsid w:val="00EB79A9"/>
    <w:rsid w:val="00EC5876"/>
    <w:rsid w:val="00EC5B42"/>
    <w:rsid w:val="00EC5F00"/>
    <w:rsid w:val="00EC69F7"/>
    <w:rsid w:val="00ED54B6"/>
    <w:rsid w:val="00EE3FB8"/>
    <w:rsid w:val="00EE67CA"/>
    <w:rsid w:val="00EF00D1"/>
    <w:rsid w:val="00EF619D"/>
    <w:rsid w:val="00F00A7E"/>
    <w:rsid w:val="00F10F3B"/>
    <w:rsid w:val="00F122F7"/>
    <w:rsid w:val="00F125CF"/>
    <w:rsid w:val="00F15C51"/>
    <w:rsid w:val="00F2080F"/>
    <w:rsid w:val="00F333FA"/>
    <w:rsid w:val="00F3676E"/>
    <w:rsid w:val="00F41E7D"/>
    <w:rsid w:val="00F42436"/>
    <w:rsid w:val="00F60F28"/>
    <w:rsid w:val="00F62FBE"/>
    <w:rsid w:val="00F64FF2"/>
    <w:rsid w:val="00F71304"/>
    <w:rsid w:val="00F82BAF"/>
    <w:rsid w:val="00F86B23"/>
    <w:rsid w:val="00F87036"/>
    <w:rsid w:val="00F87BA0"/>
    <w:rsid w:val="00FA3A08"/>
    <w:rsid w:val="00FA6203"/>
    <w:rsid w:val="00FC0879"/>
    <w:rsid w:val="00FC3A11"/>
    <w:rsid w:val="00FD0BCB"/>
    <w:rsid w:val="00FD4327"/>
    <w:rsid w:val="00FD7C48"/>
    <w:rsid w:val="00FE3FF0"/>
    <w:rsid w:val="00FE7E9E"/>
    <w:rsid w:val="00FF2F44"/>
    <w:rsid w:val="00FF365B"/>
    <w:rsid w:val="153D2F5F"/>
    <w:rsid w:val="284A73D0"/>
    <w:rsid w:val="2AA01EA9"/>
    <w:rsid w:val="2B695E7D"/>
    <w:rsid w:val="35CF42A2"/>
    <w:rsid w:val="3C6712F7"/>
    <w:rsid w:val="411F182E"/>
    <w:rsid w:val="620F7F9F"/>
    <w:rsid w:val="6D8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61784"/>
  <w15:docId w15:val="{44BB4FB6-BB5C-4403-A9F9-AE6C0D9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kern w:val="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6DA6-3FEE-4584-BFB8-BEF54D34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Infaith_wqy</cp:lastModifiedBy>
  <cp:revision>56</cp:revision>
  <cp:lastPrinted>2016-12-28T08:39:00Z</cp:lastPrinted>
  <dcterms:created xsi:type="dcterms:W3CDTF">2023-12-14T02:01:00Z</dcterms:created>
  <dcterms:modified xsi:type="dcterms:W3CDTF">2025-07-28T01:27:00Z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920A41A5B07345DDA19C04B0D106ABCE_13</vt:lpwstr>
  </property>
  <property fmtid="{D5CDD505-2E9C-101B-9397-08002B2CF9AE}" pid="4" name="KSOTemplateDocerSaveRecord">
    <vt:lpwstr>eyJoZGlkIjoiNTU4MGVkYmY3MGY1MDFjZGE2Mjc2ZTUyMDY5ZDJiNTkiLCJ1c2VySWQiOiIyODE0MDkwMjYifQ==</vt:lpwstr>
  </property>
</Properties>
</file>