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EastAsia" w:eastAsiaTheme="majorEastAsia" w:hAnsiTheme="majorEastAsia" w:hint="eastAsia"/>
          <w:b/>
          <w:szCs w:val="24"/>
        </w:rPr>
        <w:alias w:val="选项模块:A股"/>
        <w:tag w:val="_SEC_e03362b794b84f94aa9e1cf0d75ab0a7"/>
        <w:id w:val="-1288036589"/>
        <w:lock w:val="sdtLocked"/>
        <w:placeholder>
          <w:docPart w:val="GBC22222222222222222222222222222"/>
        </w:placeholder>
      </w:sdtPr>
      <w:sdtEndPr>
        <w:rPr>
          <w:rFonts w:asciiTheme="minorHAnsi" w:eastAsiaTheme="minorEastAsia" w:hAnsiTheme="minorHAnsi"/>
          <w:b w:val="0"/>
        </w:rPr>
      </w:sdtEndPr>
      <w:sdtContent>
        <w:p w14:paraId="53FACE54" w14:textId="1C83A5A5" w:rsidR="00AC59AC" w:rsidRPr="00144622" w:rsidRDefault="00C54CFD">
          <w:pPr>
            <w:mirrorIndents/>
            <w:jc w:val="left"/>
            <w:rPr>
              <w:rFonts w:asciiTheme="majorEastAsia" w:eastAsiaTheme="majorEastAsia" w:hAnsiTheme="majorEastAsia"/>
              <w:szCs w:val="24"/>
            </w:rPr>
          </w:pPr>
          <w:r w:rsidRPr="00144622">
            <w:rPr>
              <w:rFonts w:asciiTheme="majorEastAsia" w:eastAsiaTheme="majorEastAsia" w:hAnsiTheme="majorEastAsia" w:hint="eastAsia"/>
              <w:szCs w:val="24"/>
            </w:rPr>
            <w:t>证券代码：</w:t>
          </w:r>
          <w:sdt>
            <w:sdtPr>
              <w:rPr>
                <w:rFonts w:asciiTheme="majorEastAsia" w:eastAsiaTheme="majorEastAsia" w:hAnsiTheme="majorEastAsia" w:hint="eastAsia"/>
                <w:szCs w:val="24"/>
              </w:rPr>
              <w:alias w:val="A股代码"/>
              <w:tag w:val="_GBC_cc6fdf7dc2054e4f9e082ed74b6a5425"/>
              <w:id w:val="918763493"/>
              <w:lock w:val="sdtLocked"/>
              <w:placeholder>
                <w:docPart w:val="GBC22222222222222222222222222222"/>
              </w:placeholder>
            </w:sdtPr>
            <w:sdtEndPr/>
            <w:sdtContent>
              <w:r w:rsidRPr="00144622">
                <w:rPr>
                  <w:rFonts w:asciiTheme="majorEastAsia" w:eastAsiaTheme="majorEastAsia" w:hAnsiTheme="majorEastAsia" w:hint="eastAsia"/>
                  <w:szCs w:val="24"/>
                </w:rPr>
                <w:t>603858</w:t>
              </w:r>
            </w:sdtContent>
          </w:sdt>
          <w:r w:rsidRPr="00144622">
            <w:rPr>
              <w:rFonts w:asciiTheme="majorEastAsia" w:eastAsiaTheme="majorEastAsia" w:hAnsiTheme="majorEastAsia" w:hint="eastAsia"/>
              <w:szCs w:val="24"/>
            </w:rPr>
            <w:t xml:space="preserve">  </w:t>
          </w:r>
          <w:r w:rsidR="00144622">
            <w:rPr>
              <w:rFonts w:asciiTheme="majorEastAsia" w:eastAsiaTheme="majorEastAsia" w:hAnsiTheme="majorEastAsia"/>
              <w:szCs w:val="24"/>
            </w:rPr>
            <w:t xml:space="preserve">   </w:t>
          </w:r>
          <w:r w:rsidRPr="00144622">
            <w:rPr>
              <w:rFonts w:asciiTheme="majorEastAsia" w:eastAsiaTheme="majorEastAsia" w:hAnsiTheme="majorEastAsia" w:hint="eastAsia"/>
              <w:szCs w:val="24"/>
            </w:rPr>
            <w:t xml:space="preserve">    证券简称：</w:t>
          </w:r>
          <w:sdt>
            <w:sdtPr>
              <w:rPr>
                <w:rFonts w:asciiTheme="majorEastAsia" w:eastAsiaTheme="majorEastAsia" w:hAnsiTheme="majorEastAsia" w:hint="eastAsia"/>
                <w:szCs w:val="24"/>
              </w:rPr>
              <w:alias w:val="A股简称"/>
              <w:tag w:val="_GBC_77e8fad392474aa4be479414251ffb31"/>
              <w:id w:val="-1456101772"/>
              <w:lock w:val="sdtLocked"/>
              <w:placeholder>
                <w:docPart w:val="GBC22222222222222222222222222222"/>
              </w:placeholder>
            </w:sdtPr>
            <w:sdtEndPr/>
            <w:sdtContent>
              <w:r w:rsidRPr="00144622">
                <w:rPr>
                  <w:rFonts w:asciiTheme="majorEastAsia" w:eastAsiaTheme="majorEastAsia" w:hAnsiTheme="majorEastAsia" w:hint="eastAsia"/>
                  <w:szCs w:val="24"/>
                </w:rPr>
                <w:t>步长制药</w:t>
              </w:r>
            </w:sdtContent>
          </w:sdt>
          <w:r w:rsidRPr="00144622">
            <w:rPr>
              <w:rFonts w:asciiTheme="majorEastAsia" w:eastAsiaTheme="majorEastAsia" w:hAnsiTheme="majorEastAsia" w:hint="eastAsia"/>
              <w:szCs w:val="24"/>
            </w:rPr>
            <w:t xml:space="preserve">    </w:t>
          </w:r>
          <w:r w:rsidR="00144622">
            <w:rPr>
              <w:rFonts w:asciiTheme="majorEastAsia" w:eastAsiaTheme="majorEastAsia" w:hAnsiTheme="majorEastAsia"/>
              <w:szCs w:val="24"/>
            </w:rPr>
            <w:t xml:space="preserve">   </w:t>
          </w:r>
          <w:r w:rsidRPr="00144622">
            <w:rPr>
              <w:rFonts w:asciiTheme="majorEastAsia" w:eastAsiaTheme="majorEastAsia" w:hAnsiTheme="majorEastAsia" w:hint="eastAsia"/>
              <w:szCs w:val="24"/>
            </w:rPr>
            <w:t xml:space="preserve">  公告编号：</w:t>
          </w:r>
          <w:sdt>
            <w:sdtPr>
              <w:rPr>
                <w:rFonts w:asciiTheme="majorEastAsia" w:eastAsiaTheme="majorEastAsia" w:hAnsiTheme="majorEastAsia" w:hint="eastAsia"/>
                <w:szCs w:val="24"/>
              </w:rPr>
              <w:alias w:val="临时公告编号"/>
              <w:tag w:val="_GBC_fff01b59764149628ec7651b658cdfb6"/>
              <w:id w:val="331262815"/>
              <w:lock w:val="sdtLocked"/>
              <w:placeholder>
                <w:docPart w:val="GBC22222222222222222222222222222"/>
              </w:placeholder>
            </w:sdtPr>
            <w:sdtEndPr/>
            <w:sdtContent>
              <w:r w:rsidRPr="00144622">
                <w:rPr>
                  <w:rFonts w:asciiTheme="majorEastAsia" w:eastAsiaTheme="majorEastAsia" w:hAnsiTheme="majorEastAsia" w:hint="eastAsia"/>
                  <w:szCs w:val="24"/>
                </w:rPr>
                <w:t>2025-</w:t>
              </w:r>
              <w:r w:rsidR="00144622">
                <w:rPr>
                  <w:rFonts w:asciiTheme="majorEastAsia" w:eastAsiaTheme="majorEastAsia" w:hAnsiTheme="majorEastAsia"/>
                  <w:szCs w:val="24"/>
                </w:rPr>
                <w:t>087</w:t>
              </w:r>
            </w:sdtContent>
          </w:sdt>
        </w:p>
        <w:p w14:paraId="57CA5856" w14:textId="77777777" w:rsidR="00AC59AC" w:rsidRPr="00144622" w:rsidRDefault="00073BA7">
          <w:pPr>
            <w:rPr>
              <w:szCs w:val="24"/>
            </w:rPr>
          </w:pPr>
        </w:p>
      </w:sdtContent>
    </w:sdt>
    <w:sdt>
      <w:sdtPr>
        <w:rPr>
          <w:rFonts w:ascii="黑体" w:eastAsia="黑体" w:hAnsi="黑体" w:hint="eastAsia"/>
          <w:b/>
          <w:sz w:val="28"/>
          <w:szCs w:val="28"/>
        </w:rPr>
        <w:alias w:val="模块:回购公告"/>
        <w:tag w:val="_SEC_b41758ce170d4001bde4cc3e7b883f48"/>
        <w:id w:val="849378680"/>
        <w:lock w:val="sdtLocked"/>
        <w:placeholder>
          <w:docPart w:val="GBC22222222222222222222222222222"/>
        </w:placeholder>
      </w:sdtPr>
      <w:sdtEndPr>
        <w:rPr>
          <w:rFonts w:ascii="宋体" w:eastAsia="宋体" w:hAnsi="宋体"/>
          <w:color w:val="FF0000"/>
        </w:rPr>
      </w:sdtEndPr>
      <w:sdtContent>
        <w:p w14:paraId="7A51F267" w14:textId="34CD5BCB" w:rsidR="00AC59AC" w:rsidRPr="001B5FC8" w:rsidRDefault="00073BA7">
          <w:pPr>
            <w:spacing w:beforeLines="50" w:before="156" w:afterLines="50" w:after="156" w:line="360" w:lineRule="auto"/>
            <w:jc w:val="center"/>
            <w:rPr>
              <w:rFonts w:ascii="宋体" w:eastAsia="宋体" w:hAnsi="宋体"/>
              <w:b/>
              <w:color w:val="FF0000"/>
              <w:sz w:val="28"/>
              <w:szCs w:val="28"/>
            </w:rPr>
          </w:pPr>
          <w:sdt>
            <w:sdtPr>
              <w:rPr>
                <w:rFonts w:ascii="宋体" w:eastAsia="宋体" w:hAnsi="宋体" w:hint="eastAsia"/>
                <w:b/>
                <w:color w:val="FF0000"/>
                <w:sz w:val="36"/>
                <w:szCs w:val="36"/>
              </w:rPr>
              <w:alias w:val="公司法定中文名称"/>
              <w:tag w:val="_GBC_469ed98c26544cde935109dfa7edca74"/>
              <w:id w:val="1591966185"/>
              <w:lock w:val="sdtLocked"/>
              <w:placeholder>
                <w:docPart w:val="GBC22222222222222222222222222222"/>
              </w:placeholder>
              <w:dataBinding w:prefixMappings="xmlns:clcta-gie='clcta-gie'" w:xpath="/*/clcta-gie:GongSiFaDingZhongWenMingCheng[not(@periodRef)]" w:storeItemID="{F9CFF96E-F764-41B9-B1F0-CADBA89E637A}"/>
              <w:text/>
            </w:sdtPr>
            <w:sdtEndPr/>
            <w:sdtContent>
              <w:r w:rsidR="00C54CFD" w:rsidRPr="001B5FC8">
                <w:rPr>
                  <w:rFonts w:ascii="宋体" w:eastAsia="宋体" w:hAnsi="宋体" w:hint="eastAsia"/>
                  <w:b/>
                  <w:color w:val="FF0000"/>
                  <w:sz w:val="36"/>
                  <w:szCs w:val="36"/>
                </w:rPr>
                <w:t>山东步长制药股份有限公司</w:t>
              </w:r>
            </w:sdtContent>
          </w:sdt>
        </w:p>
        <w:p w14:paraId="36215F35" w14:textId="0C481C3A" w:rsidR="00AC59AC" w:rsidRPr="001B5FC8" w:rsidRDefault="00C54CFD">
          <w:pPr>
            <w:spacing w:beforeLines="50" w:before="156" w:afterLines="50" w:after="156" w:line="360" w:lineRule="auto"/>
            <w:jc w:val="center"/>
            <w:rPr>
              <w:rFonts w:ascii="宋体" w:eastAsia="宋体" w:hAnsi="宋体"/>
              <w:b/>
              <w:color w:val="FF0000"/>
              <w:sz w:val="28"/>
              <w:szCs w:val="28"/>
            </w:rPr>
          </w:pPr>
          <w:r w:rsidRPr="001B5FC8">
            <w:rPr>
              <w:rFonts w:ascii="宋体" w:eastAsia="宋体" w:hAnsi="宋体" w:hint="eastAsia"/>
              <w:b/>
              <w:color w:val="FF0000"/>
              <w:sz w:val="36"/>
              <w:szCs w:val="36"/>
            </w:rPr>
            <w:t>关于股份回购实施结果暨股份变动的公告</w:t>
          </w:r>
        </w:p>
      </w:sdtContent>
    </w:sdt>
    <w:sdt>
      <w:sdtPr>
        <w:rPr>
          <w:rFonts w:asciiTheme="minorEastAsia" w:hAnsiTheme="minorEastAsia"/>
          <w:i/>
          <w:color w:val="0070C0"/>
          <w:szCs w:val="24"/>
        </w:rPr>
        <w:alias w:val="模块:本公司董事会及全体董事保证本公告内容不存在任何虚假记载、误导..."/>
        <w:tag w:val="_SEC_36fd8164e5044892854b7c85141847a1"/>
        <w:id w:val="-1148278576"/>
        <w:lock w:val="sdtLocked"/>
        <w:placeholder>
          <w:docPart w:val="GBC22222222222222222222222222222"/>
        </w:placeholder>
      </w:sdtPr>
      <w:sdtEndPr>
        <w:rPr>
          <w:rFonts w:asciiTheme="minorHAnsi" w:hAnsiTheme="minorHAnsi"/>
          <w:szCs w:val="21"/>
        </w:rPr>
      </w:sdtEndPr>
      <w:sdtContent>
        <w:tbl>
          <w:tblPr>
            <w:tblStyle w:val="a3"/>
            <w:tblW w:w="5000" w:type="pct"/>
            <w:tblLook w:val="04A0" w:firstRow="1" w:lastRow="0" w:firstColumn="1" w:lastColumn="0" w:noHBand="0" w:noVBand="1"/>
          </w:tblPr>
          <w:tblGrid>
            <w:gridCol w:w="8494"/>
          </w:tblGrid>
          <w:tr w:rsidR="00AC59AC" w14:paraId="340F145C" w14:textId="77777777" w:rsidTr="00BB674B">
            <w:tc>
              <w:tcPr>
                <w:tcW w:w="5000" w:type="pct"/>
              </w:tcPr>
              <w:p w14:paraId="24AA4B14" w14:textId="0040E5FC" w:rsidR="00AC59AC" w:rsidRDefault="00C54CFD">
                <w:pPr>
                  <w:spacing w:line="360" w:lineRule="auto"/>
                  <w:rPr>
                    <w:rFonts w:ascii="宋体" w:eastAsia="宋体" w:hAnsi="宋体"/>
                    <w:szCs w:val="24"/>
                  </w:rPr>
                </w:pPr>
                <w:r>
                  <w:rPr>
                    <w:rFonts w:asciiTheme="minorEastAsia" w:hAnsiTheme="minorEastAsia" w:hint="eastAsia"/>
                    <w:szCs w:val="24"/>
                  </w:rPr>
                  <w:t xml:space="preserve">    </w:t>
                </w:r>
                <w:r>
                  <w:rPr>
                    <w:rFonts w:ascii="宋体" w:eastAsia="宋体" w:hAnsi="宋体" w:hint="eastAsia"/>
                    <w:szCs w:val="24"/>
                  </w:rPr>
                  <w:t>本公司董事会及全体董事保证本公告内容不存在任何虚假记载、误导性陈述或者重大遗漏，并对其内容的真实性、准确性和完整性承担法律责任。</w:t>
                </w:r>
              </w:p>
            </w:tc>
          </w:tr>
        </w:tbl>
        <w:p w14:paraId="418CDBF2" w14:textId="77777777" w:rsidR="00AC59AC" w:rsidRDefault="00073BA7">
          <w:pPr>
            <w:rPr>
              <w:i/>
              <w:color w:val="0070C0"/>
              <w:szCs w:val="21"/>
            </w:rPr>
          </w:pPr>
        </w:p>
      </w:sdtContent>
    </w:sdt>
    <w:sdt>
      <w:sdtPr>
        <w:rPr>
          <w:rFonts w:ascii="Calibri" w:eastAsia="宋体" w:hAnsi="Calibri" w:cs="Times New Roman" w:hint="eastAsia"/>
          <w:b w:val="0"/>
          <w:bCs w:val="0"/>
          <w:kern w:val="0"/>
          <w:sz w:val="24"/>
          <w:szCs w:val="24"/>
        </w:rPr>
        <w:alias w:val="模块:重要内容提示"/>
        <w:tag w:val="_SEC_e84bf45ded6848a6b2fba5196deda77b"/>
        <w:id w:val="-1927566963"/>
        <w:lock w:val="sdtLocked"/>
        <w:placeholder>
          <w:docPart w:val="GBC22222222222222222222222222222"/>
        </w:placeholder>
      </w:sdtPr>
      <w:sdtEndPr>
        <w:rPr>
          <w:rFonts w:asciiTheme="minorEastAsia" w:eastAsiaTheme="minorEastAsia" w:hAnsiTheme="minorEastAsia" w:cstheme="minorBidi" w:hint="default"/>
          <w:kern w:val="2"/>
        </w:rPr>
      </w:sdtEndPr>
      <w:sdtContent>
        <w:p w14:paraId="58CC1469" w14:textId="7AA3BF7F" w:rsidR="00AC59AC" w:rsidRDefault="00C54CFD">
          <w:pPr>
            <w:pStyle w:val="1"/>
            <w:keepNext w:val="0"/>
            <w:keepLines w:val="0"/>
            <w:tabs>
              <w:tab w:val="left" w:pos="3372"/>
            </w:tabs>
            <w:spacing w:after="240" w:line="240" w:lineRule="auto"/>
            <w:ind w:firstLineChars="46" w:firstLine="110"/>
            <w:rPr>
              <w:rFonts w:asciiTheme="minorEastAsia" w:hAnsiTheme="minorEastAsia"/>
              <w:szCs w:val="24"/>
            </w:rPr>
          </w:pPr>
          <w:r>
            <w:rPr>
              <w:rFonts w:ascii="Calibri" w:eastAsia="宋体" w:hAnsi="Calibri" w:cs="Times New Roman" w:hint="eastAsia"/>
              <w:kern w:val="0"/>
              <w:sz w:val="24"/>
              <w:szCs w:val="24"/>
            </w:rPr>
            <w:t>重要内容提示：</w:t>
          </w:r>
        </w:p>
        <w:tbl>
          <w:tblPr>
            <w:tblStyle w:val="a3"/>
            <w:tblW w:w="0" w:type="auto"/>
            <w:tblInd w:w="-34" w:type="dxa"/>
            <w:tblLook w:val="04A0" w:firstRow="1" w:lastRow="0" w:firstColumn="1" w:lastColumn="0" w:noHBand="0" w:noVBand="1"/>
          </w:tblPr>
          <w:tblGrid>
            <w:gridCol w:w="3258"/>
            <w:gridCol w:w="5270"/>
          </w:tblGrid>
          <w:tr w:rsidR="00AC59AC" w14:paraId="30D470A2" w14:textId="77777777" w:rsidTr="00137BD7">
            <w:sdt>
              <w:sdtPr>
                <w:tag w:val="_PLD_7af8862a3e2348fb9359a1a2527f25e2"/>
                <w:id w:val="-1590381087"/>
                <w:lock w:val="sdtLocked"/>
              </w:sdtPr>
              <w:sdtEndPr/>
              <w:sdtContent>
                <w:tc>
                  <w:tcPr>
                    <w:tcW w:w="3403" w:type="dxa"/>
                  </w:tcPr>
                  <w:p w14:paraId="459DC321" w14:textId="2DFDFADF" w:rsidR="00AC59AC" w:rsidRDefault="00C54CFD">
                    <w:pPr>
                      <w:rPr>
                        <w:color w:val="000000" w:themeColor="text1"/>
                        <w:szCs w:val="24"/>
                      </w:rPr>
                    </w:pPr>
                    <w:r>
                      <w:rPr>
                        <w:rFonts w:hint="eastAsia"/>
                        <w:color w:val="000000" w:themeColor="text1"/>
                        <w:szCs w:val="24"/>
                      </w:rPr>
                      <w:t>回购方案首次披露日</w:t>
                    </w:r>
                  </w:p>
                </w:tc>
              </w:sdtContent>
            </w:sdt>
            <w:tc>
              <w:tcPr>
                <w:tcW w:w="5351" w:type="dxa"/>
              </w:tcPr>
              <w:p w14:paraId="50539052" w14:textId="7024584F" w:rsidR="00AC59AC" w:rsidRDefault="00073BA7">
                <w:pPr>
                  <w:rPr>
                    <w:color w:val="000000" w:themeColor="text1"/>
                    <w:szCs w:val="24"/>
                  </w:rPr>
                </w:pPr>
                <w:sdt>
                  <w:sdtPr>
                    <w:rPr>
                      <w:rFonts w:ascii="宋体" w:eastAsia="宋体" w:hAnsi="宋体" w:hint="eastAsia"/>
                      <w:color w:val="000000" w:themeColor="text1"/>
                      <w:szCs w:val="24"/>
                    </w:rPr>
                    <w:alias w:val="回购方案首次披露日"/>
                    <w:tag w:val="_GBC_36aae53e0e8549688769712714242703"/>
                    <w:id w:val="-711731996"/>
                    <w:lock w:val="sdtLocked"/>
                    <w:date w:fullDate="2024-12-27T00:00:00Z">
                      <w:dateFormat w:val="yyyy/M/d"/>
                      <w:lid w:val="zh-CN"/>
                      <w:storeMappedDataAs w:val="dateTime"/>
                      <w:calendar w:val="gregorian"/>
                    </w:date>
                  </w:sdtPr>
                  <w:sdtEndPr/>
                  <w:sdtContent>
                    <w:r w:rsidR="001B5FC8" w:rsidRPr="00144622">
                      <w:rPr>
                        <w:rFonts w:ascii="宋体" w:eastAsia="宋体" w:hAnsi="宋体" w:hint="eastAsia"/>
                        <w:color w:val="000000" w:themeColor="text1"/>
                        <w:szCs w:val="24"/>
                      </w:rPr>
                      <w:t>2024/12/27</w:t>
                    </w:r>
                  </w:sdtContent>
                </w:sdt>
                <w:sdt>
                  <w:sdtPr>
                    <w:rPr>
                      <w:rFonts w:hint="eastAsia"/>
                      <w:color w:val="000000" w:themeColor="text1"/>
                      <w:szCs w:val="24"/>
                    </w:rPr>
                    <w:alias w:val="回购方案首次披露"/>
                    <w:tag w:val="_GBC_45bb787c9d91418e9a5f1aab12da3e3e"/>
                    <w:id w:val="-1437361418"/>
                    <w:lock w:val="sdtLocked"/>
                    <w:placeholder>
                      <w:docPart w:val="GBC11111111111111111111111111111"/>
                    </w:placeholder>
                    <w:comboBox>
                      <w:listItem w:displayText=" " w:value=" "/>
                      <w:listItem w:displayText="，由X提议" w:value="，由{X}提议"/>
                    </w:comboBox>
                  </w:sdtPr>
                  <w:sdtEndPr/>
                  <w:sdtContent>
                    <w:r w:rsidR="00C54CFD">
                      <w:rPr>
                        <w:rFonts w:hint="eastAsia"/>
                        <w:color w:val="000000" w:themeColor="text1"/>
                        <w:szCs w:val="24"/>
                      </w:rPr>
                      <w:t xml:space="preserve"> </w:t>
                    </w:r>
                  </w:sdtContent>
                </w:sdt>
              </w:p>
            </w:tc>
          </w:tr>
          <w:tr w:rsidR="00AC59AC" w14:paraId="4BCAD561" w14:textId="77777777" w:rsidTr="00137BD7">
            <w:sdt>
              <w:sdtPr>
                <w:tag w:val="_PLD_ab13ba253b1140d59c5a257227c91aeb"/>
                <w:id w:val="502090759"/>
                <w:lock w:val="sdtLocked"/>
              </w:sdtPr>
              <w:sdtEndPr/>
              <w:sdtContent>
                <w:tc>
                  <w:tcPr>
                    <w:tcW w:w="3403" w:type="dxa"/>
                  </w:tcPr>
                  <w:p w14:paraId="60F1BE55" w14:textId="01E44ADE" w:rsidR="00AC59AC" w:rsidRDefault="00C54CFD">
                    <w:pPr>
                      <w:rPr>
                        <w:color w:val="000000" w:themeColor="text1"/>
                        <w:szCs w:val="24"/>
                      </w:rPr>
                    </w:pPr>
                    <w:r>
                      <w:rPr>
                        <w:rFonts w:hint="eastAsia"/>
                        <w:color w:val="000000" w:themeColor="text1"/>
                        <w:szCs w:val="24"/>
                      </w:rPr>
                      <w:t>回购方案实施期限</w:t>
                    </w:r>
                  </w:p>
                </w:tc>
              </w:sdtContent>
            </w:sdt>
            <w:sdt>
              <w:sdtPr>
                <w:rPr>
                  <w:rFonts w:ascii="宋体" w:eastAsia="宋体" w:hAnsi="宋体" w:hint="eastAsia"/>
                  <w:color w:val="000000" w:themeColor="text1"/>
                  <w:szCs w:val="24"/>
                </w:rPr>
                <w:alias w:val="回购方案实施期限"/>
                <w:tag w:val="_GBC_77b0d70e79324449bc5cdd0f3acb2dac"/>
                <w:id w:val="1482183"/>
                <w:lock w:val="sdtLocked"/>
                <w:comboBox>
                  <w:listItem w:displayText="待X审议通过后Y个月" w:value="待{X}审议通过后{Y}个月"/>
                  <w:listItem w:displayText="X~Y" w:value="{X}~{Y}"/>
                </w:comboBox>
              </w:sdtPr>
              <w:sdtEndPr/>
              <w:sdtContent>
                <w:tc>
                  <w:tcPr>
                    <w:tcW w:w="5351" w:type="dxa"/>
                  </w:tcPr>
                  <w:p w14:paraId="1A6FBDA3" w14:textId="64C30B2F" w:rsidR="00AC59AC" w:rsidRDefault="00C54CFD">
                    <w:pPr>
                      <w:rPr>
                        <w:color w:val="000000" w:themeColor="text1"/>
                        <w:szCs w:val="24"/>
                      </w:rPr>
                    </w:pPr>
                    <w:r w:rsidRPr="00144622">
                      <w:rPr>
                        <w:rFonts w:ascii="宋体" w:eastAsia="宋体" w:hAnsi="宋体" w:hint="eastAsia"/>
                        <w:color w:val="000000" w:themeColor="text1"/>
                        <w:szCs w:val="24"/>
                      </w:rPr>
                      <w:t>待</w:t>
                    </w:r>
                    <w:r w:rsidR="001B5FC8" w:rsidRPr="00144622">
                      <w:rPr>
                        <w:rFonts w:ascii="宋体" w:eastAsia="宋体" w:hAnsi="宋体" w:hint="eastAsia"/>
                        <w:color w:val="000000" w:themeColor="text1"/>
                        <w:szCs w:val="24"/>
                      </w:rPr>
                      <w:t>董事会</w:t>
                    </w:r>
                    <w:r w:rsidRPr="00144622">
                      <w:rPr>
                        <w:rFonts w:ascii="宋体" w:eastAsia="宋体" w:hAnsi="宋体" w:hint="eastAsia"/>
                        <w:color w:val="000000" w:themeColor="text1"/>
                        <w:szCs w:val="24"/>
                      </w:rPr>
                      <w:t>审议通过后</w:t>
                    </w:r>
                    <w:r w:rsidR="001B5FC8" w:rsidRPr="00144622">
                      <w:rPr>
                        <w:rFonts w:ascii="宋体" w:eastAsia="宋体" w:hAnsi="宋体"/>
                        <w:color w:val="000000" w:themeColor="text1"/>
                        <w:szCs w:val="24"/>
                      </w:rPr>
                      <w:t>12</w:t>
                    </w:r>
                    <w:r w:rsidRPr="00144622">
                      <w:rPr>
                        <w:rFonts w:ascii="宋体" w:eastAsia="宋体" w:hAnsi="宋体" w:hint="eastAsia"/>
                        <w:color w:val="000000" w:themeColor="text1"/>
                        <w:szCs w:val="24"/>
                      </w:rPr>
                      <w:t>个月</w:t>
                    </w:r>
                  </w:p>
                </w:tc>
              </w:sdtContent>
            </w:sdt>
          </w:tr>
          <w:tr w:rsidR="00AC59AC" w14:paraId="4A1953B0" w14:textId="77777777" w:rsidTr="00137BD7">
            <w:sdt>
              <w:sdtPr>
                <w:rPr>
                  <w:rFonts w:hint="eastAsia"/>
                  <w:color w:val="000000" w:themeColor="text1"/>
                  <w:szCs w:val="24"/>
                </w:rPr>
                <w:tag w:val="_PLD_fb0b5b389ba545f7a85b7cda7bdc35b6"/>
                <w:id w:val="764356216"/>
                <w:lock w:val="sdtLocked"/>
              </w:sdtPr>
              <w:sdtEndPr/>
              <w:sdtContent>
                <w:tc>
                  <w:tcPr>
                    <w:tcW w:w="3403" w:type="dxa"/>
                  </w:tcPr>
                  <w:p w14:paraId="3F68C8CC" w14:textId="4F4A3823" w:rsidR="00AC59AC" w:rsidRDefault="00C54CFD">
                    <w:pPr>
                      <w:rPr>
                        <w:color w:val="000000" w:themeColor="text1"/>
                        <w:szCs w:val="24"/>
                      </w:rPr>
                    </w:pPr>
                    <w:r>
                      <w:rPr>
                        <w:rFonts w:hint="eastAsia"/>
                        <w:color w:val="000000" w:themeColor="text1"/>
                        <w:szCs w:val="24"/>
                      </w:rPr>
                      <w:t>预计回购金额</w:t>
                    </w:r>
                  </w:p>
                </w:tc>
              </w:sdtContent>
            </w:sdt>
            <w:tc>
              <w:tcPr>
                <w:tcW w:w="5351" w:type="dxa"/>
              </w:tcPr>
              <w:p w14:paraId="31EC1CCB" w14:textId="28FA4F9E" w:rsidR="00AC59AC" w:rsidRDefault="00073BA7">
                <w:pPr>
                  <w:rPr>
                    <w:color w:val="000000" w:themeColor="text1"/>
                    <w:szCs w:val="24"/>
                  </w:rPr>
                </w:pPr>
                <w:sdt>
                  <w:sdtPr>
                    <w:rPr>
                      <w:rFonts w:ascii="宋体" w:eastAsia="宋体" w:hAnsi="宋体" w:hint="eastAsia"/>
                      <w:color w:val="000000" w:themeColor="text1"/>
                      <w:szCs w:val="24"/>
                    </w:rPr>
                    <w:alias w:val="预计回购金额下限"/>
                    <w:tag w:val="_GBC_2d6e3eae514540c0a502d8ecbf9afaed"/>
                    <w:id w:val="344069232"/>
                    <w:lock w:val="sdtLocked"/>
                    <w:text/>
                  </w:sdtPr>
                  <w:sdtEndPr/>
                  <w:sdtContent>
                    <w:r w:rsidR="001B5FC8" w:rsidRPr="00144622">
                      <w:rPr>
                        <w:rFonts w:ascii="宋体" w:eastAsia="宋体" w:hAnsi="宋体"/>
                        <w:color w:val="000000" w:themeColor="text1"/>
                        <w:szCs w:val="24"/>
                      </w:rPr>
                      <w:t>5,000</w:t>
                    </w:r>
                  </w:sdtContent>
                </w:sdt>
                <w:sdt>
                  <w:sdtPr>
                    <w:rPr>
                      <w:rFonts w:hint="eastAsia"/>
                      <w:color w:val="000000" w:themeColor="text1"/>
                      <w:szCs w:val="24"/>
                    </w:rPr>
                    <w:alias w:val="单位：回购金额"/>
                    <w:tag w:val="_GBC_fdd71fd5ea5b412aaabb365cbc4f8d0a"/>
                    <w:id w:val="1264108129"/>
                    <w:lock w:val="sdtLocked"/>
                    <w:placeholder>
                      <w:docPart w:val="GBC11111111111111111111111111111"/>
                    </w:placeholder>
                    <w:dataBinding w:prefixMappings="xmlns:clcta-be='clcta-be'" w:xpath="/*/clcta-be:DanWeiYuJiHuiGouJinE[not(@periodRef)]" w:storeItemID="{F9CFF96E-F764-41B9-B1F0-CADBA89E637A}"/>
                    <w:comboBox>
                      <w:listItem w:displayText="元" w:value="1"/>
                      <w:listItem w:displayText="千元" w:value="1000"/>
                      <w:listItem w:displayText="万元" w:value="10000"/>
                      <w:listItem w:displayText="百万元" w:value="1000000"/>
                      <w:listItem w:displayText="亿元" w:value="100000000"/>
                    </w:comboBox>
                  </w:sdtPr>
                  <w:sdtEndPr/>
                  <w:sdtContent>
                    <w:r w:rsidR="001B5FC8">
                      <w:rPr>
                        <w:rFonts w:hint="eastAsia"/>
                        <w:color w:val="000000" w:themeColor="text1"/>
                        <w:szCs w:val="24"/>
                      </w:rPr>
                      <w:t>万元</w:t>
                    </w:r>
                  </w:sdtContent>
                </w:sdt>
                <w:r w:rsidR="00C54CFD">
                  <w:rPr>
                    <w:rFonts w:hint="eastAsia"/>
                    <w:color w:val="000000" w:themeColor="text1"/>
                    <w:szCs w:val="24"/>
                  </w:rPr>
                  <w:t>~</w:t>
                </w:r>
                <w:sdt>
                  <w:sdtPr>
                    <w:rPr>
                      <w:rFonts w:ascii="宋体" w:eastAsia="宋体" w:hAnsi="宋体" w:hint="eastAsia"/>
                      <w:color w:val="000000" w:themeColor="text1"/>
                      <w:szCs w:val="24"/>
                    </w:rPr>
                    <w:alias w:val="预计回购金额上限"/>
                    <w:tag w:val="_GBC_862a064b588d4587b86f6f5a5ca1b9cf"/>
                    <w:id w:val="1590966760"/>
                    <w:lock w:val="sdtLocked"/>
                    <w:placeholder>
                      <w:docPart w:val="PLD_GBICC_2"/>
                    </w:placeholder>
                    <w:text/>
                  </w:sdtPr>
                  <w:sdtEndPr/>
                  <w:sdtContent>
                    <w:r w:rsidR="001B5FC8" w:rsidRPr="00144622">
                      <w:rPr>
                        <w:rFonts w:ascii="宋体" w:eastAsia="宋体" w:hAnsi="宋体"/>
                        <w:color w:val="000000" w:themeColor="text1"/>
                        <w:szCs w:val="24"/>
                      </w:rPr>
                      <w:t>10,000</w:t>
                    </w:r>
                  </w:sdtContent>
                </w:sdt>
                <w:sdt>
                  <w:sdtPr>
                    <w:rPr>
                      <w:rFonts w:hint="eastAsia"/>
                      <w:color w:val="000000" w:themeColor="text1"/>
                      <w:szCs w:val="24"/>
                    </w:rPr>
                    <w:alias w:val="单位：回购金额"/>
                    <w:tag w:val="_GBC_8257313f2e7a4876a2bcb83d03f5bd93"/>
                    <w:id w:val="-1202388751"/>
                    <w:lock w:val="sdtLocked"/>
                    <w:placeholder>
                      <w:docPart w:val="GBC11111111111111111111111111111"/>
                    </w:placeholder>
                    <w:dataBinding w:prefixMappings="xmlns:clcta-be='clcta-be'" w:xpath="/*/clcta-be:DanWeiYuJiHuiGouJinE[not(@periodRef)]" w:storeItemID="{F9CFF96E-F764-41B9-B1F0-CADBA89E637A}"/>
                    <w:comboBox>
                      <w:listItem w:displayText="元" w:value="1"/>
                      <w:listItem w:displayText="千元" w:value="1000"/>
                      <w:listItem w:displayText="万元" w:value="10000"/>
                      <w:listItem w:displayText="百万元" w:value="1000000"/>
                      <w:listItem w:displayText="亿元" w:value="100000000"/>
                    </w:comboBox>
                  </w:sdtPr>
                  <w:sdtEndPr/>
                  <w:sdtContent>
                    <w:r w:rsidR="00C54CFD">
                      <w:rPr>
                        <w:rFonts w:hint="eastAsia"/>
                        <w:color w:val="000000" w:themeColor="text1"/>
                        <w:szCs w:val="24"/>
                      </w:rPr>
                      <w:t>万元</w:t>
                    </w:r>
                  </w:sdtContent>
                </w:sdt>
              </w:p>
            </w:tc>
          </w:tr>
          <w:tr w:rsidR="00AC59AC" w14:paraId="2C1AA2A1" w14:textId="77777777" w:rsidTr="00137BD7">
            <w:sdt>
              <w:sdtPr>
                <w:rPr>
                  <w:rFonts w:asciiTheme="minorEastAsia" w:hAnsiTheme="minorEastAsia"/>
                  <w:szCs w:val="24"/>
                </w:rPr>
                <w:tag w:val="_PLD_15504a0834494eeab9291e36f5768d83"/>
                <w:id w:val="1752699453"/>
                <w:lock w:val="sdtLocked"/>
              </w:sdtPr>
              <w:sdtEndPr/>
              <w:sdtContent>
                <w:tc>
                  <w:tcPr>
                    <w:tcW w:w="3403" w:type="dxa"/>
                  </w:tcPr>
                  <w:p w14:paraId="48AC6CC4" w14:textId="44664265" w:rsidR="00AC59AC" w:rsidRDefault="00C54CFD">
                    <w:pPr>
                      <w:rPr>
                        <w:color w:val="000000" w:themeColor="text1"/>
                        <w:szCs w:val="24"/>
                      </w:rPr>
                    </w:pPr>
                    <w:r>
                      <w:rPr>
                        <w:rFonts w:asciiTheme="minorEastAsia" w:hAnsiTheme="minorEastAsia"/>
                        <w:szCs w:val="24"/>
                      </w:rPr>
                      <w:t>回购价格上限</w:t>
                    </w:r>
                  </w:p>
                </w:tc>
              </w:sdtContent>
            </w:sdt>
            <w:tc>
              <w:tcPr>
                <w:tcW w:w="5351" w:type="dxa"/>
              </w:tcPr>
              <w:p w14:paraId="19D56F46" w14:textId="19E1C923" w:rsidR="00AC59AC" w:rsidRDefault="00073BA7">
                <w:pPr>
                  <w:rPr>
                    <w:color w:val="000000" w:themeColor="text1"/>
                    <w:szCs w:val="24"/>
                  </w:rPr>
                </w:pPr>
                <w:sdt>
                  <w:sdtPr>
                    <w:rPr>
                      <w:rFonts w:hint="eastAsia"/>
                      <w:color w:val="000000" w:themeColor="text1"/>
                      <w:szCs w:val="24"/>
                    </w:rPr>
                    <w:alias w:val="回购价格上限"/>
                    <w:tag w:val="_GBC_2db9feb790ac48e68f50e9cb11a1bbf9"/>
                    <w:id w:val="44649940"/>
                    <w:lock w:val="sdtLocked"/>
                  </w:sdtPr>
                  <w:sdtEndPr/>
                  <w:sdtContent>
                    <w:r w:rsidR="001B5FC8" w:rsidRPr="00144622">
                      <w:rPr>
                        <w:rFonts w:ascii="宋体" w:eastAsia="宋体" w:hAnsi="宋体"/>
                        <w:color w:val="000000" w:themeColor="text1"/>
                        <w:szCs w:val="24"/>
                      </w:rPr>
                      <w:t>15.07</w:t>
                    </w:r>
                  </w:sdtContent>
                </w:sdt>
                <w:r w:rsidR="00C54CFD">
                  <w:rPr>
                    <w:rFonts w:hint="eastAsia"/>
                    <w:color w:val="000000" w:themeColor="text1"/>
                    <w:szCs w:val="24"/>
                  </w:rPr>
                  <w:t>元</w:t>
                </w:r>
                <w:r w:rsidR="00C54CFD">
                  <w:rPr>
                    <w:rFonts w:hint="eastAsia"/>
                    <w:color w:val="000000" w:themeColor="text1"/>
                    <w:szCs w:val="24"/>
                  </w:rPr>
                  <w:t>/</w:t>
                </w:r>
                <w:r w:rsidR="00C54CFD">
                  <w:rPr>
                    <w:rFonts w:hint="eastAsia"/>
                    <w:color w:val="000000" w:themeColor="text1"/>
                    <w:szCs w:val="24"/>
                  </w:rPr>
                  <w:t>股</w:t>
                </w:r>
              </w:p>
            </w:tc>
          </w:tr>
          <w:tr w:rsidR="00AC59AC" w14:paraId="518F6DE5" w14:textId="77777777" w:rsidTr="001A235E">
            <w:sdt>
              <w:sdtPr>
                <w:tag w:val="_PLD_88bebbcd35ef4a91be3b97c291d16eef"/>
                <w:id w:val="244924289"/>
                <w:lock w:val="sdtLocked"/>
              </w:sdtPr>
              <w:sdtEndPr/>
              <w:sdtContent>
                <w:tc>
                  <w:tcPr>
                    <w:tcW w:w="3403" w:type="dxa"/>
                    <w:vAlign w:val="center"/>
                  </w:tcPr>
                  <w:p w14:paraId="52A957B8" w14:textId="14B134E2" w:rsidR="00AC59AC" w:rsidRDefault="00C54CFD">
                    <w:pPr>
                      <w:rPr>
                        <w:color w:val="000000" w:themeColor="text1"/>
                        <w:szCs w:val="24"/>
                      </w:rPr>
                    </w:pPr>
                    <w:r>
                      <w:rPr>
                        <w:rFonts w:hint="eastAsia"/>
                        <w:color w:val="000000" w:themeColor="text1"/>
                        <w:szCs w:val="24"/>
                      </w:rPr>
                      <w:t>回购用途</w:t>
                    </w:r>
                  </w:p>
                </w:tc>
              </w:sdtContent>
            </w:sdt>
            <w:tc>
              <w:tcPr>
                <w:tcW w:w="5351" w:type="dxa"/>
              </w:tcPr>
              <w:p w14:paraId="0CB1EA27" w14:textId="77777777" w:rsidR="00AC59AC" w:rsidRDefault="00073BA7">
                <w:pPr>
                  <w:rPr>
                    <w:color w:val="000000" w:themeColor="text1"/>
                    <w:szCs w:val="24"/>
                  </w:rPr>
                </w:pPr>
                <w:sdt>
                  <w:sdtPr>
                    <w:rPr>
                      <w:color w:val="000000" w:themeColor="text1"/>
                      <w:szCs w:val="24"/>
                    </w:rPr>
                    <w:alias w:val="回购用途"/>
                    <w:tag w:val="_GBC_76597c7bcec54b03b9acd9982a4e7234"/>
                    <w:id w:val="-2027557499"/>
                    <w:lock w:val="sdtLocked"/>
                  </w:sdtPr>
                  <w:sdtEndPr/>
                  <w:sdtContent>
                    <w:r w:rsidR="00C54CFD">
                      <w:rPr>
                        <w:rFonts w:ascii="宋体" w:eastAsia="宋体" w:hAnsi="宋体"/>
                        <w:color w:val="000000" w:themeColor="text1"/>
                        <w:szCs w:val="24"/>
                      </w:rPr>
                      <w:fldChar w:fldCharType="begin"/>
                    </w:r>
                    <w:r w:rsidR="00C54CFD">
                      <w:rPr>
                        <w:rFonts w:ascii="宋体" w:eastAsia="宋体" w:hAnsi="宋体"/>
                        <w:color w:val="000000" w:themeColor="text1"/>
                        <w:szCs w:val="24"/>
                      </w:rPr>
                      <w:instrText xml:space="preserve"> MACROBUTTON  SnrToggleCheckbox □减少注册资本 </w:instrText>
                    </w:r>
                    <w:r w:rsidR="00C54CFD">
                      <w:rPr>
                        <w:rFonts w:ascii="宋体" w:eastAsia="宋体" w:hAnsi="宋体"/>
                        <w:color w:val="000000" w:themeColor="text1"/>
                        <w:szCs w:val="24"/>
                      </w:rPr>
                      <w:fldChar w:fldCharType="end"/>
                    </w:r>
                  </w:sdtContent>
                </w:sdt>
              </w:p>
              <w:sdt>
                <w:sdtPr>
                  <w:rPr>
                    <w:rFonts w:hint="eastAsia"/>
                    <w:color w:val="000000" w:themeColor="text1"/>
                    <w:szCs w:val="24"/>
                  </w:rPr>
                  <w:alias w:val="回购用途"/>
                  <w:tag w:val="_GBC_9cc5a7a725a4473f887ecdaccbe62c80"/>
                  <w:id w:val="2141302546"/>
                  <w:lock w:val="sdtLocked"/>
                  <w:placeholder>
                    <w:docPart w:val="GBC11111111111111111111111111111"/>
                  </w:placeholder>
                </w:sdtPr>
                <w:sdtEndPr/>
                <w:sdtContent>
                  <w:p w14:paraId="2070A2B3" w14:textId="492F76A6" w:rsidR="00AC59AC" w:rsidRDefault="00C54CFD">
                    <w:pPr>
                      <w:rPr>
                        <w:color w:val="000000" w:themeColor="text1"/>
                        <w:szCs w:val="24"/>
                      </w:rPr>
                    </w:pPr>
                    <w:r>
                      <w:rPr>
                        <w:rFonts w:ascii="宋体" w:eastAsia="宋体" w:hAnsi="宋体"/>
                        <w:color w:val="000000" w:themeColor="text1"/>
                        <w:szCs w:val="24"/>
                      </w:rPr>
                      <w:fldChar w:fldCharType="begin"/>
                    </w:r>
                    <w:r w:rsidR="001B5FC8">
                      <w:rPr>
                        <w:rFonts w:ascii="宋体" w:eastAsia="宋体" w:hAnsi="宋体"/>
                        <w:color w:val="000000" w:themeColor="text1"/>
                        <w:szCs w:val="24"/>
                      </w:rPr>
                      <w:instrText xml:space="preserve"> MACROBUTTON  SnrToggleCheckbox √用于员工持股计划或股权激励 </w:instrText>
                    </w:r>
                    <w:r>
                      <w:rPr>
                        <w:rFonts w:ascii="宋体" w:eastAsia="宋体" w:hAnsi="宋体"/>
                        <w:color w:val="000000" w:themeColor="text1"/>
                        <w:szCs w:val="24"/>
                      </w:rPr>
                      <w:fldChar w:fldCharType="end"/>
                    </w:r>
                  </w:p>
                </w:sdtContent>
              </w:sdt>
              <w:sdt>
                <w:sdtPr>
                  <w:rPr>
                    <w:rFonts w:hint="eastAsia"/>
                    <w:color w:val="000000" w:themeColor="text1"/>
                    <w:szCs w:val="24"/>
                  </w:rPr>
                  <w:alias w:val="回购用途"/>
                  <w:tag w:val="_GBC_dae65da98b524147a978a67bae1208c4"/>
                  <w:id w:val="-1287425420"/>
                  <w:lock w:val="sdtLocked"/>
                  <w:placeholder>
                    <w:docPart w:val="GBC11111111111111111111111111111"/>
                  </w:placeholder>
                </w:sdtPr>
                <w:sdtEndPr/>
                <w:sdtContent>
                  <w:p w14:paraId="1C1E8046" w14:textId="1B0C9D65" w:rsidR="00AC59AC" w:rsidRDefault="00C54CFD">
                    <w:pPr>
                      <w:rPr>
                        <w:color w:val="000000" w:themeColor="text1"/>
                        <w:szCs w:val="24"/>
                      </w:rPr>
                    </w:pPr>
                    <w:r>
                      <w:rPr>
                        <w:rFonts w:ascii="宋体" w:eastAsia="宋体" w:hAnsi="宋体"/>
                        <w:color w:val="000000" w:themeColor="text1"/>
                        <w:szCs w:val="24"/>
                      </w:rPr>
                      <w:fldChar w:fldCharType="begin"/>
                    </w:r>
                    <w:r w:rsidR="001B5FC8">
                      <w:rPr>
                        <w:rFonts w:ascii="宋体" w:eastAsia="宋体" w:hAnsi="宋体"/>
                        <w:color w:val="000000" w:themeColor="text1"/>
                        <w:szCs w:val="24"/>
                      </w:rPr>
                      <w:instrText xml:space="preserve"> MACROBUTTON  SnrToggleCheckbox √用于转换公司可转债 </w:instrText>
                    </w:r>
                    <w:r>
                      <w:rPr>
                        <w:rFonts w:ascii="宋体" w:eastAsia="宋体" w:hAnsi="宋体"/>
                        <w:color w:val="000000" w:themeColor="text1"/>
                        <w:szCs w:val="24"/>
                      </w:rPr>
                      <w:fldChar w:fldCharType="end"/>
                    </w:r>
                  </w:p>
                </w:sdtContent>
              </w:sdt>
              <w:sdt>
                <w:sdtPr>
                  <w:rPr>
                    <w:color w:val="000000" w:themeColor="text1"/>
                    <w:szCs w:val="24"/>
                  </w:rPr>
                  <w:alias w:val="回购用途"/>
                  <w:tag w:val="_GBC_b7ef657fc40c4a31ad601e0685e6fe1a"/>
                  <w:id w:val="741151526"/>
                  <w:lock w:val="sdtLocked"/>
                  <w:placeholder>
                    <w:docPart w:val="GBC11111111111111111111111111111"/>
                  </w:placeholder>
                </w:sdtPr>
                <w:sdtEndPr/>
                <w:sdtContent>
                  <w:p w14:paraId="45971F0F" w14:textId="592BCFB3" w:rsidR="00AC59AC" w:rsidRDefault="00C54CFD">
                    <w:pPr>
                      <w:rPr>
                        <w:color w:val="000000" w:themeColor="text1"/>
                        <w:szCs w:val="24"/>
                      </w:rPr>
                    </w:pPr>
                    <w:r>
                      <w:rPr>
                        <w:rFonts w:ascii="宋体" w:eastAsia="宋体" w:hAnsi="宋体"/>
                        <w:color w:val="000000" w:themeColor="text1"/>
                        <w:szCs w:val="24"/>
                      </w:rPr>
                      <w:fldChar w:fldCharType="begin"/>
                    </w:r>
                    <w:r>
                      <w:rPr>
                        <w:rFonts w:ascii="宋体" w:eastAsia="宋体" w:hAnsi="宋体"/>
                        <w:color w:val="000000" w:themeColor="text1"/>
                        <w:szCs w:val="24"/>
                      </w:rPr>
                      <w:instrText xml:space="preserve"> MACROBUTTON  SnrToggleCheckbox □为维护公司价值及股东权益 </w:instrText>
                    </w:r>
                    <w:r>
                      <w:rPr>
                        <w:rFonts w:ascii="宋体" w:eastAsia="宋体" w:hAnsi="宋体"/>
                        <w:color w:val="000000" w:themeColor="text1"/>
                        <w:szCs w:val="24"/>
                      </w:rPr>
                      <w:fldChar w:fldCharType="end"/>
                    </w:r>
                  </w:p>
                </w:sdtContent>
              </w:sdt>
            </w:tc>
          </w:tr>
          <w:tr w:rsidR="00AC59AC" w14:paraId="0C5A293C" w14:textId="77777777" w:rsidTr="00137BD7">
            <w:sdt>
              <w:sdtPr>
                <w:rPr>
                  <w:rFonts w:asciiTheme="minorEastAsia" w:hAnsiTheme="minorEastAsia"/>
                  <w:szCs w:val="24"/>
                </w:rPr>
                <w:tag w:val="_PLD_0f0093dfb6a1482b956a9c5b030022fb"/>
                <w:id w:val="-273559060"/>
                <w:lock w:val="sdtLocked"/>
              </w:sdtPr>
              <w:sdtEndPr>
                <w:rPr>
                  <w:rFonts w:asciiTheme="minorHAnsi" w:hAnsiTheme="minorHAnsi"/>
                  <w:szCs w:val="22"/>
                </w:rPr>
              </w:sdtEndPr>
              <w:sdtContent>
                <w:tc>
                  <w:tcPr>
                    <w:tcW w:w="3403" w:type="dxa"/>
                  </w:tcPr>
                  <w:p w14:paraId="1BA54465" w14:textId="44CB60A7" w:rsidR="00AC59AC" w:rsidRDefault="00C54CFD">
                    <w:pPr>
                      <w:rPr>
                        <w:szCs w:val="24"/>
                      </w:rPr>
                    </w:pPr>
                    <w:r>
                      <w:rPr>
                        <w:rFonts w:asciiTheme="minorEastAsia" w:hAnsiTheme="minorEastAsia"/>
                        <w:szCs w:val="24"/>
                      </w:rPr>
                      <w:t>实际</w:t>
                    </w:r>
                    <w:r>
                      <w:t>回购股数</w:t>
                    </w:r>
                  </w:p>
                </w:tc>
              </w:sdtContent>
            </w:sdt>
            <w:tc>
              <w:tcPr>
                <w:tcW w:w="5351" w:type="dxa"/>
              </w:tcPr>
              <w:p w14:paraId="2E3D9A6E" w14:textId="48328A3D" w:rsidR="00AC59AC" w:rsidRDefault="00073BA7">
                <w:pPr>
                  <w:rPr>
                    <w:color w:val="000000" w:themeColor="text1"/>
                    <w:szCs w:val="24"/>
                  </w:rPr>
                </w:pPr>
                <w:sdt>
                  <w:sdtPr>
                    <w:rPr>
                      <w:rFonts w:ascii="宋体" w:eastAsia="宋体" w:hAnsi="宋体" w:hint="eastAsia"/>
                      <w:color w:val="000000" w:themeColor="text1"/>
                      <w:szCs w:val="24"/>
                    </w:rPr>
                    <w:alias w:val="实际回购股数"/>
                    <w:tag w:val="_GBC_fe1600f9c61e4119971fbee622f49c96"/>
                    <w:id w:val="-1358499971"/>
                    <w:lock w:val="sdtLocked"/>
                    <w:text/>
                  </w:sdtPr>
                  <w:sdtEndPr/>
                  <w:sdtContent>
                    <w:r w:rsidR="001B5FC8" w:rsidRPr="00144622">
                      <w:rPr>
                        <w:rFonts w:ascii="宋体" w:eastAsia="宋体" w:hAnsi="宋体"/>
                        <w:color w:val="000000" w:themeColor="text1"/>
                        <w:szCs w:val="24"/>
                      </w:rPr>
                      <w:t>6,620,630</w:t>
                    </w:r>
                  </w:sdtContent>
                </w:sdt>
                <w:sdt>
                  <w:sdtPr>
                    <w:rPr>
                      <w:rFonts w:hint="eastAsia"/>
                      <w:color w:val="000000" w:themeColor="text1"/>
                      <w:szCs w:val="24"/>
                    </w:rPr>
                    <w:alias w:val="单位：回购股数"/>
                    <w:tag w:val="_GBC_37d74eefacd24d2081ac636dbdfb5b1f"/>
                    <w:id w:val="75571695"/>
                    <w:lock w:val="sdtLocked"/>
                    <w:placeholder>
                      <w:docPart w:val="GBC11111111111111111111111111111"/>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CE1FBA">
                      <w:rPr>
                        <w:rFonts w:hint="eastAsia"/>
                        <w:color w:val="000000" w:themeColor="text1"/>
                        <w:szCs w:val="24"/>
                      </w:rPr>
                      <w:t>股</w:t>
                    </w:r>
                  </w:sdtContent>
                </w:sdt>
              </w:p>
            </w:tc>
          </w:tr>
          <w:tr w:rsidR="00AC59AC" w14:paraId="245FF7F4" w14:textId="77777777" w:rsidTr="00137BD7">
            <w:sdt>
              <w:sdtPr>
                <w:rPr>
                  <w:rFonts w:asciiTheme="minorEastAsia" w:hAnsiTheme="minorEastAsia"/>
                  <w:szCs w:val="24"/>
                </w:rPr>
                <w:tag w:val="_PLD_2061194a4645452390bf06a7bcfc02f3"/>
                <w:id w:val="321861795"/>
                <w:lock w:val="sdtLocked"/>
              </w:sdtPr>
              <w:sdtEndPr>
                <w:rPr>
                  <w:rFonts w:asciiTheme="minorHAnsi" w:hAnsiTheme="minorHAnsi"/>
                  <w:szCs w:val="22"/>
                </w:rPr>
              </w:sdtEndPr>
              <w:sdtContent>
                <w:tc>
                  <w:tcPr>
                    <w:tcW w:w="3403" w:type="dxa"/>
                  </w:tcPr>
                  <w:p w14:paraId="79EC89E8" w14:textId="3C9E196C" w:rsidR="00AC59AC" w:rsidRDefault="00C54CFD">
                    <w:pPr>
                      <w:rPr>
                        <w:szCs w:val="24"/>
                      </w:rPr>
                    </w:pPr>
                    <w:r>
                      <w:rPr>
                        <w:rFonts w:asciiTheme="minorEastAsia" w:hAnsiTheme="minorEastAsia"/>
                        <w:szCs w:val="24"/>
                      </w:rPr>
                      <w:t>实际</w:t>
                    </w:r>
                    <w:r>
                      <w:t>回购股数占总股本比例</w:t>
                    </w:r>
                  </w:p>
                </w:tc>
              </w:sdtContent>
            </w:sdt>
            <w:tc>
              <w:tcPr>
                <w:tcW w:w="5351" w:type="dxa"/>
              </w:tcPr>
              <w:p w14:paraId="02738272" w14:textId="0112823F" w:rsidR="00AC59AC" w:rsidRDefault="00073BA7">
                <w:pPr>
                  <w:rPr>
                    <w:color w:val="000000" w:themeColor="text1"/>
                    <w:szCs w:val="24"/>
                  </w:rPr>
                </w:pPr>
                <w:sdt>
                  <w:sdtPr>
                    <w:rPr>
                      <w:rFonts w:hint="eastAsia"/>
                      <w:color w:val="000000" w:themeColor="text1"/>
                      <w:szCs w:val="24"/>
                    </w:rPr>
                    <w:alias w:val="实回购股数占总股本比例"/>
                    <w:tag w:val="_GBC_7adeb3ee6cb3415a9816a4730a658ca4"/>
                    <w:id w:val="679006389"/>
                    <w:lock w:val="sdtLocked"/>
                  </w:sdtPr>
                  <w:sdtEndPr>
                    <w:rPr>
                      <w:rFonts w:ascii="宋体" w:eastAsia="宋体" w:hAnsi="宋体"/>
                    </w:rPr>
                  </w:sdtEndPr>
                  <w:sdtContent>
                    <w:r w:rsidR="001B5FC8" w:rsidRPr="00144622">
                      <w:rPr>
                        <w:rFonts w:ascii="宋体" w:eastAsia="宋体" w:hAnsi="宋体"/>
                        <w:color w:val="000000" w:themeColor="text1"/>
                        <w:szCs w:val="24"/>
                      </w:rPr>
                      <w:t>0.60</w:t>
                    </w:r>
                  </w:sdtContent>
                </w:sdt>
                <w:r w:rsidR="00C54CFD" w:rsidRPr="00144622">
                  <w:rPr>
                    <w:rFonts w:ascii="宋体" w:eastAsia="宋体" w:hAnsi="宋体" w:hint="eastAsia"/>
                    <w:color w:val="000000" w:themeColor="text1"/>
                    <w:szCs w:val="24"/>
                  </w:rPr>
                  <w:t>%</w:t>
                </w:r>
              </w:p>
            </w:tc>
          </w:tr>
          <w:tr w:rsidR="00AC59AC" w14:paraId="422824BF" w14:textId="77777777" w:rsidTr="00137BD7">
            <w:sdt>
              <w:sdtPr>
                <w:rPr>
                  <w:rFonts w:asciiTheme="minorEastAsia" w:hAnsiTheme="minorEastAsia"/>
                  <w:szCs w:val="24"/>
                </w:rPr>
                <w:tag w:val="_PLD_733aaa5b66fa48439b1ba8715fa66bd2"/>
                <w:id w:val="469166657"/>
                <w:lock w:val="sdtLocked"/>
              </w:sdtPr>
              <w:sdtEndPr>
                <w:rPr>
                  <w:rFonts w:asciiTheme="minorHAnsi" w:hAnsiTheme="minorHAnsi"/>
                  <w:szCs w:val="22"/>
                </w:rPr>
              </w:sdtEndPr>
              <w:sdtContent>
                <w:tc>
                  <w:tcPr>
                    <w:tcW w:w="3403" w:type="dxa"/>
                  </w:tcPr>
                  <w:p w14:paraId="10B80963" w14:textId="584F7610" w:rsidR="00AC59AC" w:rsidRDefault="00C54CFD">
                    <w:pPr>
                      <w:rPr>
                        <w:szCs w:val="24"/>
                      </w:rPr>
                    </w:pPr>
                    <w:r>
                      <w:rPr>
                        <w:rFonts w:asciiTheme="minorEastAsia" w:hAnsiTheme="minorEastAsia"/>
                        <w:szCs w:val="24"/>
                      </w:rPr>
                      <w:t>实际</w:t>
                    </w:r>
                    <w:r>
                      <w:t>回购金额</w:t>
                    </w:r>
                  </w:p>
                </w:tc>
              </w:sdtContent>
            </w:sdt>
            <w:tc>
              <w:tcPr>
                <w:tcW w:w="5351" w:type="dxa"/>
              </w:tcPr>
              <w:p w14:paraId="7F4CD8DA" w14:textId="3283D1B6" w:rsidR="00AC59AC" w:rsidRDefault="00073BA7">
                <w:pPr>
                  <w:rPr>
                    <w:color w:val="000000" w:themeColor="text1"/>
                    <w:szCs w:val="24"/>
                  </w:rPr>
                </w:pPr>
                <w:sdt>
                  <w:sdtPr>
                    <w:rPr>
                      <w:rFonts w:hint="eastAsia"/>
                      <w:color w:val="000000" w:themeColor="text1"/>
                      <w:szCs w:val="24"/>
                    </w:rPr>
                    <w:alias w:val="实际回购金额"/>
                    <w:tag w:val="_GBC_732694eb112f43c3b3b4ce2880e93a2e"/>
                    <w:id w:val="866333978"/>
                    <w:lock w:val="sdtLocked"/>
                  </w:sdtPr>
                  <w:sdtEndPr>
                    <w:rPr>
                      <w:rFonts w:ascii="宋体" w:eastAsia="宋体" w:hAnsi="宋体"/>
                    </w:rPr>
                  </w:sdtEndPr>
                  <w:sdtContent>
                    <w:r w:rsidR="00CE1FBA">
                      <w:rPr>
                        <w:rFonts w:ascii="宋体" w:eastAsia="宋体" w:hAnsi="宋体"/>
                        <w:color w:val="000000" w:themeColor="text1"/>
                        <w:szCs w:val="24"/>
                      </w:rPr>
                      <w:t>9,805.58</w:t>
                    </w:r>
                  </w:sdtContent>
                </w:sdt>
                <w:sdt>
                  <w:sdtPr>
                    <w:rPr>
                      <w:rFonts w:ascii="宋体" w:eastAsia="宋体" w:hAnsi="宋体" w:hint="eastAsia"/>
                      <w:color w:val="000000" w:themeColor="text1"/>
                      <w:szCs w:val="24"/>
                    </w:rPr>
                    <w:alias w:val="单位：回购金额"/>
                    <w:tag w:val="_GBC_0cd7b09bf67a44e7b33a6c58c44bd962"/>
                    <w:id w:val="1722101720"/>
                    <w:lock w:val="sdtLocked"/>
                    <w:placeholder>
                      <w:docPart w:val="GBC11111111111111111111111111111"/>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54CFD" w:rsidRPr="00144622">
                      <w:rPr>
                        <w:rFonts w:ascii="宋体" w:eastAsia="宋体" w:hAnsi="宋体" w:hint="eastAsia"/>
                        <w:color w:val="000000" w:themeColor="text1"/>
                        <w:szCs w:val="24"/>
                      </w:rPr>
                      <w:t>万元</w:t>
                    </w:r>
                  </w:sdtContent>
                </w:sdt>
              </w:p>
            </w:tc>
          </w:tr>
          <w:tr w:rsidR="00AC59AC" w14:paraId="1B53AA23" w14:textId="77777777" w:rsidTr="00137BD7">
            <w:sdt>
              <w:sdtPr>
                <w:tag w:val="_PLD_0c50751de9734d9692ffcdf745e2b2f5"/>
                <w:id w:val="-1137874421"/>
                <w:lock w:val="sdtLocked"/>
              </w:sdtPr>
              <w:sdtEndPr/>
              <w:sdtContent>
                <w:tc>
                  <w:tcPr>
                    <w:tcW w:w="3403" w:type="dxa"/>
                  </w:tcPr>
                  <w:p w14:paraId="19168F7A" w14:textId="437795A6" w:rsidR="00AC59AC" w:rsidRDefault="00C54CFD">
                    <w:pPr>
                      <w:rPr>
                        <w:szCs w:val="24"/>
                      </w:rPr>
                    </w:pPr>
                    <w:r>
                      <w:t>实际回购价格区间</w:t>
                    </w:r>
                  </w:p>
                </w:tc>
              </w:sdtContent>
            </w:sdt>
            <w:tc>
              <w:tcPr>
                <w:tcW w:w="5351" w:type="dxa"/>
              </w:tcPr>
              <w:p w14:paraId="118AF7DE" w14:textId="09A80CB3" w:rsidR="00AC59AC" w:rsidRDefault="00073BA7">
                <w:pPr>
                  <w:rPr>
                    <w:color w:val="000000" w:themeColor="text1"/>
                    <w:szCs w:val="24"/>
                  </w:rPr>
                </w:pPr>
                <w:sdt>
                  <w:sdtPr>
                    <w:rPr>
                      <w:color w:val="000000" w:themeColor="text1"/>
                      <w:szCs w:val="24"/>
                    </w:rPr>
                    <w:alias w:val="实际回购价格下限"/>
                    <w:tag w:val="_GBC_cc7211dbbbc74311be8bfbedb057cfb4"/>
                    <w:id w:val="1886989939"/>
                    <w:lock w:val="sdtLocked"/>
                  </w:sdtPr>
                  <w:sdtEndPr/>
                  <w:sdtContent>
                    <w:r w:rsidR="001B5FC8" w:rsidRPr="00144622">
                      <w:rPr>
                        <w:rFonts w:ascii="宋体" w:eastAsia="宋体" w:hAnsi="宋体"/>
                        <w:color w:val="000000" w:themeColor="text1"/>
                        <w:szCs w:val="24"/>
                      </w:rPr>
                      <w:t>13.86</w:t>
                    </w:r>
                  </w:sdtContent>
                </w:sdt>
                <w:r w:rsidR="00C54CFD">
                  <w:rPr>
                    <w:rFonts w:hint="eastAsia"/>
                    <w:color w:val="000000" w:themeColor="text1"/>
                    <w:szCs w:val="24"/>
                  </w:rPr>
                  <w:t>元</w:t>
                </w:r>
                <w:r w:rsidR="00C54CFD">
                  <w:rPr>
                    <w:rFonts w:hint="eastAsia"/>
                    <w:color w:val="000000" w:themeColor="text1"/>
                    <w:szCs w:val="24"/>
                  </w:rPr>
                  <w:t>/</w:t>
                </w:r>
                <w:r w:rsidR="00C54CFD">
                  <w:rPr>
                    <w:rFonts w:hint="eastAsia"/>
                    <w:color w:val="000000" w:themeColor="text1"/>
                    <w:szCs w:val="24"/>
                  </w:rPr>
                  <w:t>股</w:t>
                </w:r>
                <w:r w:rsidR="00C54CFD">
                  <w:rPr>
                    <w:rFonts w:hint="eastAsia"/>
                    <w:color w:val="000000" w:themeColor="text1"/>
                    <w:szCs w:val="24"/>
                  </w:rPr>
                  <w:t>~</w:t>
                </w:r>
                <w:sdt>
                  <w:sdtPr>
                    <w:rPr>
                      <w:rFonts w:hint="eastAsia"/>
                      <w:color w:val="000000" w:themeColor="text1"/>
                      <w:szCs w:val="24"/>
                    </w:rPr>
                    <w:alias w:val="实际回购价格上限"/>
                    <w:tag w:val="_GBC_01b80047cf7543ca8073230fca1b20a0"/>
                    <w:id w:val="1098054513"/>
                    <w:lock w:val="sdtLocked"/>
                    <w:placeholder>
                      <w:docPart w:val="GBC11111111111111111111111111111"/>
                    </w:placeholder>
                  </w:sdtPr>
                  <w:sdtEndPr/>
                  <w:sdtContent>
                    <w:r w:rsidR="001B5FC8" w:rsidRPr="00144622">
                      <w:rPr>
                        <w:rFonts w:ascii="宋体" w:eastAsia="宋体" w:hAnsi="宋体"/>
                        <w:color w:val="000000" w:themeColor="text1"/>
                        <w:szCs w:val="24"/>
                      </w:rPr>
                      <w:t>15.07</w:t>
                    </w:r>
                  </w:sdtContent>
                </w:sdt>
                <w:r w:rsidR="00C54CFD">
                  <w:rPr>
                    <w:rFonts w:hint="eastAsia"/>
                    <w:color w:val="000000" w:themeColor="text1"/>
                    <w:szCs w:val="24"/>
                  </w:rPr>
                  <w:t>元</w:t>
                </w:r>
                <w:r w:rsidR="00C54CFD">
                  <w:rPr>
                    <w:rFonts w:hint="eastAsia"/>
                    <w:color w:val="000000" w:themeColor="text1"/>
                    <w:szCs w:val="24"/>
                  </w:rPr>
                  <w:t>/</w:t>
                </w:r>
                <w:r w:rsidR="00C54CFD">
                  <w:rPr>
                    <w:rFonts w:hint="eastAsia"/>
                    <w:color w:val="000000" w:themeColor="text1"/>
                    <w:szCs w:val="24"/>
                  </w:rPr>
                  <w:t>股</w:t>
                </w:r>
              </w:p>
            </w:tc>
          </w:tr>
        </w:tbl>
        <w:p w14:paraId="450C31F6" w14:textId="277B9CA2" w:rsidR="00AC59AC" w:rsidRDefault="00073BA7">
          <w:pPr>
            <w:rPr>
              <w:rFonts w:asciiTheme="minorEastAsia" w:hAnsiTheme="minorEastAsia"/>
              <w:szCs w:val="24"/>
            </w:rPr>
          </w:pPr>
        </w:p>
      </w:sdtContent>
    </w:sdt>
    <w:p w14:paraId="172F1EE5" w14:textId="52369D62" w:rsidR="00AC59AC" w:rsidRDefault="0033256F" w:rsidP="0033256F">
      <w:pPr>
        <w:adjustRightInd w:val="0"/>
        <w:snapToGrid w:val="0"/>
        <w:spacing w:line="360" w:lineRule="auto"/>
        <w:ind w:firstLineChars="200" w:firstLine="482"/>
        <w:outlineLvl w:val="0"/>
        <w:rPr>
          <w:b/>
        </w:rPr>
      </w:pPr>
      <w:r>
        <w:rPr>
          <w:rFonts w:hint="eastAsia"/>
          <w:b/>
        </w:rPr>
        <w:t>一、</w:t>
      </w:r>
      <w:r w:rsidR="00C54CFD">
        <w:rPr>
          <w:rFonts w:hint="eastAsia"/>
          <w:b/>
        </w:rPr>
        <w:t>回购审批情况和回购方案内容</w:t>
      </w:r>
    </w:p>
    <w:p w14:paraId="43D59836" w14:textId="167F8EC3" w:rsidR="00AC59AC" w:rsidRPr="0033256F" w:rsidRDefault="00F32450" w:rsidP="0033256F">
      <w:pPr>
        <w:spacing w:afterLines="50" w:after="156" w:line="360" w:lineRule="auto"/>
        <w:ind w:firstLineChars="200" w:firstLine="480"/>
        <w:rPr>
          <w:rFonts w:ascii="宋体" w:eastAsia="宋体" w:hAnsi="宋体"/>
        </w:rPr>
      </w:pPr>
      <w:r w:rsidRPr="0033256F">
        <w:rPr>
          <w:rFonts w:ascii="宋体" w:eastAsia="宋体" w:hAnsi="宋体" w:hint="eastAsia"/>
        </w:rPr>
        <w:t>山东步长制药股份有限公司（以下简称“公司”）于2024年12月26日召开第五届董事会第十一次会议，审议通过了《关于以集中竞价交易方式回购股份的方案的议案》，同意公司使用自有资金、金融机构回购专项借款以集中竞价交易方式回购社会公众股份。在本次回购股份价格上限23元/股的条件下，按照本次拟回购股份金额下限0.5亿元测算，预计可回购数量约为217.39万股，按照本次拟回购股份金额上限1.0亿元测算，预计可回购数量约为434.78万股，回购期限为自董事会审议通过回购股份议案之日起不超过12个月。具体内容详见公司2024年12月27日、2025年1月6日披露于上海证券交易所网站（www.sse.com.cn）的《关于以集中竞价交易方式回购股份方案暨取得金融机构回购专项贷款承诺函的公告》（公告编号：2024-167）、《关于以集中竞价交易方式回购股份的回购报告书》</w:t>
      </w:r>
      <w:r w:rsidRPr="0033256F">
        <w:rPr>
          <w:rFonts w:ascii="宋体" w:eastAsia="宋体" w:hAnsi="宋体" w:hint="eastAsia"/>
        </w:rPr>
        <w:lastRenderedPageBreak/>
        <w:t>（公告编号：2025-004）。</w:t>
      </w:r>
    </w:p>
    <w:p w14:paraId="4214CF54" w14:textId="4E7E75FE" w:rsidR="00AC59AC" w:rsidRDefault="0033256F" w:rsidP="0033256F">
      <w:pPr>
        <w:adjustRightInd w:val="0"/>
        <w:snapToGrid w:val="0"/>
        <w:spacing w:afterLines="50" w:after="156" w:line="360" w:lineRule="auto"/>
        <w:ind w:firstLineChars="200" w:firstLine="482"/>
        <w:outlineLvl w:val="0"/>
        <w:rPr>
          <w:b/>
        </w:rPr>
      </w:pPr>
      <w:r>
        <w:rPr>
          <w:rFonts w:hint="eastAsia"/>
          <w:b/>
        </w:rPr>
        <w:t>二、</w:t>
      </w:r>
      <w:r w:rsidR="00C54CFD">
        <w:rPr>
          <w:rFonts w:hint="eastAsia"/>
          <w:b/>
        </w:rPr>
        <w:t>回购实施情况</w:t>
      </w:r>
    </w:p>
    <w:p w14:paraId="24CCAA3E" w14:textId="44049A25" w:rsidR="00F32450" w:rsidRPr="0033256F" w:rsidRDefault="00F32450" w:rsidP="0033256F">
      <w:pPr>
        <w:adjustRightInd w:val="0"/>
        <w:snapToGrid w:val="0"/>
        <w:spacing w:afterLines="50" w:after="156" w:line="360" w:lineRule="auto"/>
        <w:ind w:firstLineChars="200" w:firstLine="480"/>
        <w:rPr>
          <w:rFonts w:ascii="宋体" w:eastAsia="宋体" w:hAnsi="宋体"/>
        </w:rPr>
      </w:pPr>
      <w:r w:rsidRPr="0033256F">
        <w:rPr>
          <w:rFonts w:ascii="宋体" w:eastAsia="宋体" w:hAnsi="宋体" w:hint="eastAsia"/>
        </w:rPr>
        <w:t>（一）202</w:t>
      </w:r>
      <w:r w:rsidRPr="0033256F">
        <w:rPr>
          <w:rFonts w:ascii="宋体" w:eastAsia="宋体" w:hAnsi="宋体"/>
        </w:rPr>
        <w:t>5</w:t>
      </w:r>
      <w:r w:rsidRPr="0033256F">
        <w:rPr>
          <w:rFonts w:ascii="宋体" w:eastAsia="宋体" w:hAnsi="宋体" w:hint="eastAsia"/>
        </w:rPr>
        <w:t>年1月2</w:t>
      </w:r>
      <w:r w:rsidRPr="0033256F">
        <w:rPr>
          <w:rFonts w:ascii="宋体" w:eastAsia="宋体" w:hAnsi="宋体"/>
        </w:rPr>
        <w:t>1</w:t>
      </w:r>
      <w:r w:rsidRPr="0033256F">
        <w:rPr>
          <w:rFonts w:ascii="宋体" w:eastAsia="宋体" w:hAnsi="宋体" w:hint="eastAsia"/>
        </w:rPr>
        <w:t>日，公司首次实施回购股份，具体内容详见公司202</w:t>
      </w:r>
      <w:r w:rsidRPr="0033256F">
        <w:rPr>
          <w:rFonts w:ascii="宋体" w:eastAsia="宋体" w:hAnsi="宋体"/>
        </w:rPr>
        <w:t>5</w:t>
      </w:r>
      <w:r w:rsidRPr="0033256F">
        <w:rPr>
          <w:rFonts w:ascii="宋体" w:eastAsia="宋体" w:hAnsi="宋体" w:hint="eastAsia"/>
        </w:rPr>
        <w:t>年</w:t>
      </w:r>
      <w:r w:rsidRPr="0033256F">
        <w:rPr>
          <w:rFonts w:ascii="宋体" w:eastAsia="宋体" w:hAnsi="宋体"/>
        </w:rPr>
        <w:t>1</w:t>
      </w:r>
      <w:r w:rsidRPr="0033256F">
        <w:rPr>
          <w:rFonts w:ascii="宋体" w:eastAsia="宋体" w:hAnsi="宋体" w:hint="eastAsia"/>
        </w:rPr>
        <w:t>月2</w:t>
      </w:r>
      <w:r w:rsidRPr="0033256F">
        <w:rPr>
          <w:rFonts w:ascii="宋体" w:eastAsia="宋体" w:hAnsi="宋体"/>
        </w:rPr>
        <w:t>2</w:t>
      </w:r>
      <w:r w:rsidRPr="0033256F">
        <w:rPr>
          <w:rFonts w:ascii="宋体" w:eastAsia="宋体" w:hAnsi="宋体" w:hint="eastAsia"/>
        </w:rPr>
        <w:t>日披露于上海证券交易所网站（www.sse.com.cn）的《关于以集中竞价交易方式首次回购股份的公告》（公告</w:t>
      </w:r>
      <w:bookmarkStart w:id="0" w:name="_GoBack"/>
      <w:bookmarkEnd w:id="0"/>
      <w:r w:rsidRPr="0033256F">
        <w:rPr>
          <w:rFonts w:ascii="宋体" w:eastAsia="宋体" w:hAnsi="宋体" w:hint="eastAsia"/>
        </w:rPr>
        <w:t>编号：202</w:t>
      </w:r>
      <w:r w:rsidRPr="0033256F">
        <w:rPr>
          <w:rFonts w:ascii="宋体" w:eastAsia="宋体" w:hAnsi="宋体"/>
        </w:rPr>
        <w:t>5</w:t>
      </w:r>
      <w:r w:rsidRPr="0033256F">
        <w:rPr>
          <w:rFonts w:ascii="宋体" w:eastAsia="宋体" w:hAnsi="宋体" w:hint="eastAsia"/>
        </w:rPr>
        <w:t>-</w:t>
      </w:r>
      <w:r w:rsidRPr="0033256F">
        <w:rPr>
          <w:rFonts w:ascii="宋体" w:eastAsia="宋体" w:hAnsi="宋体"/>
        </w:rPr>
        <w:t>021</w:t>
      </w:r>
      <w:r w:rsidRPr="0033256F">
        <w:rPr>
          <w:rFonts w:ascii="宋体" w:eastAsia="宋体" w:hAnsi="宋体" w:hint="eastAsia"/>
        </w:rPr>
        <w:t>）。</w:t>
      </w:r>
    </w:p>
    <w:p w14:paraId="7C56BAC9" w14:textId="0D64D8A4" w:rsidR="00F32450" w:rsidRPr="0033256F" w:rsidRDefault="00F32450" w:rsidP="0033256F">
      <w:pPr>
        <w:adjustRightInd w:val="0"/>
        <w:snapToGrid w:val="0"/>
        <w:spacing w:afterLines="50" w:after="156" w:line="360" w:lineRule="auto"/>
        <w:ind w:firstLineChars="200" w:firstLine="480"/>
        <w:rPr>
          <w:rFonts w:ascii="宋体" w:eastAsia="宋体" w:hAnsi="宋体"/>
        </w:rPr>
      </w:pPr>
      <w:r w:rsidRPr="0033256F">
        <w:rPr>
          <w:rFonts w:ascii="宋体" w:eastAsia="宋体" w:hAnsi="宋体" w:hint="eastAsia"/>
        </w:rPr>
        <w:t>（二）202</w:t>
      </w:r>
      <w:r w:rsidRPr="0033256F">
        <w:rPr>
          <w:rFonts w:ascii="宋体" w:eastAsia="宋体" w:hAnsi="宋体"/>
        </w:rPr>
        <w:t>5</w:t>
      </w:r>
      <w:r w:rsidRPr="0033256F">
        <w:rPr>
          <w:rFonts w:ascii="宋体" w:eastAsia="宋体" w:hAnsi="宋体" w:hint="eastAsia"/>
        </w:rPr>
        <w:t>年</w:t>
      </w:r>
      <w:r w:rsidR="00CE1FBA">
        <w:rPr>
          <w:rFonts w:ascii="宋体" w:eastAsia="宋体" w:hAnsi="宋体"/>
        </w:rPr>
        <w:t>5</w:t>
      </w:r>
      <w:r w:rsidR="00CE1FBA">
        <w:rPr>
          <w:rFonts w:ascii="宋体" w:eastAsia="宋体" w:hAnsi="宋体" w:hint="eastAsia"/>
        </w:rPr>
        <w:t>月</w:t>
      </w:r>
      <w:r w:rsidR="00F02F59">
        <w:rPr>
          <w:rFonts w:ascii="宋体" w:eastAsia="宋体" w:hAnsi="宋体"/>
        </w:rPr>
        <w:t>9</w:t>
      </w:r>
      <w:r w:rsidRPr="0033256F">
        <w:rPr>
          <w:rFonts w:ascii="宋体" w:eastAsia="宋体" w:hAnsi="宋体" w:hint="eastAsia"/>
        </w:rPr>
        <w:t>日，公司完成了本次回购。公司通过集中竞价交易方式已累计回购公司股份</w:t>
      </w:r>
      <w:r w:rsidRPr="0033256F">
        <w:rPr>
          <w:rFonts w:ascii="宋体" w:eastAsia="宋体" w:hAnsi="宋体"/>
        </w:rPr>
        <w:t>6,620,630</w:t>
      </w:r>
      <w:r w:rsidRPr="0033256F">
        <w:rPr>
          <w:rFonts w:ascii="宋体" w:eastAsia="宋体" w:hAnsi="宋体" w:hint="eastAsia"/>
        </w:rPr>
        <w:t>股，已回购股份占公司总股本的比例为</w:t>
      </w:r>
      <w:r w:rsidRPr="0033256F">
        <w:rPr>
          <w:rFonts w:ascii="宋体" w:eastAsia="宋体" w:hAnsi="宋体"/>
        </w:rPr>
        <w:t>0.60</w:t>
      </w:r>
      <w:r w:rsidRPr="0033256F">
        <w:rPr>
          <w:rFonts w:ascii="宋体" w:eastAsia="宋体" w:hAnsi="宋体" w:hint="eastAsia"/>
        </w:rPr>
        <w:t>%，购买的最高价为</w:t>
      </w:r>
      <w:r w:rsidRPr="0033256F">
        <w:rPr>
          <w:rFonts w:ascii="宋体" w:eastAsia="宋体" w:hAnsi="宋体"/>
        </w:rPr>
        <w:t>15.07</w:t>
      </w:r>
      <w:r w:rsidRPr="0033256F">
        <w:rPr>
          <w:rFonts w:ascii="宋体" w:eastAsia="宋体" w:hAnsi="宋体" w:hint="eastAsia"/>
        </w:rPr>
        <w:t>元/股，最低价为</w:t>
      </w:r>
      <w:r w:rsidRPr="0033256F">
        <w:rPr>
          <w:rFonts w:ascii="宋体" w:eastAsia="宋体" w:hAnsi="宋体"/>
        </w:rPr>
        <w:t>13.86</w:t>
      </w:r>
      <w:r w:rsidRPr="0033256F">
        <w:rPr>
          <w:rFonts w:ascii="宋体" w:eastAsia="宋体" w:hAnsi="宋体" w:hint="eastAsia"/>
        </w:rPr>
        <w:t>元/股，累计已支付的总金额为</w:t>
      </w:r>
      <w:r w:rsidRPr="0033256F">
        <w:rPr>
          <w:rFonts w:ascii="宋体" w:eastAsia="宋体" w:hAnsi="宋体"/>
        </w:rPr>
        <w:t>98,055,757.84</w:t>
      </w:r>
      <w:r w:rsidRPr="0033256F">
        <w:rPr>
          <w:rFonts w:ascii="宋体" w:eastAsia="宋体" w:hAnsi="宋体" w:hint="eastAsia"/>
        </w:rPr>
        <w:t>元（含交易费用）。</w:t>
      </w:r>
    </w:p>
    <w:p w14:paraId="4DC3A974" w14:textId="23BB5A32" w:rsidR="00F32450" w:rsidRPr="0033256F" w:rsidRDefault="00F32450" w:rsidP="0033256F">
      <w:pPr>
        <w:adjustRightInd w:val="0"/>
        <w:snapToGrid w:val="0"/>
        <w:spacing w:afterLines="50" w:after="156" w:line="360" w:lineRule="auto"/>
        <w:ind w:firstLineChars="200" w:firstLine="480"/>
        <w:rPr>
          <w:rFonts w:ascii="宋体" w:eastAsia="宋体" w:hAnsi="宋体"/>
        </w:rPr>
      </w:pPr>
      <w:r w:rsidRPr="0033256F">
        <w:rPr>
          <w:rFonts w:ascii="宋体" w:eastAsia="宋体" w:hAnsi="宋体" w:hint="eastAsia"/>
        </w:rPr>
        <w:t>（三）公司本次回购股份总金额已达到回购方案下限，回购方案实际执行情况与原披露的回购方案不存在差异，公司已按披露的方案完成回购。</w:t>
      </w:r>
    </w:p>
    <w:p w14:paraId="6648A77F" w14:textId="77777777" w:rsidR="00F32450" w:rsidRPr="0033256F" w:rsidRDefault="00F32450" w:rsidP="0033256F">
      <w:pPr>
        <w:adjustRightInd w:val="0"/>
        <w:snapToGrid w:val="0"/>
        <w:spacing w:afterLines="50" w:after="156" w:line="360" w:lineRule="auto"/>
        <w:ind w:firstLineChars="200" w:firstLine="480"/>
        <w:rPr>
          <w:rFonts w:ascii="宋体" w:eastAsia="宋体" w:hAnsi="宋体"/>
        </w:rPr>
      </w:pPr>
      <w:r w:rsidRPr="0033256F">
        <w:rPr>
          <w:rFonts w:ascii="宋体" w:eastAsia="宋体" w:hAnsi="宋体" w:hint="eastAsia"/>
        </w:rPr>
        <w:t>（四）本次股份回购方案的实施对公司的影响</w:t>
      </w:r>
    </w:p>
    <w:p w14:paraId="5D87E97A" w14:textId="4129778C" w:rsidR="00AC59AC" w:rsidRPr="0033256F" w:rsidRDefault="00F32450" w:rsidP="0033256F">
      <w:pPr>
        <w:adjustRightInd w:val="0"/>
        <w:snapToGrid w:val="0"/>
        <w:spacing w:afterLines="50" w:after="156" w:line="360" w:lineRule="auto"/>
        <w:ind w:firstLineChars="200" w:firstLine="480"/>
        <w:rPr>
          <w:rFonts w:ascii="宋体" w:eastAsia="宋体" w:hAnsi="宋体"/>
        </w:rPr>
      </w:pPr>
      <w:r w:rsidRPr="0033256F">
        <w:rPr>
          <w:rFonts w:ascii="宋体" w:eastAsia="宋体" w:hAnsi="宋体" w:hint="eastAsia"/>
        </w:rPr>
        <w:t>本次回购股份的资金来源为自有资金</w:t>
      </w:r>
      <w:r w:rsidR="00CE1FBA">
        <w:rPr>
          <w:rFonts w:ascii="宋体" w:eastAsia="宋体" w:hAnsi="宋体" w:hint="eastAsia"/>
        </w:rPr>
        <w:t>及</w:t>
      </w:r>
      <w:r w:rsidR="00CE1FBA" w:rsidRPr="0033256F">
        <w:rPr>
          <w:rFonts w:ascii="宋体" w:eastAsia="宋体" w:hAnsi="宋体" w:hint="eastAsia"/>
        </w:rPr>
        <w:t>金融机构回购专项借款</w:t>
      </w:r>
      <w:r w:rsidRPr="0033256F">
        <w:rPr>
          <w:rFonts w:ascii="宋体" w:eastAsia="宋体" w:hAnsi="宋体" w:hint="eastAsia"/>
        </w:rPr>
        <w:t>，综合公司目前财务状况、经营状况及发展规划等因素，本次回购不会对公司的经营、财务、研发、盈利能力、债务履行能力和未来发展产生重大影响。本次回购股份实施后，公司的股权分布仍符合上市条件，不会影响公司的上市地位，亦不会导致公司控制权发生变化。</w:t>
      </w:r>
    </w:p>
    <w:p w14:paraId="39F3EAEA" w14:textId="02DCB94C" w:rsidR="00AC59AC" w:rsidRDefault="0033256F" w:rsidP="0033256F">
      <w:pPr>
        <w:adjustRightInd w:val="0"/>
        <w:snapToGrid w:val="0"/>
        <w:spacing w:line="360" w:lineRule="auto"/>
        <w:ind w:firstLineChars="200" w:firstLine="482"/>
        <w:outlineLvl w:val="0"/>
        <w:rPr>
          <w:b/>
        </w:rPr>
      </w:pPr>
      <w:r>
        <w:rPr>
          <w:rFonts w:hint="eastAsia"/>
          <w:b/>
        </w:rPr>
        <w:t>三、</w:t>
      </w:r>
      <w:r w:rsidR="00C54CFD">
        <w:rPr>
          <w:rFonts w:hint="eastAsia"/>
          <w:b/>
        </w:rPr>
        <w:t>回购期间相关主体买卖股票情况</w:t>
      </w:r>
    </w:p>
    <w:p w14:paraId="46273F0D" w14:textId="70E45C2E" w:rsidR="00AC59AC" w:rsidRPr="0033256F" w:rsidRDefault="00F32450" w:rsidP="0033256F">
      <w:pPr>
        <w:spacing w:afterLines="50" w:after="156" w:line="360" w:lineRule="auto"/>
        <w:ind w:firstLineChars="200" w:firstLine="480"/>
        <w:rPr>
          <w:rFonts w:ascii="宋体" w:eastAsia="宋体" w:hAnsi="宋体"/>
        </w:rPr>
      </w:pPr>
      <w:r w:rsidRPr="0033256F">
        <w:rPr>
          <w:rFonts w:ascii="宋体" w:eastAsia="宋体" w:hAnsi="宋体" w:hint="eastAsia"/>
        </w:rPr>
        <w:t>202</w:t>
      </w:r>
      <w:r w:rsidRPr="0033256F">
        <w:rPr>
          <w:rFonts w:ascii="宋体" w:eastAsia="宋体" w:hAnsi="宋体"/>
        </w:rPr>
        <w:t>4</w:t>
      </w:r>
      <w:r w:rsidRPr="0033256F">
        <w:rPr>
          <w:rFonts w:ascii="宋体" w:eastAsia="宋体" w:hAnsi="宋体" w:hint="eastAsia"/>
        </w:rPr>
        <w:t>年12月</w:t>
      </w:r>
      <w:r w:rsidRPr="0033256F">
        <w:rPr>
          <w:rFonts w:ascii="宋体" w:eastAsia="宋体" w:hAnsi="宋体"/>
        </w:rPr>
        <w:t>27</w:t>
      </w:r>
      <w:r w:rsidRPr="0033256F">
        <w:rPr>
          <w:rFonts w:ascii="宋体" w:eastAsia="宋体" w:hAnsi="宋体" w:hint="eastAsia"/>
        </w:rPr>
        <w:t>日，公司首次披露了回购股份事项，具体内容详见公司202</w:t>
      </w:r>
      <w:r w:rsidRPr="0033256F">
        <w:rPr>
          <w:rFonts w:ascii="宋体" w:eastAsia="宋体" w:hAnsi="宋体"/>
        </w:rPr>
        <w:t>4</w:t>
      </w:r>
      <w:r w:rsidRPr="0033256F">
        <w:rPr>
          <w:rFonts w:ascii="宋体" w:eastAsia="宋体" w:hAnsi="宋体" w:hint="eastAsia"/>
        </w:rPr>
        <w:t>年12月</w:t>
      </w:r>
      <w:r w:rsidRPr="0033256F">
        <w:rPr>
          <w:rFonts w:ascii="宋体" w:eastAsia="宋体" w:hAnsi="宋体"/>
        </w:rPr>
        <w:t>27</w:t>
      </w:r>
      <w:r w:rsidRPr="0033256F">
        <w:rPr>
          <w:rFonts w:ascii="宋体" w:eastAsia="宋体" w:hAnsi="宋体" w:hint="eastAsia"/>
        </w:rPr>
        <w:t>日披露于上海证券交易所网站（www.sse.com.cn）的《关于以集中竞价交易方式回购股份方案暨取得金融机构回购专项贷款承诺函的公告》（公告编号：2024-167）。经公司核查，自公司首次披露回购股份方案之日起至本公告披露日止，公司控股股东、实际控制人及其一致行动人、公司董事、监事、高级管理人员不存在买卖公司股票的情况</w:t>
      </w:r>
      <w:r w:rsidR="0033256F" w:rsidRPr="0033256F">
        <w:rPr>
          <w:rFonts w:ascii="宋体" w:eastAsia="宋体" w:hAnsi="宋体" w:hint="eastAsia"/>
        </w:rPr>
        <w:t>。</w:t>
      </w:r>
    </w:p>
    <w:p w14:paraId="247FD247" w14:textId="1BE8D223" w:rsidR="00AC59AC" w:rsidRDefault="0033256F" w:rsidP="0033256F">
      <w:pPr>
        <w:adjustRightInd w:val="0"/>
        <w:snapToGrid w:val="0"/>
        <w:spacing w:afterLines="50" w:after="156" w:line="360" w:lineRule="auto"/>
        <w:ind w:firstLineChars="200" w:firstLine="482"/>
        <w:outlineLvl w:val="0"/>
        <w:rPr>
          <w:b/>
        </w:rPr>
      </w:pPr>
      <w:r>
        <w:rPr>
          <w:rFonts w:hint="eastAsia"/>
          <w:b/>
        </w:rPr>
        <w:t>四、</w:t>
      </w:r>
      <w:r w:rsidR="00C54CFD">
        <w:rPr>
          <w:rFonts w:hint="eastAsia"/>
          <w:b/>
        </w:rPr>
        <w:t>股份变动表</w:t>
      </w:r>
    </w:p>
    <w:p w14:paraId="6AAAB16F" w14:textId="11DF49B8" w:rsidR="00AC59AC" w:rsidRPr="0033256F" w:rsidRDefault="00C54CFD" w:rsidP="0033256F">
      <w:pPr>
        <w:adjustRightInd w:val="0"/>
        <w:snapToGrid w:val="0"/>
        <w:spacing w:line="360" w:lineRule="auto"/>
        <w:ind w:firstLineChars="200" w:firstLine="480"/>
        <w:rPr>
          <w:rFonts w:ascii="宋体" w:hAnsi="宋体"/>
          <w:szCs w:val="24"/>
        </w:rPr>
      </w:pPr>
      <w:r>
        <w:rPr>
          <w:rFonts w:ascii="宋体" w:hAnsi="宋体" w:hint="eastAsia"/>
          <w:szCs w:val="24"/>
        </w:rPr>
        <w:t>本次股份回购前后，公司股份变动情况如下：</w:t>
      </w:r>
    </w:p>
    <w:tbl>
      <w:tblPr>
        <w:tblW w:w="585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1979"/>
        <w:gridCol w:w="1559"/>
        <w:gridCol w:w="1991"/>
        <w:gridCol w:w="1402"/>
      </w:tblGrid>
      <w:tr w:rsidR="0033256F" w:rsidRPr="0033256F" w14:paraId="5089AA27" w14:textId="77777777" w:rsidTr="00365A1B">
        <w:trPr>
          <w:trHeight w:val="414"/>
        </w:trPr>
        <w:tc>
          <w:tcPr>
            <w:tcW w:w="1515" w:type="pct"/>
            <w:vMerge w:val="restart"/>
            <w:vAlign w:val="center"/>
          </w:tcPr>
          <w:p w14:paraId="60D334F4" w14:textId="77777777" w:rsidR="0033256F" w:rsidRPr="0033256F" w:rsidRDefault="0033256F" w:rsidP="0033256F">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lastRenderedPageBreak/>
              <w:t>股份类别</w:t>
            </w:r>
          </w:p>
        </w:tc>
        <w:tc>
          <w:tcPr>
            <w:tcW w:w="1779" w:type="pct"/>
            <w:gridSpan w:val="2"/>
            <w:vAlign w:val="center"/>
          </w:tcPr>
          <w:p w14:paraId="21A3500E" w14:textId="77777777" w:rsidR="0033256F" w:rsidRPr="0033256F" w:rsidRDefault="0033256F" w:rsidP="0033256F">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t>回购前</w:t>
            </w:r>
          </w:p>
        </w:tc>
        <w:tc>
          <w:tcPr>
            <w:tcW w:w="1706" w:type="pct"/>
            <w:gridSpan w:val="2"/>
            <w:vAlign w:val="center"/>
          </w:tcPr>
          <w:p w14:paraId="1142F3A5" w14:textId="77777777" w:rsidR="0033256F" w:rsidRPr="0033256F" w:rsidRDefault="0033256F" w:rsidP="0033256F">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t>回购完成后</w:t>
            </w:r>
          </w:p>
        </w:tc>
      </w:tr>
      <w:tr w:rsidR="0033256F" w:rsidRPr="0033256F" w14:paraId="7BA20B4B" w14:textId="77777777" w:rsidTr="00365A1B">
        <w:trPr>
          <w:trHeight w:val="414"/>
        </w:trPr>
        <w:tc>
          <w:tcPr>
            <w:tcW w:w="1515" w:type="pct"/>
            <w:vMerge/>
            <w:vAlign w:val="center"/>
          </w:tcPr>
          <w:p w14:paraId="4C517043" w14:textId="77777777" w:rsidR="0033256F" w:rsidRPr="0033256F" w:rsidRDefault="0033256F" w:rsidP="0033256F">
            <w:pPr>
              <w:autoSpaceDE w:val="0"/>
              <w:autoSpaceDN w:val="0"/>
              <w:adjustRightInd w:val="0"/>
              <w:snapToGrid w:val="0"/>
              <w:jc w:val="center"/>
              <w:rPr>
                <w:rFonts w:ascii="宋体" w:eastAsia="宋体" w:hAnsi="宋体" w:cs="Times New Roman"/>
                <w:bCs/>
                <w:color w:val="000000"/>
                <w:szCs w:val="24"/>
              </w:rPr>
            </w:pPr>
          </w:p>
        </w:tc>
        <w:tc>
          <w:tcPr>
            <w:tcW w:w="995" w:type="pct"/>
            <w:vAlign w:val="center"/>
          </w:tcPr>
          <w:p w14:paraId="6B4C88DD" w14:textId="77777777" w:rsidR="0033256F" w:rsidRPr="0033256F" w:rsidRDefault="0033256F" w:rsidP="0033256F">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t>股份数量（股）</w:t>
            </w:r>
          </w:p>
        </w:tc>
        <w:tc>
          <w:tcPr>
            <w:tcW w:w="784" w:type="pct"/>
            <w:vAlign w:val="center"/>
          </w:tcPr>
          <w:p w14:paraId="722B6DE9" w14:textId="77777777" w:rsidR="0033256F" w:rsidRPr="0033256F" w:rsidRDefault="0033256F" w:rsidP="0033256F">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t>比例（</w:t>
            </w:r>
            <w:r w:rsidRPr="0033256F">
              <w:rPr>
                <w:rFonts w:ascii="宋体" w:eastAsia="宋体" w:hAnsi="宋体" w:cs="Times New Roman"/>
                <w:bCs/>
                <w:color w:val="000000"/>
                <w:szCs w:val="24"/>
              </w:rPr>
              <w:t>%</w:t>
            </w:r>
            <w:r w:rsidRPr="0033256F">
              <w:rPr>
                <w:rFonts w:ascii="宋体" w:eastAsia="宋体" w:hAnsi="宋体" w:cs="Times New Roman" w:hint="eastAsia"/>
                <w:bCs/>
                <w:color w:val="000000"/>
                <w:szCs w:val="24"/>
              </w:rPr>
              <w:t>）</w:t>
            </w:r>
          </w:p>
        </w:tc>
        <w:tc>
          <w:tcPr>
            <w:tcW w:w="1001" w:type="pct"/>
            <w:vAlign w:val="center"/>
          </w:tcPr>
          <w:p w14:paraId="07246594" w14:textId="77777777" w:rsidR="0033256F" w:rsidRPr="0033256F" w:rsidRDefault="0033256F" w:rsidP="0033256F">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t>股份数量（股）</w:t>
            </w:r>
          </w:p>
        </w:tc>
        <w:tc>
          <w:tcPr>
            <w:tcW w:w="705" w:type="pct"/>
            <w:vAlign w:val="center"/>
          </w:tcPr>
          <w:p w14:paraId="1A59A1D4" w14:textId="77777777" w:rsidR="0033256F" w:rsidRPr="0033256F" w:rsidRDefault="0033256F" w:rsidP="0033256F">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t>比例（%）</w:t>
            </w:r>
          </w:p>
        </w:tc>
      </w:tr>
      <w:tr w:rsidR="0033256F" w:rsidRPr="0033256F" w14:paraId="37C7A604" w14:textId="77777777" w:rsidTr="00365A1B">
        <w:trPr>
          <w:trHeight w:val="414"/>
        </w:trPr>
        <w:tc>
          <w:tcPr>
            <w:tcW w:w="1515" w:type="pct"/>
            <w:vAlign w:val="center"/>
          </w:tcPr>
          <w:p w14:paraId="12982ED1" w14:textId="77777777" w:rsidR="0033256F" w:rsidRPr="0033256F" w:rsidRDefault="0033256F" w:rsidP="0033256F">
            <w:pPr>
              <w:autoSpaceDE w:val="0"/>
              <w:autoSpaceDN w:val="0"/>
              <w:adjustRightInd w:val="0"/>
              <w:snapToGrid w:val="0"/>
              <w:jc w:val="left"/>
              <w:rPr>
                <w:rFonts w:ascii="宋体" w:eastAsia="宋体" w:hAnsi="宋体" w:cs="Times New Roman"/>
                <w:bCs/>
                <w:color w:val="000000"/>
                <w:szCs w:val="24"/>
              </w:rPr>
            </w:pPr>
            <w:r w:rsidRPr="0033256F">
              <w:rPr>
                <w:rFonts w:ascii="宋体" w:eastAsia="宋体" w:hAnsi="宋体" w:cs="Times New Roman" w:hint="eastAsia"/>
                <w:bCs/>
                <w:color w:val="000000"/>
                <w:szCs w:val="24"/>
              </w:rPr>
              <w:t>有限售条件流通股份</w:t>
            </w:r>
          </w:p>
        </w:tc>
        <w:tc>
          <w:tcPr>
            <w:tcW w:w="995" w:type="pct"/>
            <w:vAlign w:val="center"/>
          </w:tcPr>
          <w:p w14:paraId="7348B10F" w14:textId="72A3692A" w:rsidR="0033256F" w:rsidRPr="0033256F" w:rsidRDefault="0033256F" w:rsidP="0033256F">
            <w:pPr>
              <w:autoSpaceDE w:val="0"/>
              <w:autoSpaceDN w:val="0"/>
              <w:adjustRightInd w:val="0"/>
              <w:snapToGrid w:val="0"/>
              <w:jc w:val="right"/>
              <w:rPr>
                <w:rFonts w:ascii="宋体" w:eastAsia="宋体" w:hAnsi="宋体" w:cs="Times New Roman"/>
                <w:bCs/>
                <w:color w:val="000000"/>
                <w:szCs w:val="24"/>
              </w:rPr>
            </w:pPr>
            <w:r w:rsidRPr="0033256F">
              <w:rPr>
                <w:rFonts w:ascii="宋体" w:eastAsia="宋体" w:hAnsi="宋体" w:cs="Times New Roman"/>
                <w:bCs/>
                <w:color w:val="000000"/>
                <w:szCs w:val="24"/>
              </w:rPr>
              <w:t>-</w:t>
            </w:r>
          </w:p>
        </w:tc>
        <w:tc>
          <w:tcPr>
            <w:tcW w:w="784" w:type="pct"/>
            <w:vAlign w:val="center"/>
          </w:tcPr>
          <w:p w14:paraId="46BD81F0" w14:textId="47E3EE6E" w:rsidR="0033256F" w:rsidRPr="0033256F" w:rsidRDefault="0033256F" w:rsidP="00365A1B">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t>-</w:t>
            </w:r>
          </w:p>
        </w:tc>
        <w:tc>
          <w:tcPr>
            <w:tcW w:w="1001" w:type="pct"/>
            <w:vAlign w:val="center"/>
          </w:tcPr>
          <w:p w14:paraId="6F2EA6D5" w14:textId="0E3ED59E" w:rsidR="0033256F" w:rsidRPr="0033256F" w:rsidRDefault="0033256F" w:rsidP="0033256F">
            <w:pPr>
              <w:autoSpaceDE w:val="0"/>
              <w:autoSpaceDN w:val="0"/>
              <w:adjustRightInd w:val="0"/>
              <w:snapToGrid w:val="0"/>
              <w:jc w:val="right"/>
              <w:rPr>
                <w:rFonts w:ascii="宋体" w:eastAsia="宋体" w:hAnsi="宋体" w:cs="Times New Roman"/>
                <w:bCs/>
                <w:color w:val="000000"/>
                <w:szCs w:val="24"/>
              </w:rPr>
            </w:pPr>
            <w:r w:rsidRPr="0033256F">
              <w:rPr>
                <w:rFonts w:ascii="宋体" w:eastAsia="宋体" w:hAnsi="宋体" w:cs="Times New Roman" w:hint="eastAsia"/>
                <w:bCs/>
                <w:color w:val="000000"/>
                <w:szCs w:val="24"/>
              </w:rPr>
              <w:t>-</w:t>
            </w:r>
          </w:p>
        </w:tc>
        <w:tc>
          <w:tcPr>
            <w:tcW w:w="705" w:type="pct"/>
            <w:vAlign w:val="center"/>
          </w:tcPr>
          <w:p w14:paraId="6BC320A1" w14:textId="1B95D835" w:rsidR="0033256F" w:rsidRPr="0033256F" w:rsidRDefault="0033256F" w:rsidP="00365A1B">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t>-</w:t>
            </w:r>
          </w:p>
        </w:tc>
      </w:tr>
      <w:tr w:rsidR="0033256F" w:rsidRPr="0033256F" w14:paraId="7709B25F" w14:textId="77777777" w:rsidTr="00365A1B">
        <w:trPr>
          <w:trHeight w:val="414"/>
        </w:trPr>
        <w:tc>
          <w:tcPr>
            <w:tcW w:w="1515" w:type="pct"/>
            <w:vAlign w:val="center"/>
          </w:tcPr>
          <w:p w14:paraId="0138C617" w14:textId="77777777" w:rsidR="0033256F" w:rsidRPr="0033256F" w:rsidRDefault="0033256F" w:rsidP="0033256F">
            <w:pPr>
              <w:autoSpaceDE w:val="0"/>
              <w:autoSpaceDN w:val="0"/>
              <w:adjustRightInd w:val="0"/>
              <w:snapToGrid w:val="0"/>
              <w:jc w:val="left"/>
              <w:rPr>
                <w:rFonts w:ascii="宋体" w:eastAsia="宋体" w:hAnsi="宋体" w:cs="Times New Roman"/>
                <w:bCs/>
                <w:color w:val="000000"/>
                <w:szCs w:val="24"/>
              </w:rPr>
            </w:pPr>
            <w:r w:rsidRPr="0033256F">
              <w:rPr>
                <w:rFonts w:ascii="宋体" w:eastAsia="宋体" w:hAnsi="宋体" w:cs="Times New Roman" w:hint="eastAsia"/>
                <w:bCs/>
                <w:color w:val="000000"/>
                <w:szCs w:val="24"/>
              </w:rPr>
              <w:t>无限售条件流通股份</w:t>
            </w:r>
          </w:p>
        </w:tc>
        <w:tc>
          <w:tcPr>
            <w:tcW w:w="995" w:type="pct"/>
            <w:vAlign w:val="center"/>
          </w:tcPr>
          <w:p w14:paraId="7A1423A3" w14:textId="77777777" w:rsidR="0033256F" w:rsidRPr="0033256F" w:rsidRDefault="0033256F" w:rsidP="0033256F">
            <w:pPr>
              <w:autoSpaceDE w:val="0"/>
              <w:autoSpaceDN w:val="0"/>
              <w:adjustRightInd w:val="0"/>
              <w:snapToGrid w:val="0"/>
              <w:jc w:val="right"/>
              <w:rPr>
                <w:rFonts w:ascii="宋体" w:eastAsia="宋体" w:hAnsi="宋体" w:cs="Times New Roman"/>
                <w:bCs/>
                <w:color w:val="000000"/>
                <w:szCs w:val="24"/>
              </w:rPr>
            </w:pPr>
            <w:r w:rsidRPr="0033256F">
              <w:rPr>
                <w:rFonts w:ascii="宋体" w:eastAsia="宋体" w:hAnsi="宋体" w:cs="Times New Roman"/>
                <w:bCs/>
                <w:color w:val="000000"/>
                <w:szCs w:val="24"/>
              </w:rPr>
              <w:t>1,106,042,645</w:t>
            </w:r>
          </w:p>
        </w:tc>
        <w:tc>
          <w:tcPr>
            <w:tcW w:w="784" w:type="pct"/>
            <w:vAlign w:val="center"/>
          </w:tcPr>
          <w:p w14:paraId="71A828C3" w14:textId="77777777" w:rsidR="0033256F" w:rsidRPr="0033256F" w:rsidRDefault="0033256F" w:rsidP="0033256F">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t>1</w:t>
            </w:r>
            <w:r w:rsidRPr="0033256F">
              <w:rPr>
                <w:rFonts w:ascii="宋体" w:eastAsia="宋体" w:hAnsi="宋体" w:cs="Times New Roman"/>
                <w:bCs/>
                <w:color w:val="000000"/>
                <w:szCs w:val="24"/>
              </w:rPr>
              <w:t>00</w:t>
            </w:r>
          </w:p>
        </w:tc>
        <w:tc>
          <w:tcPr>
            <w:tcW w:w="1001" w:type="pct"/>
            <w:vAlign w:val="center"/>
          </w:tcPr>
          <w:p w14:paraId="5B30B2A8" w14:textId="77777777" w:rsidR="0033256F" w:rsidRPr="0033256F" w:rsidRDefault="0033256F" w:rsidP="0033256F">
            <w:pPr>
              <w:autoSpaceDE w:val="0"/>
              <w:autoSpaceDN w:val="0"/>
              <w:adjustRightInd w:val="0"/>
              <w:snapToGrid w:val="0"/>
              <w:jc w:val="right"/>
              <w:rPr>
                <w:rFonts w:ascii="宋体" w:eastAsia="宋体" w:hAnsi="宋体" w:cs="Times New Roman"/>
                <w:bCs/>
                <w:szCs w:val="24"/>
              </w:rPr>
            </w:pPr>
            <w:r w:rsidRPr="0033256F">
              <w:rPr>
                <w:rFonts w:ascii="宋体" w:eastAsia="宋体" w:hAnsi="宋体"/>
                <w:szCs w:val="24"/>
              </w:rPr>
              <w:t>1,106,042,645</w:t>
            </w:r>
          </w:p>
        </w:tc>
        <w:tc>
          <w:tcPr>
            <w:tcW w:w="705" w:type="pct"/>
            <w:vAlign w:val="center"/>
          </w:tcPr>
          <w:p w14:paraId="7642AD92" w14:textId="77777777" w:rsidR="0033256F" w:rsidRPr="0033256F" w:rsidRDefault="0033256F" w:rsidP="00365A1B">
            <w:pPr>
              <w:autoSpaceDE w:val="0"/>
              <w:autoSpaceDN w:val="0"/>
              <w:adjustRightInd w:val="0"/>
              <w:snapToGrid w:val="0"/>
              <w:jc w:val="center"/>
              <w:rPr>
                <w:rFonts w:ascii="宋体" w:eastAsia="宋体" w:hAnsi="宋体" w:cs="Times New Roman"/>
                <w:bCs/>
                <w:szCs w:val="24"/>
              </w:rPr>
            </w:pPr>
            <w:r w:rsidRPr="0033256F">
              <w:rPr>
                <w:rFonts w:ascii="宋体" w:eastAsia="宋体" w:hAnsi="宋体"/>
                <w:szCs w:val="24"/>
              </w:rPr>
              <w:t>100</w:t>
            </w:r>
          </w:p>
        </w:tc>
      </w:tr>
      <w:tr w:rsidR="0033256F" w:rsidRPr="0033256F" w14:paraId="79392543" w14:textId="77777777" w:rsidTr="00365A1B">
        <w:trPr>
          <w:trHeight w:val="414"/>
        </w:trPr>
        <w:tc>
          <w:tcPr>
            <w:tcW w:w="1515" w:type="pct"/>
            <w:vAlign w:val="center"/>
          </w:tcPr>
          <w:p w14:paraId="4A0CDBED" w14:textId="77777777" w:rsidR="0033256F" w:rsidRPr="0033256F" w:rsidRDefault="0033256F" w:rsidP="0033256F">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t>其中：回购专用证券账户</w:t>
            </w:r>
          </w:p>
        </w:tc>
        <w:tc>
          <w:tcPr>
            <w:tcW w:w="995" w:type="pct"/>
            <w:vAlign w:val="center"/>
          </w:tcPr>
          <w:p w14:paraId="6A5DDED9" w14:textId="77777777" w:rsidR="0033256F" w:rsidRPr="0033256F" w:rsidRDefault="0033256F" w:rsidP="0033256F">
            <w:pPr>
              <w:autoSpaceDE w:val="0"/>
              <w:autoSpaceDN w:val="0"/>
              <w:adjustRightInd w:val="0"/>
              <w:snapToGrid w:val="0"/>
              <w:jc w:val="right"/>
              <w:rPr>
                <w:rFonts w:ascii="宋体" w:eastAsia="宋体" w:hAnsi="宋体" w:cs="Times New Roman"/>
                <w:bCs/>
                <w:color w:val="000000"/>
                <w:szCs w:val="24"/>
              </w:rPr>
            </w:pPr>
            <w:r w:rsidRPr="0033256F">
              <w:rPr>
                <w:rFonts w:ascii="宋体" w:eastAsia="宋体" w:hAnsi="宋体" w:cs="Times New Roman"/>
                <w:bCs/>
                <w:color w:val="000000"/>
                <w:szCs w:val="24"/>
              </w:rPr>
              <w:t>44,853,573</w:t>
            </w:r>
          </w:p>
        </w:tc>
        <w:tc>
          <w:tcPr>
            <w:tcW w:w="784" w:type="pct"/>
            <w:vAlign w:val="center"/>
          </w:tcPr>
          <w:p w14:paraId="2E3B1D2D" w14:textId="77777777" w:rsidR="0033256F" w:rsidRPr="0033256F" w:rsidRDefault="0033256F" w:rsidP="0033256F">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t>4</w:t>
            </w:r>
            <w:r w:rsidRPr="0033256F">
              <w:rPr>
                <w:rFonts w:ascii="宋体" w:eastAsia="宋体" w:hAnsi="宋体" w:cs="Times New Roman"/>
                <w:bCs/>
                <w:color w:val="000000"/>
                <w:szCs w:val="24"/>
              </w:rPr>
              <w:t>.06</w:t>
            </w:r>
          </w:p>
        </w:tc>
        <w:tc>
          <w:tcPr>
            <w:tcW w:w="1001" w:type="pct"/>
            <w:vAlign w:val="center"/>
          </w:tcPr>
          <w:p w14:paraId="2CDB01DE" w14:textId="77777777" w:rsidR="0033256F" w:rsidRPr="0033256F" w:rsidRDefault="0033256F" w:rsidP="0033256F">
            <w:pPr>
              <w:autoSpaceDE w:val="0"/>
              <w:autoSpaceDN w:val="0"/>
              <w:adjustRightInd w:val="0"/>
              <w:snapToGrid w:val="0"/>
              <w:jc w:val="right"/>
              <w:rPr>
                <w:rFonts w:ascii="宋体" w:eastAsia="宋体" w:hAnsi="宋体" w:cs="Times New Roman"/>
                <w:bCs/>
                <w:color w:val="000000"/>
                <w:szCs w:val="24"/>
              </w:rPr>
            </w:pPr>
            <w:r w:rsidRPr="0033256F">
              <w:rPr>
                <w:rFonts w:ascii="宋体" w:eastAsia="宋体" w:hAnsi="宋体" w:cs="Times New Roman"/>
                <w:bCs/>
                <w:color w:val="000000"/>
                <w:szCs w:val="24"/>
              </w:rPr>
              <w:t>51,474,203</w:t>
            </w:r>
          </w:p>
        </w:tc>
        <w:tc>
          <w:tcPr>
            <w:tcW w:w="705" w:type="pct"/>
            <w:vAlign w:val="center"/>
          </w:tcPr>
          <w:p w14:paraId="68E3762A" w14:textId="77777777" w:rsidR="0033256F" w:rsidRPr="0033256F" w:rsidRDefault="0033256F" w:rsidP="00365A1B">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t>4</w:t>
            </w:r>
            <w:r w:rsidRPr="0033256F">
              <w:rPr>
                <w:rFonts w:ascii="宋体" w:eastAsia="宋体" w:hAnsi="宋体" w:cs="Times New Roman"/>
                <w:bCs/>
                <w:color w:val="000000"/>
                <w:szCs w:val="24"/>
              </w:rPr>
              <w:t>.65</w:t>
            </w:r>
          </w:p>
        </w:tc>
      </w:tr>
      <w:tr w:rsidR="0033256F" w:rsidRPr="0033256F" w14:paraId="271D9ADC" w14:textId="77777777" w:rsidTr="00365A1B">
        <w:trPr>
          <w:trHeight w:val="414"/>
        </w:trPr>
        <w:tc>
          <w:tcPr>
            <w:tcW w:w="1515" w:type="pct"/>
            <w:vAlign w:val="center"/>
          </w:tcPr>
          <w:p w14:paraId="20576CC9" w14:textId="77777777" w:rsidR="0033256F" w:rsidRPr="0033256F" w:rsidRDefault="0033256F" w:rsidP="0033256F">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t>股份总数</w:t>
            </w:r>
          </w:p>
        </w:tc>
        <w:tc>
          <w:tcPr>
            <w:tcW w:w="995" w:type="pct"/>
            <w:vAlign w:val="center"/>
          </w:tcPr>
          <w:p w14:paraId="54F50ECB" w14:textId="77777777" w:rsidR="0033256F" w:rsidRPr="0033256F" w:rsidRDefault="0033256F" w:rsidP="0033256F">
            <w:pPr>
              <w:autoSpaceDE w:val="0"/>
              <w:autoSpaceDN w:val="0"/>
              <w:adjustRightInd w:val="0"/>
              <w:snapToGrid w:val="0"/>
              <w:jc w:val="right"/>
              <w:rPr>
                <w:rFonts w:ascii="宋体" w:eastAsia="宋体" w:hAnsi="宋体" w:cs="Times New Roman"/>
                <w:bCs/>
                <w:color w:val="000000"/>
                <w:szCs w:val="24"/>
              </w:rPr>
            </w:pPr>
            <w:r w:rsidRPr="0033256F">
              <w:rPr>
                <w:rFonts w:ascii="宋体" w:eastAsia="宋体" w:hAnsi="宋体" w:cs="Times New Roman"/>
                <w:bCs/>
                <w:color w:val="000000"/>
                <w:szCs w:val="24"/>
              </w:rPr>
              <w:t>1,106,042,645</w:t>
            </w:r>
          </w:p>
        </w:tc>
        <w:tc>
          <w:tcPr>
            <w:tcW w:w="784" w:type="pct"/>
            <w:vAlign w:val="center"/>
          </w:tcPr>
          <w:p w14:paraId="58456F4A" w14:textId="77777777" w:rsidR="0033256F" w:rsidRPr="0033256F" w:rsidRDefault="0033256F" w:rsidP="0033256F">
            <w:pPr>
              <w:autoSpaceDE w:val="0"/>
              <w:autoSpaceDN w:val="0"/>
              <w:adjustRightInd w:val="0"/>
              <w:snapToGrid w:val="0"/>
              <w:jc w:val="center"/>
              <w:rPr>
                <w:rFonts w:ascii="宋体" w:eastAsia="宋体" w:hAnsi="宋体" w:cs="Times New Roman"/>
                <w:bCs/>
                <w:color w:val="000000"/>
                <w:szCs w:val="24"/>
              </w:rPr>
            </w:pPr>
            <w:r w:rsidRPr="0033256F">
              <w:rPr>
                <w:rFonts w:ascii="宋体" w:eastAsia="宋体" w:hAnsi="宋体" w:cs="Times New Roman" w:hint="eastAsia"/>
                <w:bCs/>
                <w:color w:val="000000"/>
                <w:szCs w:val="24"/>
              </w:rPr>
              <w:t>1</w:t>
            </w:r>
            <w:r w:rsidRPr="0033256F">
              <w:rPr>
                <w:rFonts w:ascii="宋体" w:eastAsia="宋体" w:hAnsi="宋体" w:cs="Times New Roman"/>
                <w:bCs/>
                <w:color w:val="000000"/>
                <w:szCs w:val="24"/>
              </w:rPr>
              <w:t>00</w:t>
            </w:r>
          </w:p>
        </w:tc>
        <w:tc>
          <w:tcPr>
            <w:tcW w:w="1001" w:type="pct"/>
            <w:vAlign w:val="center"/>
          </w:tcPr>
          <w:p w14:paraId="7ACB5926" w14:textId="77777777" w:rsidR="0033256F" w:rsidRPr="0033256F" w:rsidRDefault="0033256F" w:rsidP="0033256F">
            <w:pPr>
              <w:autoSpaceDE w:val="0"/>
              <w:autoSpaceDN w:val="0"/>
              <w:adjustRightInd w:val="0"/>
              <w:snapToGrid w:val="0"/>
              <w:jc w:val="right"/>
              <w:rPr>
                <w:rFonts w:ascii="宋体" w:eastAsia="宋体" w:hAnsi="宋体" w:cs="Times New Roman"/>
                <w:bCs/>
                <w:szCs w:val="24"/>
              </w:rPr>
            </w:pPr>
            <w:r w:rsidRPr="0033256F">
              <w:rPr>
                <w:rFonts w:ascii="宋体" w:eastAsia="宋体" w:hAnsi="宋体"/>
                <w:szCs w:val="24"/>
              </w:rPr>
              <w:t>1,106,042,645</w:t>
            </w:r>
          </w:p>
        </w:tc>
        <w:tc>
          <w:tcPr>
            <w:tcW w:w="705" w:type="pct"/>
            <w:vAlign w:val="center"/>
          </w:tcPr>
          <w:p w14:paraId="6627FCE4" w14:textId="77777777" w:rsidR="0033256F" w:rsidRPr="0033256F" w:rsidRDefault="0033256F" w:rsidP="00365A1B">
            <w:pPr>
              <w:autoSpaceDE w:val="0"/>
              <w:autoSpaceDN w:val="0"/>
              <w:adjustRightInd w:val="0"/>
              <w:snapToGrid w:val="0"/>
              <w:jc w:val="center"/>
              <w:rPr>
                <w:rFonts w:ascii="宋体" w:eastAsia="宋体" w:hAnsi="宋体" w:cs="Times New Roman"/>
                <w:bCs/>
                <w:szCs w:val="24"/>
              </w:rPr>
            </w:pPr>
            <w:r w:rsidRPr="0033256F">
              <w:rPr>
                <w:rFonts w:ascii="宋体" w:eastAsia="宋体" w:hAnsi="宋体"/>
                <w:szCs w:val="24"/>
              </w:rPr>
              <w:t>100</w:t>
            </w:r>
          </w:p>
        </w:tc>
      </w:tr>
    </w:tbl>
    <w:p w14:paraId="2A29706D" w14:textId="2CB8D26A" w:rsidR="00AC59AC" w:rsidRPr="00365A1B" w:rsidRDefault="00365A1B" w:rsidP="00365A1B">
      <w:pPr>
        <w:spacing w:afterLines="50" w:after="156"/>
        <w:rPr>
          <w:sz w:val="21"/>
          <w:szCs w:val="21"/>
        </w:rPr>
      </w:pPr>
      <w:r w:rsidRPr="00365A1B">
        <w:rPr>
          <w:rFonts w:hint="eastAsia"/>
          <w:sz w:val="21"/>
          <w:szCs w:val="21"/>
        </w:rPr>
        <w:t>注：以上数据如有尾差，为四舍五入所致。</w:t>
      </w:r>
    </w:p>
    <w:p w14:paraId="3F663F08" w14:textId="6A0BDBC8" w:rsidR="00AC59AC" w:rsidRDefault="0033256F" w:rsidP="0033256F">
      <w:pPr>
        <w:adjustRightInd w:val="0"/>
        <w:snapToGrid w:val="0"/>
        <w:spacing w:line="360" w:lineRule="auto"/>
        <w:ind w:firstLineChars="200" w:firstLine="482"/>
        <w:outlineLvl w:val="0"/>
        <w:rPr>
          <w:b/>
        </w:rPr>
      </w:pPr>
      <w:r>
        <w:rPr>
          <w:rFonts w:hint="eastAsia"/>
          <w:b/>
        </w:rPr>
        <w:t>五、</w:t>
      </w:r>
      <w:r w:rsidR="00C54CFD">
        <w:rPr>
          <w:rFonts w:hint="eastAsia"/>
          <w:b/>
        </w:rPr>
        <w:t>已回购股份的处理安排</w:t>
      </w:r>
    </w:p>
    <w:p w14:paraId="2AC0EC83" w14:textId="03B13891" w:rsidR="00AC59AC" w:rsidRPr="0033256F" w:rsidRDefault="0033256F" w:rsidP="00FF6DF4">
      <w:pPr>
        <w:spacing w:afterLines="50" w:after="156" w:line="360" w:lineRule="auto"/>
        <w:ind w:firstLineChars="200" w:firstLine="480"/>
        <w:rPr>
          <w:rFonts w:ascii="宋体" w:eastAsia="宋体" w:hAnsi="宋体"/>
        </w:rPr>
      </w:pPr>
      <w:r w:rsidRPr="0033256F">
        <w:rPr>
          <w:rFonts w:ascii="宋体" w:eastAsia="宋体" w:hAnsi="宋体" w:hint="eastAsia"/>
        </w:rPr>
        <w:t>公司本次总计回购股份</w:t>
      </w:r>
      <w:r w:rsidRPr="0033256F">
        <w:rPr>
          <w:rFonts w:ascii="宋体" w:eastAsia="宋体" w:hAnsi="宋体"/>
        </w:rPr>
        <w:t>6,620,630</w:t>
      </w:r>
      <w:r w:rsidRPr="0033256F">
        <w:rPr>
          <w:rFonts w:ascii="宋体" w:eastAsia="宋体" w:hAnsi="宋体" w:hint="eastAsia"/>
        </w:rPr>
        <w:t>股，存放于公司回购专用证券账户。本次回购股份在未来适宜时机拟用于股权激励、员工持股计划、转换上市公司发行的可转换为股票的公司债券，公司将按照相关法律法规的规定实施上述用途。若公司未能在本公告日后三年内实施完毕，则将依法履行减少注册资本的程序，未转让股份将被注销，公司注册资本将相应减少，公司届时将根据具体实施情况及时履行信息披露义务。敬请广大投资者谨慎决策，注意投资风险。</w:t>
      </w:r>
    </w:p>
    <w:p w14:paraId="6278B5B9" w14:textId="77777777" w:rsidR="00AC59AC" w:rsidRDefault="00C54CFD" w:rsidP="0033256F">
      <w:pPr>
        <w:adjustRightInd w:val="0"/>
        <w:snapToGrid w:val="0"/>
        <w:spacing w:afterLines="50" w:after="156" w:line="360" w:lineRule="auto"/>
        <w:ind w:firstLineChars="200" w:firstLine="480"/>
        <w:rPr>
          <w:rFonts w:ascii="宋体" w:hAnsi="宋体"/>
          <w:szCs w:val="24"/>
        </w:rPr>
      </w:pPr>
      <w:r>
        <w:rPr>
          <w:rFonts w:ascii="宋体" w:hAnsi="宋体" w:hint="eastAsia"/>
          <w:szCs w:val="24"/>
        </w:rPr>
        <w:t>特此公告。</w:t>
      </w:r>
    </w:p>
    <w:p w14:paraId="4BE0540C" w14:textId="77777777" w:rsidR="00AC59AC" w:rsidRDefault="00073BA7" w:rsidP="00365A1B">
      <w:pPr>
        <w:wordWrap w:val="0"/>
        <w:spacing w:line="360" w:lineRule="auto"/>
        <w:jc w:val="right"/>
        <w:rPr>
          <w:rFonts w:ascii="宋体" w:eastAsia="宋体" w:hAnsi="宋体"/>
          <w:szCs w:val="24"/>
        </w:rPr>
      </w:pPr>
      <w:sdt>
        <w:sdtPr>
          <w:rPr>
            <w:rFonts w:ascii="宋体" w:eastAsia="宋体" w:hAnsi="宋体" w:hint="eastAsia"/>
            <w:szCs w:val="24"/>
          </w:rPr>
          <w:alias w:val="公司法定中文名称"/>
          <w:tag w:val="_GBC_a0dbe34339a344a896b553a3a318a794"/>
          <w:id w:val="-255902112"/>
          <w:lock w:val="sdtLocked"/>
          <w:placeholder>
            <w:docPart w:val="GBC22222222222222222222222222222"/>
          </w:placeholder>
          <w:dataBinding w:prefixMappings="xmlns:clcta-gie='clcta-gie'" w:xpath="/*/clcta-gie:GongSiFaDingZhongWenMingCheng" w:storeItemID="{F9CFF96E-F764-41B9-B1F0-CADBA89E637A}"/>
          <w:text/>
        </w:sdtPr>
        <w:sdtEndPr/>
        <w:sdtContent>
          <w:r w:rsidR="00C54CFD">
            <w:rPr>
              <w:rFonts w:ascii="宋体" w:eastAsia="宋体" w:hAnsi="宋体" w:hint="eastAsia"/>
              <w:szCs w:val="24"/>
            </w:rPr>
            <w:t>山东步长制药股份有限公司</w:t>
          </w:r>
        </w:sdtContent>
      </w:sdt>
      <w:r w:rsidR="00C54CFD">
        <w:rPr>
          <w:rFonts w:ascii="宋体" w:eastAsia="宋体" w:hAnsi="宋体" w:hint="eastAsia"/>
          <w:szCs w:val="24"/>
        </w:rPr>
        <w:t>董事会</w:t>
      </w:r>
    </w:p>
    <w:p w14:paraId="78052207" w14:textId="6D686F42" w:rsidR="00AC59AC" w:rsidRDefault="00073BA7" w:rsidP="00365A1B">
      <w:pPr>
        <w:wordWrap w:val="0"/>
        <w:spacing w:line="360" w:lineRule="auto"/>
        <w:jc w:val="right"/>
        <w:rPr>
          <w:rFonts w:ascii="宋体" w:eastAsia="宋体" w:hAnsi="宋体"/>
          <w:szCs w:val="21"/>
        </w:rPr>
      </w:pPr>
      <w:sdt>
        <w:sdtPr>
          <w:rPr>
            <w:rFonts w:ascii="宋体" w:eastAsia="宋体" w:hAnsi="宋体" w:hint="eastAsia"/>
            <w:szCs w:val="24"/>
          </w:rPr>
          <w:alias w:val="临时公告日期"/>
          <w:tag w:val="_GBC_b0649edb53524c19a256bbb6e780e07f"/>
          <w:id w:val="1201292333"/>
          <w:lock w:val="sdtLocked"/>
          <w:placeholder>
            <w:docPart w:val="GBC22222222222222222222222222222"/>
          </w:placeholder>
          <w:date w:fullDate="2025-05-10T00:00:00Z">
            <w:dateFormat w:val="yyyy'年'M'月'd'日'"/>
            <w:lid w:val="zh-CN"/>
            <w:storeMappedDataAs w:val="dateTime"/>
            <w:calendar w:val="gregorian"/>
          </w:date>
        </w:sdtPr>
        <w:sdtEndPr/>
        <w:sdtContent>
          <w:r w:rsidR="00C91B01">
            <w:rPr>
              <w:rFonts w:ascii="宋体" w:eastAsia="宋体" w:hAnsi="宋体" w:hint="eastAsia"/>
              <w:szCs w:val="24"/>
            </w:rPr>
            <w:t>2025年5月10日</w:t>
          </w:r>
        </w:sdtContent>
      </w:sdt>
    </w:p>
    <w:p w14:paraId="77F7664B" w14:textId="77777777" w:rsidR="00AC59AC" w:rsidRDefault="00AC59AC">
      <w:pPr>
        <w:pStyle w:val="a6"/>
        <w:spacing w:line="360" w:lineRule="auto"/>
        <w:ind w:left="420" w:firstLineChars="0" w:firstLine="0"/>
        <w:jc w:val="left"/>
      </w:pPr>
    </w:p>
    <w:sectPr w:rsidR="00AC59AC" w:rsidSect="009A2CC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94DB7" w14:textId="77777777" w:rsidR="00073BA7" w:rsidRDefault="00073BA7" w:rsidP="003D0CFC">
      <w:r>
        <w:separator/>
      </w:r>
    </w:p>
  </w:endnote>
  <w:endnote w:type="continuationSeparator" w:id="0">
    <w:p w14:paraId="5F406763" w14:textId="77777777" w:rsidR="00073BA7" w:rsidRDefault="00073BA7" w:rsidP="003D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70AD1" w14:textId="77777777" w:rsidR="00073BA7" w:rsidRDefault="00073BA7" w:rsidP="003D0CFC">
      <w:r>
        <w:separator/>
      </w:r>
    </w:p>
  </w:footnote>
  <w:footnote w:type="continuationSeparator" w:id="0">
    <w:p w14:paraId="560EF46C" w14:textId="77777777" w:rsidR="00073BA7" w:rsidRDefault="00073BA7" w:rsidP="003D0C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EF2963"/>
    <w:multiLevelType w:val="hybridMultilevel"/>
    <w:tmpl w:val="F31CFFB6"/>
    <w:lvl w:ilvl="0" w:tplc="8EBC50A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5" w15:restartNumberingAfterBreak="0">
    <w:nsid w:val="2F2F5BBC"/>
    <w:multiLevelType w:val="hybridMultilevel"/>
    <w:tmpl w:val="EE54B7FE"/>
    <w:lvl w:ilvl="0" w:tplc="3D380E22">
      <w:start w:val="1"/>
      <w:numFmt w:val="japaneseCounting"/>
      <w:lvlText w:val="%1、"/>
      <w:lvlJc w:val="left"/>
      <w:pPr>
        <w:ind w:left="992" w:hanging="51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3C6C46BB"/>
    <w:multiLevelType w:val="multilevel"/>
    <w:tmpl w:val="3C6C46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D14DE3"/>
    <w:multiLevelType w:val="hybridMultilevel"/>
    <w:tmpl w:val="B17083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8C48F5"/>
    <w:multiLevelType w:val="hybridMultilevel"/>
    <w:tmpl w:val="F31CFFB6"/>
    <w:lvl w:ilvl="0" w:tplc="8EBC50A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56B11F2E"/>
    <w:multiLevelType w:val="hybridMultilevel"/>
    <w:tmpl w:val="F31CFFB6"/>
    <w:lvl w:ilvl="0" w:tplc="8EBC50A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D4557CB"/>
    <w:multiLevelType w:val="hybridMultilevel"/>
    <w:tmpl w:val="42C02D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3"/>
  </w:num>
  <w:num w:numId="3">
    <w:abstractNumId w:val="1"/>
  </w:num>
  <w:num w:numId="4">
    <w:abstractNumId w:val="3"/>
  </w:num>
  <w:num w:numId="5">
    <w:abstractNumId w:val="4"/>
  </w:num>
  <w:num w:numId="6">
    <w:abstractNumId w:val="9"/>
  </w:num>
  <w:num w:numId="7">
    <w:abstractNumId w:val="15"/>
  </w:num>
  <w:num w:numId="8">
    <w:abstractNumId w:val="7"/>
  </w:num>
  <w:num w:numId="9">
    <w:abstractNumId w:val="0"/>
  </w:num>
  <w:num w:numId="10">
    <w:abstractNumId w:val="6"/>
  </w:num>
  <w:num w:numId="11">
    <w:abstractNumId w:val="5"/>
  </w:num>
  <w:num w:numId="12">
    <w:abstractNumId w:val="2"/>
  </w:num>
  <w:num w:numId="13">
    <w:abstractNumId w:val="11"/>
  </w:num>
  <w:num w:numId="14">
    <w:abstractNumId w:val="10"/>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F07621"/>
    <w:rsid w:val="0000071B"/>
    <w:rsid w:val="000008EA"/>
    <w:rsid w:val="000045AE"/>
    <w:rsid w:val="00004D53"/>
    <w:rsid w:val="00004F3F"/>
    <w:rsid w:val="00005788"/>
    <w:rsid w:val="00005B9F"/>
    <w:rsid w:val="000070F9"/>
    <w:rsid w:val="000101D6"/>
    <w:rsid w:val="0001246D"/>
    <w:rsid w:val="0001270B"/>
    <w:rsid w:val="00013277"/>
    <w:rsid w:val="0001349F"/>
    <w:rsid w:val="00014A57"/>
    <w:rsid w:val="00015470"/>
    <w:rsid w:val="00015CEC"/>
    <w:rsid w:val="0002303E"/>
    <w:rsid w:val="0002605F"/>
    <w:rsid w:val="00027676"/>
    <w:rsid w:val="000322FA"/>
    <w:rsid w:val="0003492D"/>
    <w:rsid w:val="00034C87"/>
    <w:rsid w:val="00034E4A"/>
    <w:rsid w:val="00035C88"/>
    <w:rsid w:val="00035D82"/>
    <w:rsid w:val="00037671"/>
    <w:rsid w:val="00040C0B"/>
    <w:rsid w:val="00044229"/>
    <w:rsid w:val="000460CE"/>
    <w:rsid w:val="00046447"/>
    <w:rsid w:val="00050FA1"/>
    <w:rsid w:val="000519E6"/>
    <w:rsid w:val="00051E51"/>
    <w:rsid w:val="0005339F"/>
    <w:rsid w:val="00053BFD"/>
    <w:rsid w:val="0005528A"/>
    <w:rsid w:val="00055C28"/>
    <w:rsid w:val="000620BE"/>
    <w:rsid w:val="00062805"/>
    <w:rsid w:val="000632A2"/>
    <w:rsid w:val="0006553A"/>
    <w:rsid w:val="00065B6A"/>
    <w:rsid w:val="00070A14"/>
    <w:rsid w:val="00073BA7"/>
    <w:rsid w:val="000742E2"/>
    <w:rsid w:val="0007710F"/>
    <w:rsid w:val="00077385"/>
    <w:rsid w:val="000779FE"/>
    <w:rsid w:val="00077C90"/>
    <w:rsid w:val="00080283"/>
    <w:rsid w:val="00082A54"/>
    <w:rsid w:val="00083AD5"/>
    <w:rsid w:val="000854F6"/>
    <w:rsid w:val="000872F3"/>
    <w:rsid w:val="00091C7F"/>
    <w:rsid w:val="00092131"/>
    <w:rsid w:val="000940A8"/>
    <w:rsid w:val="000962D5"/>
    <w:rsid w:val="000A6189"/>
    <w:rsid w:val="000A6B99"/>
    <w:rsid w:val="000A6F6A"/>
    <w:rsid w:val="000A7947"/>
    <w:rsid w:val="000B6DC6"/>
    <w:rsid w:val="000C2FDB"/>
    <w:rsid w:val="000C5665"/>
    <w:rsid w:val="000D0422"/>
    <w:rsid w:val="000D05E5"/>
    <w:rsid w:val="000D0E4A"/>
    <w:rsid w:val="000D15FE"/>
    <w:rsid w:val="000D3325"/>
    <w:rsid w:val="000D4D4E"/>
    <w:rsid w:val="000E3438"/>
    <w:rsid w:val="000E34A0"/>
    <w:rsid w:val="000E4BBB"/>
    <w:rsid w:val="000E512A"/>
    <w:rsid w:val="000E6F00"/>
    <w:rsid w:val="000E7C37"/>
    <w:rsid w:val="000F0D94"/>
    <w:rsid w:val="000F1C60"/>
    <w:rsid w:val="000F1EFB"/>
    <w:rsid w:val="000F3081"/>
    <w:rsid w:val="000F479B"/>
    <w:rsid w:val="000F4AAD"/>
    <w:rsid w:val="0010010B"/>
    <w:rsid w:val="00100336"/>
    <w:rsid w:val="001004E4"/>
    <w:rsid w:val="00100DD4"/>
    <w:rsid w:val="001017E1"/>
    <w:rsid w:val="00102523"/>
    <w:rsid w:val="001031C3"/>
    <w:rsid w:val="001066E4"/>
    <w:rsid w:val="00107179"/>
    <w:rsid w:val="00107658"/>
    <w:rsid w:val="00112D31"/>
    <w:rsid w:val="00113885"/>
    <w:rsid w:val="00113F7C"/>
    <w:rsid w:val="00120842"/>
    <w:rsid w:val="0012272F"/>
    <w:rsid w:val="001227C0"/>
    <w:rsid w:val="00122EBF"/>
    <w:rsid w:val="0012584F"/>
    <w:rsid w:val="00126977"/>
    <w:rsid w:val="00126D80"/>
    <w:rsid w:val="00127042"/>
    <w:rsid w:val="001327C8"/>
    <w:rsid w:val="00137343"/>
    <w:rsid w:val="00137727"/>
    <w:rsid w:val="001402BC"/>
    <w:rsid w:val="00140CB0"/>
    <w:rsid w:val="00142CDE"/>
    <w:rsid w:val="00144622"/>
    <w:rsid w:val="00145D90"/>
    <w:rsid w:val="00145F13"/>
    <w:rsid w:val="00146E5E"/>
    <w:rsid w:val="00146F57"/>
    <w:rsid w:val="00147F80"/>
    <w:rsid w:val="0015211A"/>
    <w:rsid w:val="0015489B"/>
    <w:rsid w:val="00161F7D"/>
    <w:rsid w:val="0016355D"/>
    <w:rsid w:val="0016438B"/>
    <w:rsid w:val="001650B9"/>
    <w:rsid w:val="00165403"/>
    <w:rsid w:val="0016588B"/>
    <w:rsid w:val="00167D4D"/>
    <w:rsid w:val="001710E0"/>
    <w:rsid w:val="001756E5"/>
    <w:rsid w:val="001779C6"/>
    <w:rsid w:val="00181979"/>
    <w:rsid w:val="00181F2D"/>
    <w:rsid w:val="00182634"/>
    <w:rsid w:val="00183A24"/>
    <w:rsid w:val="001866C9"/>
    <w:rsid w:val="00190973"/>
    <w:rsid w:val="00190E54"/>
    <w:rsid w:val="00192884"/>
    <w:rsid w:val="00193E4C"/>
    <w:rsid w:val="001947DE"/>
    <w:rsid w:val="001955C5"/>
    <w:rsid w:val="00195691"/>
    <w:rsid w:val="00195DC4"/>
    <w:rsid w:val="001973B2"/>
    <w:rsid w:val="0019775E"/>
    <w:rsid w:val="001A780F"/>
    <w:rsid w:val="001B1C4C"/>
    <w:rsid w:val="001B4287"/>
    <w:rsid w:val="001B5FC8"/>
    <w:rsid w:val="001B641A"/>
    <w:rsid w:val="001B66E2"/>
    <w:rsid w:val="001C66D0"/>
    <w:rsid w:val="001C749A"/>
    <w:rsid w:val="001D0424"/>
    <w:rsid w:val="001D6064"/>
    <w:rsid w:val="001D6C04"/>
    <w:rsid w:val="001E15E0"/>
    <w:rsid w:val="001E192A"/>
    <w:rsid w:val="001E5FAF"/>
    <w:rsid w:val="001E6116"/>
    <w:rsid w:val="001E781B"/>
    <w:rsid w:val="001F0ADC"/>
    <w:rsid w:val="001F34F9"/>
    <w:rsid w:val="001F6AC8"/>
    <w:rsid w:val="00200EB1"/>
    <w:rsid w:val="00201453"/>
    <w:rsid w:val="00201C4D"/>
    <w:rsid w:val="0020291A"/>
    <w:rsid w:val="00202FE3"/>
    <w:rsid w:val="002034CA"/>
    <w:rsid w:val="0020438B"/>
    <w:rsid w:val="00211001"/>
    <w:rsid w:val="002116BE"/>
    <w:rsid w:val="00211DAF"/>
    <w:rsid w:val="002163F9"/>
    <w:rsid w:val="002245E5"/>
    <w:rsid w:val="002300DF"/>
    <w:rsid w:val="002316F3"/>
    <w:rsid w:val="00234BAC"/>
    <w:rsid w:val="00234E7B"/>
    <w:rsid w:val="00236C1B"/>
    <w:rsid w:val="00237A5B"/>
    <w:rsid w:val="00241A48"/>
    <w:rsid w:val="00241CEB"/>
    <w:rsid w:val="00245C65"/>
    <w:rsid w:val="002462D1"/>
    <w:rsid w:val="00247B30"/>
    <w:rsid w:val="00250100"/>
    <w:rsid w:val="002530C9"/>
    <w:rsid w:val="00253ECE"/>
    <w:rsid w:val="00254C8A"/>
    <w:rsid w:val="00255954"/>
    <w:rsid w:val="00257077"/>
    <w:rsid w:val="0025720B"/>
    <w:rsid w:val="00257EF7"/>
    <w:rsid w:val="00262C63"/>
    <w:rsid w:val="002713F9"/>
    <w:rsid w:val="00275D3D"/>
    <w:rsid w:val="0027718E"/>
    <w:rsid w:val="00281F76"/>
    <w:rsid w:val="00282466"/>
    <w:rsid w:val="00284B2C"/>
    <w:rsid w:val="00285BD5"/>
    <w:rsid w:val="002875D3"/>
    <w:rsid w:val="002915A4"/>
    <w:rsid w:val="00291612"/>
    <w:rsid w:val="00292C43"/>
    <w:rsid w:val="00292CED"/>
    <w:rsid w:val="0029324B"/>
    <w:rsid w:val="00294485"/>
    <w:rsid w:val="002A0742"/>
    <w:rsid w:val="002A0AC7"/>
    <w:rsid w:val="002A1402"/>
    <w:rsid w:val="002A3315"/>
    <w:rsid w:val="002A3370"/>
    <w:rsid w:val="002A34CB"/>
    <w:rsid w:val="002A3A75"/>
    <w:rsid w:val="002A4C3D"/>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0A64"/>
    <w:rsid w:val="002E20F5"/>
    <w:rsid w:val="002E4C88"/>
    <w:rsid w:val="002E5678"/>
    <w:rsid w:val="002F0686"/>
    <w:rsid w:val="002F0D41"/>
    <w:rsid w:val="002F1E14"/>
    <w:rsid w:val="002F2E0E"/>
    <w:rsid w:val="002F477E"/>
    <w:rsid w:val="002F544D"/>
    <w:rsid w:val="002F7DB7"/>
    <w:rsid w:val="00300394"/>
    <w:rsid w:val="00301613"/>
    <w:rsid w:val="00304D18"/>
    <w:rsid w:val="00307431"/>
    <w:rsid w:val="0031094D"/>
    <w:rsid w:val="003133E8"/>
    <w:rsid w:val="00313916"/>
    <w:rsid w:val="0031518B"/>
    <w:rsid w:val="00320018"/>
    <w:rsid w:val="003203AC"/>
    <w:rsid w:val="00320C7A"/>
    <w:rsid w:val="00320F81"/>
    <w:rsid w:val="0032377C"/>
    <w:rsid w:val="003258E9"/>
    <w:rsid w:val="00330468"/>
    <w:rsid w:val="00331000"/>
    <w:rsid w:val="0033254B"/>
    <w:rsid w:val="0033256F"/>
    <w:rsid w:val="00334558"/>
    <w:rsid w:val="00334F59"/>
    <w:rsid w:val="00335DD3"/>
    <w:rsid w:val="00344B78"/>
    <w:rsid w:val="00350F5C"/>
    <w:rsid w:val="00351446"/>
    <w:rsid w:val="003515E6"/>
    <w:rsid w:val="0035209F"/>
    <w:rsid w:val="003521CA"/>
    <w:rsid w:val="003548F3"/>
    <w:rsid w:val="003550E4"/>
    <w:rsid w:val="00357ADE"/>
    <w:rsid w:val="003611B9"/>
    <w:rsid w:val="00361228"/>
    <w:rsid w:val="00361B42"/>
    <w:rsid w:val="003625B1"/>
    <w:rsid w:val="0036283B"/>
    <w:rsid w:val="00362BBE"/>
    <w:rsid w:val="00364543"/>
    <w:rsid w:val="003650FE"/>
    <w:rsid w:val="00365A1B"/>
    <w:rsid w:val="00365DA5"/>
    <w:rsid w:val="00366C47"/>
    <w:rsid w:val="0037030D"/>
    <w:rsid w:val="003706D8"/>
    <w:rsid w:val="00382D35"/>
    <w:rsid w:val="00385324"/>
    <w:rsid w:val="0038656F"/>
    <w:rsid w:val="00387CCB"/>
    <w:rsid w:val="00390BB0"/>
    <w:rsid w:val="0039187B"/>
    <w:rsid w:val="00393494"/>
    <w:rsid w:val="00394321"/>
    <w:rsid w:val="00395946"/>
    <w:rsid w:val="00395F3E"/>
    <w:rsid w:val="00396F4F"/>
    <w:rsid w:val="003A07EC"/>
    <w:rsid w:val="003A2567"/>
    <w:rsid w:val="003A4899"/>
    <w:rsid w:val="003A4EE2"/>
    <w:rsid w:val="003A54A6"/>
    <w:rsid w:val="003A6258"/>
    <w:rsid w:val="003B1867"/>
    <w:rsid w:val="003B26E2"/>
    <w:rsid w:val="003B40D2"/>
    <w:rsid w:val="003B57CD"/>
    <w:rsid w:val="003B59E1"/>
    <w:rsid w:val="003B5C34"/>
    <w:rsid w:val="003B6429"/>
    <w:rsid w:val="003B72E2"/>
    <w:rsid w:val="003B7375"/>
    <w:rsid w:val="003B7D55"/>
    <w:rsid w:val="003C24EB"/>
    <w:rsid w:val="003C4626"/>
    <w:rsid w:val="003C5626"/>
    <w:rsid w:val="003C5B76"/>
    <w:rsid w:val="003D0CFC"/>
    <w:rsid w:val="003D41DD"/>
    <w:rsid w:val="003D5382"/>
    <w:rsid w:val="003D7F27"/>
    <w:rsid w:val="003E13C9"/>
    <w:rsid w:val="003E1580"/>
    <w:rsid w:val="003E29C0"/>
    <w:rsid w:val="003E455F"/>
    <w:rsid w:val="003E4E9F"/>
    <w:rsid w:val="003E61CE"/>
    <w:rsid w:val="003E70AD"/>
    <w:rsid w:val="003E7361"/>
    <w:rsid w:val="003F23EE"/>
    <w:rsid w:val="003F347A"/>
    <w:rsid w:val="003F456E"/>
    <w:rsid w:val="003F47F4"/>
    <w:rsid w:val="003F7BA9"/>
    <w:rsid w:val="0040075E"/>
    <w:rsid w:val="00403BFB"/>
    <w:rsid w:val="0040448C"/>
    <w:rsid w:val="0040699E"/>
    <w:rsid w:val="00407338"/>
    <w:rsid w:val="00410586"/>
    <w:rsid w:val="00412480"/>
    <w:rsid w:val="00415C58"/>
    <w:rsid w:val="00416E78"/>
    <w:rsid w:val="0041750D"/>
    <w:rsid w:val="00422FAD"/>
    <w:rsid w:val="0042740D"/>
    <w:rsid w:val="004303B1"/>
    <w:rsid w:val="00431242"/>
    <w:rsid w:val="00432B29"/>
    <w:rsid w:val="004334C6"/>
    <w:rsid w:val="00434C5B"/>
    <w:rsid w:val="004369A7"/>
    <w:rsid w:val="00441398"/>
    <w:rsid w:val="0044156F"/>
    <w:rsid w:val="004435C3"/>
    <w:rsid w:val="00443F74"/>
    <w:rsid w:val="004470FA"/>
    <w:rsid w:val="00447528"/>
    <w:rsid w:val="00447C2C"/>
    <w:rsid w:val="00450B8E"/>
    <w:rsid w:val="00452DEF"/>
    <w:rsid w:val="00453506"/>
    <w:rsid w:val="00453A94"/>
    <w:rsid w:val="00455644"/>
    <w:rsid w:val="004574AA"/>
    <w:rsid w:val="00462FE2"/>
    <w:rsid w:val="0046414D"/>
    <w:rsid w:val="004651BC"/>
    <w:rsid w:val="00465AAC"/>
    <w:rsid w:val="00466102"/>
    <w:rsid w:val="00467BE5"/>
    <w:rsid w:val="00472609"/>
    <w:rsid w:val="00472AF4"/>
    <w:rsid w:val="00476D92"/>
    <w:rsid w:val="00476FB7"/>
    <w:rsid w:val="00477BE1"/>
    <w:rsid w:val="00480EA5"/>
    <w:rsid w:val="0048134D"/>
    <w:rsid w:val="00484AAA"/>
    <w:rsid w:val="00485366"/>
    <w:rsid w:val="0048641C"/>
    <w:rsid w:val="004925D4"/>
    <w:rsid w:val="00494271"/>
    <w:rsid w:val="00496006"/>
    <w:rsid w:val="0049699F"/>
    <w:rsid w:val="004A039F"/>
    <w:rsid w:val="004A084E"/>
    <w:rsid w:val="004A0930"/>
    <w:rsid w:val="004A28EF"/>
    <w:rsid w:val="004A2A2F"/>
    <w:rsid w:val="004A7DC3"/>
    <w:rsid w:val="004A7EC8"/>
    <w:rsid w:val="004B1908"/>
    <w:rsid w:val="004B1C0A"/>
    <w:rsid w:val="004B202A"/>
    <w:rsid w:val="004B54A5"/>
    <w:rsid w:val="004B6A21"/>
    <w:rsid w:val="004B7F69"/>
    <w:rsid w:val="004C1146"/>
    <w:rsid w:val="004C2354"/>
    <w:rsid w:val="004C4A70"/>
    <w:rsid w:val="004C6811"/>
    <w:rsid w:val="004D12CD"/>
    <w:rsid w:val="004D1D0B"/>
    <w:rsid w:val="004D234E"/>
    <w:rsid w:val="004D47ED"/>
    <w:rsid w:val="004D5977"/>
    <w:rsid w:val="004E1802"/>
    <w:rsid w:val="004E2852"/>
    <w:rsid w:val="004E2F27"/>
    <w:rsid w:val="004E3959"/>
    <w:rsid w:val="004E7394"/>
    <w:rsid w:val="004E7AFF"/>
    <w:rsid w:val="004F1912"/>
    <w:rsid w:val="004F2D4A"/>
    <w:rsid w:val="004F5F52"/>
    <w:rsid w:val="004F6D02"/>
    <w:rsid w:val="004F7460"/>
    <w:rsid w:val="00500934"/>
    <w:rsid w:val="005043F6"/>
    <w:rsid w:val="00504A75"/>
    <w:rsid w:val="00510A58"/>
    <w:rsid w:val="00513642"/>
    <w:rsid w:val="00514CE1"/>
    <w:rsid w:val="005154FB"/>
    <w:rsid w:val="00516B1B"/>
    <w:rsid w:val="00521AB1"/>
    <w:rsid w:val="00522F49"/>
    <w:rsid w:val="00525C42"/>
    <w:rsid w:val="00527212"/>
    <w:rsid w:val="00532B16"/>
    <w:rsid w:val="00533C9C"/>
    <w:rsid w:val="00533F12"/>
    <w:rsid w:val="00535736"/>
    <w:rsid w:val="00540172"/>
    <w:rsid w:val="00542F78"/>
    <w:rsid w:val="00542FEC"/>
    <w:rsid w:val="0054333A"/>
    <w:rsid w:val="00550FCB"/>
    <w:rsid w:val="005511BF"/>
    <w:rsid w:val="00551425"/>
    <w:rsid w:val="0055242A"/>
    <w:rsid w:val="00553577"/>
    <w:rsid w:val="005556E8"/>
    <w:rsid w:val="005564E1"/>
    <w:rsid w:val="00556CFB"/>
    <w:rsid w:val="00557C87"/>
    <w:rsid w:val="005608F9"/>
    <w:rsid w:val="00561B37"/>
    <w:rsid w:val="0056328C"/>
    <w:rsid w:val="00563FAB"/>
    <w:rsid w:val="00564D9F"/>
    <w:rsid w:val="00570AE1"/>
    <w:rsid w:val="00572DA4"/>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650B"/>
    <w:rsid w:val="0059760E"/>
    <w:rsid w:val="00597990"/>
    <w:rsid w:val="005A5FD8"/>
    <w:rsid w:val="005A7EB6"/>
    <w:rsid w:val="005B05D6"/>
    <w:rsid w:val="005B0AF8"/>
    <w:rsid w:val="005B0D6C"/>
    <w:rsid w:val="005B18DD"/>
    <w:rsid w:val="005B2F94"/>
    <w:rsid w:val="005B4CC7"/>
    <w:rsid w:val="005B5557"/>
    <w:rsid w:val="005B7145"/>
    <w:rsid w:val="005C2C96"/>
    <w:rsid w:val="005C3A41"/>
    <w:rsid w:val="005C5CF9"/>
    <w:rsid w:val="005C646C"/>
    <w:rsid w:val="005C65BD"/>
    <w:rsid w:val="005C6D14"/>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5788"/>
    <w:rsid w:val="005F7546"/>
    <w:rsid w:val="00604244"/>
    <w:rsid w:val="00604777"/>
    <w:rsid w:val="006053C1"/>
    <w:rsid w:val="006060C2"/>
    <w:rsid w:val="00607740"/>
    <w:rsid w:val="00620002"/>
    <w:rsid w:val="00621FFB"/>
    <w:rsid w:val="00627F4A"/>
    <w:rsid w:val="00634002"/>
    <w:rsid w:val="00636B27"/>
    <w:rsid w:val="00636F78"/>
    <w:rsid w:val="00637D73"/>
    <w:rsid w:val="006426FF"/>
    <w:rsid w:val="00645F3D"/>
    <w:rsid w:val="006508E2"/>
    <w:rsid w:val="00650932"/>
    <w:rsid w:val="006513FD"/>
    <w:rsid w:val="00652494"/>
    <w:rsid w:val="0065272E"/>
    <w:rsid w:val="00657560"/>
    <w:rsid w:val="00657D1F"/>
    <w:rsid w:val="0066068B"/>
    <w:rsid w:val="0066083A"/>
    <w:rsid w:val="006619D4"/>
    <w:rsid w:val="00663F60"/>
    <w:rsid w:val="006653D2"/>
    <w:rsid w:val="0066613A"/>
    <w:rsid w:val="00667B24"/>
    <w:rsid w:val="00670B91"/>
    <w:rsid w:val="0067234E"/>
    <w:rsid w:val="006742C2"/>
    <w:rsid w:val="00676814"/>
    <w:rsid w:val="006806DD"/>
    <w:rsid w:val="00680BA5"/>
    <w:rsid w:val="0068178D"/>
    <w:rsid w:val="00681B6C"/>
    <w:rsid w:val="00684EC7"/>
    <w:rsid w:val="00686234"/>
    <w:rsid w:val="0069164A"/>
    <w:rsid w:val="006925AE"/>
    <w:rsid w:val="006A180C"/>
    <w:rsid w:val="006A2C6C"/>
    <w:rsid w:val="006A44C3"/>
    <w:rsid w:val="006A456A"/>
    <w:rsid w:val="006A692F"/>
    <w:rsid w:val="006A7C28"/>
    <w:rsid w:val="006B2DF0"/>
    <w:rsid w:val="006B2EDB"/>
    <w:rsid w:val="006B344C"/>
    <w:rsid w:val="006B3CBF"/>
    <w:rsid w:val="006B685A"/>
    <w:rsid w:val="006B7476"/>
    <w:rsid w:val="006B772D"/>
    <w:rsid w:val="006C023E"/>
    <w:rsid w:val="006C1386"/>
    <w:rsid w:val="006C50FD"/>
    <w:rsid w:val="006C7D94"/>
    <w:rsid w:val="006D2240"/>
    <w:rsid w:val="006D29BF"/>
    <w:rsid w:val="006D54AD"/>
    <w:rsid w:val="006E19C2"/>
    <w:rsid w:val="006E1D9D"/>
    <w:rsid w:val="006E1F20"/>
    <w:rsid w:val="006E3B42"/>
    <w:rsid w:val="006E4302"/>
    <w:rsid w:val="006E757D"/>
    <w:rsid w:val="006E77FC"/>
    <w:rsid w:val="006F16D8"/>
    <w:rsid w:val="006F238D"/>
    <w:rsid w:val="006F33BE"/>
    <w:rsid w:val="006F3B52"/>
    <w:rsid w:val="006F4034"/>
    <w:rsid w:val="006F45A1"/>
    <w:rsid w:val="006F4610"/>
    <w:rsid w:val="006F5313"/>
    <w:rsid w:val="006F6773"/>
    <w:rsid w:val="006F78A2"/>
    <w:rsid w:val="0070094D"/>
    <w:rsid w:val="007015C0"/>
    <w:rsid w:val="00702CB0"/>
    <w:rsid w:val="0070340E"/>
    <w:rsid w:val="00703B7F"/>
    <w:rsid w:val="00704505"/>
    <w:rsid w:val="007046EE"/>
    <w:rsid w:val="007061E6"/>
    <w:rsid w:val="0070636F"/>
    <w:rsid w:val="0070717D"/>
    <w:rsid w:val="00707464"/>
    <w:rsid w:val="00707807"/>
    <w:rsid w:val="0071078F"/>
    <w:rsid w:val="00714F5A"/>
    <w:rsid w:val="007159B9"/>
    <w:rsid w:val="00715FA8"/>
    <w:rsid w:val="00716CB1"/>
    <w:rsid w:val="00717BF1"/>
    <w:rsid w:val="0072002A"/>
    <w:rsid w:val="00720C46"/>
    <w:rsid w:val="00721059"/>
    <w:rsid w:val="007216E1"/>
    <w:rsid w:val="0072207F"/>
    <w:rsid w:val="00722DD4"/>
    <w:rsid w:val="0072517D"/>
    <w:rsid w:val="0072634A"/>
    <w:rsid w:val="00733956"/>
    <w:rsid w:val="007342B3"/>
    <w:rsid w:val="007344F8"/>
    <w:rsid w:val="0073501E"/>
    <w:rsid w:val="0073603A"/>
    <w:rsid w:val="00736298"/>
    <w:rsid w:val="00737D2E"/>
    <w:rsid w:val="007406E7"/>
    <w:rsid w:val="00741574"/>
    <w:rsid w:val="00741D57"/>
    <w:rsid w:val="00742969"/>
    <w:rsid w:val="00742FB6"/>
    <w:rsid w:val="00743FF7"/>
    <w:rsid w:val="007475C3"/>
    <w:rsid w:val="00752A72"/>
    <w:rsid w:val="007545E2"/>
    <w:rsid w:val="00754C27"/>
    <w:rsid w:val="00755FAA"/>
    <w:rsid w:val="00756484"/>
    <w:rsid w:val="00756E12"/>
    <w:rsid w:val="007613D2"/>
    <w:rsid w:val="0076501C"/>
    <w:rsid w:val="00766FE8"/>
    <w:rsid w:val="007671E3"/>
    <w:rsid w:val="007711E9"/>
    <w:rsid w:val="00771407"/>
    <w:rsid w:val="00771836"/>
    <w:rsid w:val="00772157"/>
    <w:rsid w:val="007768E7"/>
    <w:rsid w:val="00777B5A"/>
    <w:rsid w:val="00781195"/>
    <w:rsid w:val="007814D3"/>
    <w:rsid w:val="0078170D"/>
    <w:rsid w:val="00782982"/>
    <w:rsid w:val="0078299B"/>
    <w:rsid w:val="00786B51"/>
    <w:rsid w:val="007913AA"/>
    <w:rsid w:val="00792773"/>
    <w:rsid w:val="00793790"/>
    <w:rsid w:val="007965BC"/>
    <w:rsid w:val="007A2D24"/>
    <w:rsid w:val="007A2D62"/>
    <w:rsid w:val="007A33F5"/>
    <w:rsid w:val="007A3EA1"/>
    <w:rsid w:val="007A5C5E"/>
    <w:rsid w:val="007A6657"/>
    <w:rsid w:val="007A7CC5"/>
    <w:rsid w:val="007B1835"/>
    <w:rsid w:val="007B379A"/>
    <w:rsid w:val="007B3B96"/>
    <w:rsid w:val="007B5E4A"/>
    <w:rsid w:val="007B6BDA"/>
    <w:rsid w:val="007C0408"/>
    <w:rsid w:val="007C4392"/>
    <w:rsid w:val="007C55A7"/>
    <w:rsid w:val="007C5AFF"/>
    <w:rsid w:val="007D3EEA"/>
    <w:rsid w:val="007E406B"/>
    <w:rsid w:val="007E53E8"/>
    <w:rsid w:val="007E64AF"/>
    <w:rsid w:val="007E6943"/>
    <w:rsid w:val="007F137F"/>
    <w:rsid w:val="007F157F"/>
    <w:rsid w:val="007F2E55"/>
    <w:rsid w:val="007F4B04"/>
    <w:rsid w:val="007F6E8B"/>
    <w:rsid w:val="007F6FFE"/>
    <w:rsid w:val="00801CCC"/>
    <w:rsid w:val="00805111"/>
    <w:rsid w:val="00805736"/>
    <w:rsid w:val="00805C80"/>
    <w:rsid w:val="0080682D"/>
    <w:rsid w:val="00806C98"/>
    <w:rsid w:val="00814C79"/>
    <w:rsid w:val="008166D8"/>
    <w:rsid w:val="0082028D"/>
    <w:rsid w:val="00821BB1"/>
    <w:rsid w:val="00822E80"/>
    <w:rsid w:val="0082311B"/>
    <w:rsid w:val="008243A0"/>
    <w:rsid w:val="00826A12"/>
    <w:rsid w:val="00826E04"/>
    <w:rsid w:val="00830D88"/>
    <w:rsid w:val="0083201E"/>
    <w:rsid w:val="00832A2A"/>
    <w:rsid w:val="00832ADA"/>
    <w:rsid w:val="00833675"/>
    <w:rsid w:val="008336E0"/>
    <w:rsid w:val="00833C5A"/>
    <w:rsid w:val="00834FCF"/>
    <w:rsid w:val="00835A16"/>
    <w:rsid w:val="0083683B"/>
    <w:rsid w:val="00837B62"/>
    <w:rsid w:val="00837F5F"/>
    <w:rsid w:val="008409DD"/>
    <w:rsid w:val="00840DE5"/>
    <w:rsid w:val="00843EBF"/>
    <w:rsid w:val="008458D4"/>
    <w:rsid w:val="00851AD3"/>
    <w:rsid w:val="008522CA"/>
    <w:rsid w:val="0085272D"/>
    <w:rsid w:val="00852CA4"/>
    <w:rsid w:val="00852D3B"/>
    <w:rsid w:val="00853741"/>
    <w:rsid w:val="008554EF"/>
    <w:rsid w:val="00856301"/>
    <w:rsid w:val="008636EE"/>
    <w:rsid w:val="0086424A"/>
    <w:rsid w:val="0086535B"/>
    <w:rsid w:val="00865E16"/>
    <w:rsid w:val="00872E6F"/>
    <w:rsid w:val="0087531D"/>
    <w:rsid w:val="00885642"/>
    <w:rsid w:val="0088592D"/>
    <w:rsid w:val="00886F66"/>
    <w:rsid w:val="008873FF"/>
    <w:rsid w:val="008913D2"/>
    <w:rsid w:val="0089166E"/>
    <w:rsid w:val="00895025"/>
    <w:rsid w:val="008951EA"/>
    <w:rsid w:val="00896630"/>
    <w:rsid w:val="008A0C90"/>
    <w:rsid w:val="008A1445"/>
    <w:rsid w:val="008A1E82"/>
    <w:rsid w:val="008A2021"/>
    <w:rsid w:val="008A28B7"/>
    <w:rsid w:val="008A2CC3"/>
    <w:rsid w:val="008A2DBD"/>
    <w:rsid w:val="008A3F25"/>
    <w:rsid w:val="008A46B2"/>
    <w:rsid w:val="008B56F0"/>
    <w:rsid w:val="008B58F6"/>
    <w:rsid w:val="008B6069"/>
    <w:rsid w:val="008B731A"/>
    <w:rsid w:val="008D030F"/>
    <w:rsid w:val="008D1CE6"/>
    <w:rsid w:val="008D1EEA"/>
    <w:rsid w:val="008D357F"/>
    <w:rsid w:val="008D37AB"/>
    <w:rsid w:val="008D53C0"/>
    <w:rsid w:val="008E0815"/>
    <w:rsid w:val="008E120A"/>
    <w:rsid w:val="008E3C78"/>
    <w:rsid w:val="008E4319"/>
    <w:rsid w:val="008E467A"/>
    <w:rsid w:val="008E5D1B"/>
    <w:rsid w:val="008E7861"/>
    <w:rsid w:val="008F10B3"/>
    <w:rsid w:val="008F1FDA"/>
    <w:rsid w:val="008F3A71"/>
    <w:rsid w:val="008F5BC3"/>
    <w:rsid w:val="008F602E"/>
    <w:rsid w:val="008F693A"/>
    <w:rsid w:val="008F7E9F"/>
    <w:rsid w:val="008F7FF6"/>
    <w:rsid w:val="0090079E"/>
    <w:rsid w:val="009023BA"/>
    <w:rsid w:val="00902B7A"/>
    <w:rsid w:val="00911688"/>
    <w:rsid w:val="00913E4A"/>
    <w:rsid w:val="009144CD"/>
    <w:rsid w:val="00914B4E"/>
    <w:rsid w:val="0091591B"/>
    <w:rsid w:val="00917685"/>
    <w:rsid w:val="00917933"/>
    <w:rsid w:val="00917D0B"/>
    <w:rsid w:val="00925164"/>
    <w:rsid w:val="0092584C"/>
    <w:rsid w:val="00927605"/>
    <w:rsid w:val="00930BBF"/>
    <w:rsid w:val="00931427"/>
    <w:rsid w:val="00932BE7"/>
    <w:rsid w:val="00932FC9"/>
    <w:rsid w:val="00940AF4"/>
    <w:rsid w:val="00942E55"/>
    <w:rsid w:val="009461B8"/>
    <w:rsid w:val="00951713"/>
    <w:rsid w:val="00952E53"/>
    <w:rsid w:val="00953086"/>
    <w:rsid w:val="00953EF4"/>
    <w:rsid w:val="009545BA"/>
    <w:rsid w:val="009558D7"/>
    <w:rsid w:val="00957D41"/>
    <w:rsid w:val="009610E9"/>
    <w:rsid w:val="009610F6"/>
    <w:rsid w:val="00961669"/>
    <w:rsid w:val="009625D8"/>
    <w:rsid w:val="00963AE1"/>
    <w:rsid w:val="00963EB1"/>
    <w:rsid w:val="00964A1E"/>
    <w:rsid w:val="00964C00"/>
    <w:rsid w:val="00965FF5"/>
    <w:rsid w:val="00971ED9"/>
    <w:rsid w:val="009722F4"/>
    <w:rsid w:val="009726A3"/>
    <w:rsid w:val="009733D2"/>
    <w:rsid w:val="00973B0A"/>
    <w:rsid w:val="0097466C"/>
    <w:rsid w:val="009775A2"/>
    <w:rsid w:val="00983229"/>
    <w:rsid w:val="00983C6A"/>
    <w:rsid w:val="00984510"/>
    <w:rsid w:val="00987C78"/>
    <w:rsid w:val="00991D09"/>
    <w:rsid w:val="00992763"/>
    <w:rsid w:val="00994294"/>
    <w:rsid w:val="00994500"/>
    <w:rsid w:val="009968F0"/>
    <w:rsid w:val="00996AD7"/>
    <w:rsid w:val="009A29FA"/>
    <w:rsid w:val="009A2CC3"/>
    <w:rsid w:val="009A74F1"/>
    <w:rsid w:val="009B1306"/>
    <w:rsid w:val="009B27C6"/>
    <w:rsid w:val="009B30D7"/>
    <w:rsid w:val="009B3718"/>
    <w:rsid w:val="009B4A0B"/>
    <w:rsid w:val="009B5AC7"/>
    <w:rsid w:val="009B61A0"/>
    <w:rsid w:val="009C1DB6"/>
    <w:rsid w:val="009C2AB0"/>
    <w:rsid w:val="009C396B"/>
    <w:rsid w:val="009C4A41"/>
    <w:rsid w:val="009C4B04"/>
    <w:rsid w:val="009C7BAE"/>
    <w:rsid w:val="009D03A1"/>
    <w:rsid w:val="009D1E52"/>
    <w:rsid w:val="009D25C5"/>
    <w:rsid w:val="009D411B"/>
    <w:rsid w:val="009D4C78"/>
    <w:rsid w:val="009D5814"/>
    <w:rsid w:val="009D5AC4"/>
    <w:rsid w:val="009D6DF6"/>
    <w:rsid w:val="009E1217"/>
    <w:rsid w:val="009E73F4"/>
    <w:rsid w:val="009E78FD"/>
    <w:rsid w:val="009F05D1"/>
    <w:rsid w:val="009F290C"/>
    <w:rsid w:val="009F5E81"/>
    <w:rsid w:val="009F6B8F"/>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21A5C"/>
    <w:rsid w:val="00A229CF"/>
    <w:rsid w:val="00A22AE4"/>
    <w:rsid w:val="00A23F5B"/>
    <w:rsid w:val="00A2662A"/>
    <w:rsid w:val="00A40A64"/>
    <w:rsid w:val="00A4446B"/>
    <w:rsid w:val="00A4476E"/>
    <w:rsid w:val="00A516BD"/>
    <w:rsid w:val="00A51976"/>
    <w:rsid w:val="00A528AA"/>
    <w:rsid w:val="00A52F07"/>
    <w:rsid w:val="00A53DCD"/>
    <w:rsid w:val="00A54172"/>
    <w:rsid w:val="00A5448F"/>
    <w:rsid w:val="00A55DE9"/>
    <w:rsid w:val="00A5725E"/>
    <w:rsid w:val="00A6012F"/>
    <w:rsid w:val="00A60ED0"/>
    <w:rsid w:val="00A61051"/>
    <w:rsid w:val="00A611F5"/>
    <w:rsid w:val="00A62C5F"/>
    <w:rsid w:val="00A64543"/>
    <w:rsid w:val="00A653EA"/>
    <w:rsid w:val="00A6579C"/>
    <w:rsid w:val="00A65D83"/>
    <w:rsid w:val="00A7111B"/>
    <w:rsid w:val="00A7189A"/>
    <w:rsid w:val="00A71B79"/>
    <w:rsid w:val="00A74663"/>
    <w:rsid w:val="00A766D3"/>
    <w:rsid w:val="00A80613"/>
    <w:rsid w:val="00A81A32"/>
    <w:rsid w:val="00A83974"/>
    <w:rsid w:val="00A84098"/>
    <w:rsid w:val="00A84D69"/>
    <w:rsid w:val="00A85051"/>
    <w:rsid w:val="00A85B79"/>
    <w:rsid w:val="00A866A3"/>
    <w:rsid w:val="00A86E95"/>
    <w:rsid w:val="00A942B0"/>
    <w:rsid w:val="00A95701"/>
    <w:rsid w:val="00A962C0"/>
    <w:rsid w:val="00A96C7F"/>
    <w:rsid w:val="00AA497C"/>
    <w:rsid w:val="00AA56C2"/>
    <w:rsid w:val="00AA578A"/>
    <w:rsid w:val="00AA5D51"/>
    <w:rsid w:val="00AB2760"/>
    <w:rsid w:val="00AB4A47"/>
    <w:rsid w:val="00AB58D2"/>
    <w:rsid w:val="00AB607E"/>
    <w:rsid w:val="00AB67BA"/>
    <w:rsid w:val="00AC01DA"/>
    <w:rsid w:val="00AC206E"/>
    <w:rsid w:val="00AC29C8"/>
    <w:rsid w:val="00AC5176"/>
    <w:rsid w:val="00AC55A4"/>
    <w:rsid w:val="00AC59AC"/>
    <w:rsid w:val="00AC688D"/>
    <w:rsid w:val="00AC767C"/>
    <w:rsid w:val="00AD099B"/>
    <w:rsid w:val="00AD2FC1"/>
    <w:rsid w:val="00AD4D0B"/>
    <w:rsid w:val="00AD4EC1"/>
    <w:rsid w:val="00AD5457"/>
    <w:rsid w:val="00AD6477"/>
    <w:rsid w:val="00AE05A2"/>
    <w:rsid w:val="00AE221F"/>
    <w:rsid w:val="00AE44CE"/>
    <w:rsid w:val="00AE526F"/>
    <w:rsid w:val="00AE798A"/>
    <w:rsid w:val="00AF1A04"/>
    <w:rsid w:val="00B02EE4"/>
    <w:rsid w:val="00B03CA7"/>
    <w:rsid w:val="00B066F4"/>
    <w:rsid w:val="00B1041A"/>
    <w:rsid w:val="00B104E4"/>
    <w:rsid w:val="00B1065A"/>
    <w:rsid w:val="00B10F59"/>
    <w:rsid w:val="00B117D5"/>
    <w:rsid w:val="00B11CAF"/>
    <w:rsid w:val="00B11EBE"/>
    <w:rsid w:val="00B12CF1"/>
    <w:rsid w:val="00B1620D"/>
    <w:rsid w:val="00B20FD1"/>
    <w:rsid w:val="00B265F4"/>
    <w:rsid w:val="00B32469"/>
    <w:rsid w:val="00B44328"/>
    <w:rsid w:val="00B469AD"/>
    <w:rsid w:val="00B506EA"/>
    <w:rsid w:val="00B51309"/>
    <w:rsid w:val="00B51B78"/>
    <w:rsid w:val="00B54CEE"/>
    <w:rsid w:val="00B5560A"/>
    <w:rsid w:val="00B561D7"/>
    <w:rsid w:val="00B57A7D"/>
    <w:rsid w:val="00B60C4B"/>
    <w:rsid w:val="00B61D13"/>
    <w:rsid w:val="00B64209"/>
    <w:rsid w:val="00B64D27"/>
    <w:rsid w:val="00B6516A"/>
    <w:rsid w:val="00B66689"/>
    <w:rsid w:val="00B66A15"/>
    <w:rsid w:val="00B6796D"/>
    <w:rsid w:val="00B73030"/>
    <w:rsid w:val="00B75486"/>
    <w:rsid w:val="00B76D33"/>
    <w:rsid w:val="00B82330"/>
    <w:rsid w:val="00B851D8"/>
    <w:rsid w:val="00B923CE"/>
    <w:rsid w:val="00B92C06"/>
    <w:rsid w:val="00B92E86"/>
    <w:rsid w:val="00B94345"/>
    <w:rsid w:val="00B95B1F"/>
    <w:rsid w:val="00B964D6"/>
    <w:rsid w:val="00BA023A"/>
    <w:rsid w:val="00BA1051"/>
    <w:rsid w:val="00BA2DA6"/>
    <w:rsid w:val="00BA3880"/>
    <w:rsid w:val="00BA3C86"/>
    <w:rsid w:val="00BA3FA4"/>
    <w:rsid w:val="00BA53B5"/>
    <w:rsid w:val="00BA7182"/>
    <w:rsid w:val="00BA75BB"/>
    <w:rsid w:val="00BB06CF"/>
    <w:rsid w:val="00BB0AF7"/>
    <w:rsid w:val="00BB0DB6"/>
    <w:rsid w:val="00BB1C3A"/>
    <w:rsid w:val="00BB2548"/>
    <w:rsid w:val="00BB2AA7"/>
    <w:rsid w:val="00BB5AD9"/>
    <w:rsid w:val="00BB674B"/>
    <w:rsid w:val="00BC15CA"/>
    <w:rsid w:val="00BC3476"/>
    <w:rsid w:val="00BC4E62"/>
    <w:rsid w:val="00BD072B"/>
    <w:rsid w:val="00BD2863"/>
    <w:rsid w:val="00BD724A"/>
    <w:rsid w:val="00BE3891"/>
    <w:rsid w:val="00BE3E46"/>
    <w:rsid w:val="00BE5434"/>
    <w:rsid w:val="00BE74E9"/>
    <w:rsid w:val="00BF30AE"/>
    <w:rsid w:val="00BF3134"/>
    <w:rsid w:val="00BF5691"/>
    <w:rsid w:val="00C00D8E"/>
    <w:rsid w:val="00C02401"/>
    <w:rsid w:val="00C04190"/>
    <w:rsid w:val="00C065EC"/>
    <w:rsid w:val="00C11AA5"/>
    <w:rsid w:val="00C12C11"/>
    <w:rsid w:val="00C15242"/>
    <w:rsid w:val="00C15767"/>
    <w:rsid w:val="00C16A1E"/>
    <w:rsid w:val="00C16C9E"/>
    <w:rsid w:val="00C17271"/>
    <w:rsid w:val="00C17C57"/>
    <w:rsid w:val="00C21097"/>
    <w:rsid w:val="00C218CB"/>
    <w:rsid w:val="00C24BAF"/>
    <w:rsid w:val="00C25503"/>
    <w:rsid w:val="00C25FE8"/>
    <w:rsid w:val="00C2652E"/>
    <w:rsid w:val="00C272B4"/>
    <w:rsid w:val="00C2763D"/>
    <w:rsid w:val="00C30B98"/>
    <w:rsid w:val="00C35F8B"/>
    <w:rsid w:val="00C36C82"/>
    <w:rsid w:val="00C41A26"/>
    <w:rsid w:val="00C41FB4"/>
    <w:rsid w:val="00C429C3"/>
    <w:rsid w:val="00C429EE"/>
    <w:rsid w:val="00C43F43"/>
    <w:rsid w:val="00C50346"/>
    <w:rsid w:val="00C5255B"/>
    <w:rsid w:val="00C5364E"/>
    <w:rsid w:val="00C54CFD"/>
    <w:rsid w:val="00C54D6C"/>
    <w:rsid w:val="00C55033"/>
    <w:rsid w:val="00C61F4B"/>
    <w:rsid w:val="00C621A5"/>
    <w:rsid w:val="00C62268"/>
    <w:rsid w:val="00C63030"/>
    <w:rsid w:val="00C63344"/>
    <w:rsid w:val="00C65566"/>
    <w:rsid w:val="00C657B0"/>
    <w:rsid w:val="00C67579"/>
    <w:rsid w:val="00C67664"/>
    <w:rsid w:val="00C71E1A"/>
    <w:rsid w:val="00C723CC"/>
    <w:rsid w:val="00C753A8"/>
    <w:rsid w:val="00C760CB"/>
    <w:rsid w:val="00C779A5"/>
    <w:rsid w:val="00C77C66"/>
    <w:rsid w:val="00C81609"/>
    <w:rsid w:val="00C818D5"/>
    <w:rsid w:val="00C823A0"/>
    <w:rsid w:val="00C8281F"/>
    <w:rsid w:val="00C8640F"/>
    <w:rsid w:val="00C86538"/>
    <w:rsid w:val="00C90CCE"/>
    <w:rsid w:val="00C91B01"/>
    <w:rsid w:val="00C91B56"/>
    <w:rsid w:val="00C91EFC"/>
    <w:rsid w:val="00C92D8D"/>
    <w:rsid w:val="00C93B98"/>
    <w:rsid w:val="00CA0CF8"/>
    <w:rsid w:val="00CA23D7"/>
    <w:rsid w:val="00CA43D2"/>
    <w:rsid w:val="00CA697F"/>
    <w:rsid w:val="00CB101D"/>
    <w:rsid w:val="00CB3394"/>
    <w:rsid w:val="00CB3E4E"/>
    <w:rsid w:val="00CB4046"/>
    <w:rsid w:val="00CB4103"/>
    <w:rsid w:val="00CB498B"/>
    <w:rsid w:val="00CB6261"/>
    <w:rsid w:val="00CC0053"/>
    <w:rsid w:val="00CC1F64"/>
    <w:rsid w:val="00CC6D5D"/>
    <w:rsid w:val="00CC70E2"/>
    <w:rsid w:val="00CC742E"/>
    <w:rsid w:val="00CC7FC2"/>
    <w:rsid w:val="00CD01FF"/>
    <w:rsid w:val="00CD22C3"/>
    <w:rsid w:val="00CD4ABA"/>
    <w:rsid w:val="00CD6DCC"/>
    <w:rsid w:val="00CE0EFD"/>
    <w:rsid w:val="00CE1FBA"/>
    <w:rsid w:val="00CE2FE5"/>
    <w:rsid w:val="00CE3190"/>
    <w:rsid w:val="00CE434F"/>
    <w:rsid w:val="00CE6CDC"/>
    <w:rsid w:val="00CF046A"/>
    <w:rsid w:val="00CF0842"/>
    <w:rsid w:val="00CF1678"/>
    <w:rsid w:val="00CF753B"/>
    <w:rsid w:val="00D0007F"/>
    <w:rsid w:val="00D004F8"/>
    <w:rsid w:val="00D01ACE"/>
    <w:rsid w:val="00D039AA"/>
    <w:rsid w:val="00D041D1"/>
    <w:rsid w:val="00D04A06"/>
    <w:rsid w:val="00D05FAA"/>
    <w:rsid w:val="00D12A24"/>
    <w:rsid w:val="00D14293"/>
    <w:rsid w:val="00D144F3"/>
    <w:rsid w:val="00D17984"/>
    <w:rsid w:val="00D20EF0"/>
    <w:rsid w:val="00D244D4"/>
    <w:rsid w:val="00D31721"/>
    <w:rsid w:val="00D318D9"/>
    <w:rsid w:val="00D33981"/>
    <w:rsid w:val="00D35ECB"/>
    <w:rsid w:val="00D36BD8"/>
    <w:rsid w:val="00D37390"/>
    <w:rsid w:val="00D40842"/>
    <w:rsid w:val="00D4161C"/>
    <w:rsid w:val="00D41EE7"/>
    <w:rsid w:val="00D437E0"/>
    <w:rsid w:val="00D45B32"/>
    <w:rsid w:val="00D479EC"/>
    <w:rsid w:val="00D600CC"/>
    <w:rsid w:val="00D62C86"/>
    <w:rsid w:val="00D642D0"/>
    <w:rsid w:val="00D653D4"/>
    <w:rsid w:val="00D6619C"/>
    <w:rsid w:val="00D67B5C"/>
    <w:rsid w:val="00D70B80"/>
    <w:rsid w:val="00D71AFA"/>
    <w:rsid w:val="00D72DDD"/>
    <w:rsid w:val="00D76BB6"/>
    <w:rsid w:val="00D80687"/>
    <w:rsid w:val="00D80CCE"/>
    <w:rsid w:val="00D80D6A"/>
    <w:rsid w:val="00D820B6"/>
    <w:rsid w:val="00D82D00"/>
    <w:rsid w:val="00D83A9D"/>
    <w:rsid w:val="00D86138"/>
    <w:rsid w:val="00D9723D"/>
    <w:rsid w:val="00D97DAD"/>
    <w:rsid w:val="00D97E6E"/>
    <w:rsid w:val="00DA7802"/>
    <w:rsid w:val="00DB11BC"/>
    <w:rsid w:val="00DB3D8A"/>
    <w:rsid w:val="00DC276B"/>
    <w:rsid w:val="00DC2F81"/>
    <w:rsid w:val="00DC493F"/>
    <w:rsid w:val="00DC530A"/>
    <w:rsid w:val="00DC6103"/>
    <w:rsid w:val="00DD1CE5"/>
    <w:rsid w:val="00DD41B2"/>
    <w:rsid w:val="00DD4C83"/>
    <w:rsid w:val="00DE09DE"/>
    <w:rsid w:val="00DE3952"/>
    <w:rsid w:val="00DF0B9A"/>
    <w:rsid w:val="00DF258C"/>
    <w:rsid w:val="00DF2603"/>
    <w:rsid w:val="00DF4CD2"/>
    <w:rsid w:val="00DF688E"/>
    <w:rsid w:val="00DF7114"/>
    <w:rsid w:val="00E0299E"/>
    <w:rsid w:val="00E02A27"/>
    <w:rsid w:val="00E02B08"/>
    <w:rsid w:val="00E02DE7"/>
    <w:rsid w:val="00E03B35"/>
    <w:rsid w:val="00E04DF8"/>
    <w:rsid w:val="00E068CC"/>
    <w:rsid w:val="00E072CB"/>
    <w:rsid w:val="00E075CF"/>
    <w:rsid w:val="00E10564"/>
    <w:rsid w:val="00E10B93"/>
    <w:rsid w:val="00E11A1C"/>
    <w:rsid w:val="00E11A2B"/>
    <w:rsid w:val="00E11E42"/>
    <w:rsid w:val="00E12BB7"/>
    <w:rsid w:val="00E15053"/>
    <w:rsid w:val="00E1735A"/>
    <w:rsid w:val="00E20155"/>
    <w:rsid w:val="00E20C82"/>
    <w:rsid w:val="00E20EE0"/>
    <w:rsid w:val="00E214A7"/>
    <w:rsid w:val="00E21B25"/>
    <w:rsid w:val="00E21EEE"/>
    <w:rsid w:val="00E233A4"/>
    <w:rsid w:val="00E23708"/>
    <w:rsid w:val="00E26EE6"/>
    <w:rsid w:val="00E30A4A"/>
    <w:rsid w:val="00E30BFA"/>
    <w:rsid w:val="00E3284C"/>
    <w:rsid w:val="00E40979"/>
    <w:rsid w:val="00E41B58"/>
    <w:rsid w:val="00E42008"/>
    <w:rsid w:val="00E42C9D"/>
    <w:rsid w:val="00E44C64"/>
    <w:rsid w:val="00E451D1"/>
    <w:rsid w:val="00E459AA"/>
    <w:rsid w:val="00E47F28"/>
    <w:rsid w:val="00E52824"/>
    <w:rsid w:val="00E60AAE"/>
    <w:rsid w:val="00E6398F"/>
    <w:rsid w:val="00E639E2"/>
    <w:rsid w:val="00E64996"/>
    <w:rsid w:val="00E67196"/>
    <w:rsid w:val="00E7075A"/>
    <w:rsid w:val="00E7276A"/>
    <w:rsid w:val="00E7515C"/>
    <w:rsid w:val="00E76A6E"/>
    <w:rsid w:val="00E800FB"/>
    <w:rsid w:val="00E84140"/>
    <w:rsid w:val="00E8536E"/>
    <w:rsid w:val="00E915F3"/>
    <w:rsid w:val="00E921BB"/>
    <w:rsid w:val="00E93F3E"/>
    <w:rsid w:val="00E974A8"/>
    <w:rsid w:val="00E97CFB"/>
    <w:rsid w:val="00EA0E59"/>
    <w:rsid w:val="00EA206A"/>
    <w:rsid w:val="00EA224A"/>
    <w:rsid w:val="00EA35DE"/>
    <w:rsid w:val="00EA7EC5"/>
    <w:rsid w:val="00EB21F7"/>
    <w:rsid w:val="00EB26EF"/>
    <w:rsid w:val="00EB3579"/>
    <w:rsid w:val="00EB6225"/>
    <w:rsid w:val="00EB7FAA"/>
    <w:rsid w:val="00EC2081"/>
    <w:rsid w:val="00EC2689"/>
    <w:rsid w:val="00EC36B4"/>
    <w:rsid w:val="00EC49C6"/>
    <w:rsid w:val="00EC72BF"/>
    <w:rsid w:val="00EC7DD8"/>
    <w:rsid w:val="00ED0829"/>
    <w:rsid w:val="00ED4F27"/>
    <w:rsid w:val="00ED4F61"/>
    <w:rsid w:val="00ED6571"/>
    <w:rsid w:val="00EE21F4"/>
    <w:rsid w:val="00EE3AB7"/>
    <w:rsid w:val="00EE4016"/>
    <w:rsid w:val="00EE56C0"/>
    <w:rsid w:val="00EF0350"/>
    <w:rsid w:val="00EF29DF"/>
    <w:rsid w:val="00EF3DA6"/>
    <w:rsid w:val="00EF4CB7"/>
    <w:rsid w:val="00EF553E"/>
    <w:rsid w:val="00EF57DA"/>
    <w:rsid w:val="00EF60E1"/>
    <w:rsid w:val="00EF762F"/>
    <w:rsid w:val="00F01414"/>
    <w:rsid w:val="00F01FD0"/>
    <w:rsid w:val="00F02F59"/>
    <w:rsid w:val="00F03432"/>
    <w:rsid w:val="00F0634C"/>
    <w:rsid w:val="00F07621"/>
    <w:rsid w:val="00F07C42"/>
    <w:rsid w:val="00F1219A"/>
    <w:rsid w:val="00F14943"/>
    <w:rsid w:val="00F1518E"/>
    <w:rsid w:val="00F2028C"/>
    <w:rsid w:val="00F20715"/>
    <w:rsid w:val="00F216C8"/>
    <w:rsid w:val="00F2205A"/>
    <w:rsid w:val="00F2430D"/>
    <w:rsid w:val="00F255CA"/>
    <w:rsid w:val="00F25718"/>
    <w:rsid w:val="00F32450"/>
    <w:rsid w:val="00F32F20"/>
    <w:rsid w:val="00F34034"/>
    <w:rsid w:val="00F34905"/>
    <w:rsid w:val="00F34AB1"/>
    <w:rsid w:val="00F35548"/>
    <w:rsid w:val="00F413C1"/>
    <w:rsid w:val="00F41A66"/>
    <w:rsid w:val="00F450BE"/>
    <w:rsid w:val="00F47083"/>
    <w:rsid w:val="00F478E9"/>
    <w:rsid w:val="00F479AA"/>
    <w:rsid w:val="00F47A92"/>
    <w:rsid w:val="00F521F1"/>
    <w:rsid w:val="00F52A6E"/>
    <w:rsid w:val="00F53F87"/>
    <w:rsid w:val="00F54EE0"/>
    <w:rsid w:val="00F55A2D"/>
    <w:rsid w:val="00F61933"/>
    <w:rsid w:val="00F62060"/>
    <w:rsid w:val="00F65050"/>
    <w:rsid w:val="00F65650"/>
    <w:rsid w:val="00F67A16"/>
    <w:rsid w:val="00F72652"/>
    <w:rsid w:val="00F72705"/>
    <w:rsid w:val="00F74313"/>
    <w:rsid w:val="00F80E84"/>
    <w:rsid w:val="00F8139F"/>
    <w:rsid w:val="00F861B5"/>
    <w:rsid w:val="00F93DE2"/>
    <w:rsid w:val="00F94C4D"/>
    <w:rsid w:val="00FA16E7"/>
    <w:rsid w:val="00FA1827"/>
    <w:rsid w:val="00FA30D4"/>
    <w:rsid w:val="00FA3C59"/>
    <w:rsid w:val="00FA41EE"/>
    <w:rsid w:val="00FA519F"/>
    <w:rsid w:val="00FB45D0"/>
    <w:rsid w:val="00FB4EA4"/>
    <w:rsid w:val="00FB5F58"/>
    <w:rsid w:val="00FB79EA"/>
    <w:rsid w:val="00FB7E53"/>
    <w:rsid w:val="00FC13B6"/>
    <w:rsid w:val="00FC18EA"/>
    <w:rsid w:val="00FC27DA"/>
    <w:rsid w:val="00FC4292"/>
    <w:rsid w:val="00FC4A85"/>
    <w:rsid w:val="00FC5A1B"/>
    <w:rsid w:val="00FC6BAB"/>
    <w:rsid w:val="00FD13BE"/>
    <w:rsid w:val="00FD2263"/>
    <w:rsid w:val="00FD3059"/>
    <w:rsid w:val="00FD31DE"/>
    <w:rsid w:val="00FD3C05"/>
    <w:rsid w:val="00FD3FDA"/>
    <w:rsid w:val="00FD64C1"/>
    <w:rsid w:val="00FE183E"/>
    <w:rsid w:val="00FE36B7"/>
    <w:rsid w:val="00FE3BA4"/>
    <w:rsid w:val="00FE4228"/>
    <w:rsid w:val="00FE70C0"/>
    <w:rsid w:val="00FE7EE4"/>
    <w:rsid w:val="00FF2987"/>
    <w:rsid w:val="00FF3C09"/>
    <w:rsid w:val="00FF49DD"/>
    <w:rsid w:val="00FF4E97"/>
    <w:rsid w:val="00FF6D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167B0"/>
  <w15:docId w15:val="{D7195FE8-A0E8-406D-93E9-6432ACA1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DB"/>
    <w:pPr>
      <w:widowControl w:val="0"/>
      <w:jc w:val="both"/>
    </w:pPr>
    <w:rPr>
      <w:sz w:val="24"/>
    </w:rPr>
  </w:style>
  <w:style w:type="paragraph" w:styleId="1">
    <w:name w:val="heading 1"/>
    <w:basedOn w:val="a"/>
    <w:next w:val="a"/>
    <w:link w:val="10"/>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11A1C"/>
    <w:rPr>
      <w:sz w:val="18"/>
      <w:szCs w:val="18"/>
    </w:rPr>
  </w:style>
  <w:style w:type="character" w:customStyle="1" w:styleId="a5">
    <w:name w:val="批注框文本 字符"/>
    <w:basedOn w:val="a0"/>
    <w:link w:val="a4"/>
    <w:uiPriority w:val="99"/>
    <w:semiHidden/>
    <w:rsid w:val="00E11A1C"/>
    <w:rPr>
      <w:sz w:val="18"/>
      <w:szCs w:val="18"/>
    </w:rPr>
  </w:style>
  <w:style w:type="paragraph" w:styleId="a6">
    <w:name w:val="List Paragraph"/>
    <w:basedOn w:val="a"/>
    <w:uiPriority w:val="34"/>
    <w:qFormat/>
    <w:rsid w:val="00422FAD"/>
    <w:pPr>
      <w:ind w:firstLineChars="200" w:firstLine="420"/>
    </w:pPr>
  </w:style>
  <w:style w:type="character" w:customStyle="1" w:styleId="10">
    <w:name w:val="标题 1 字符"/>
    <w:basedOn w:val="a0"/>
    <w:link w:val="1"/>
    <w:uiPriority w:val="9"/>
    <w:rsid w:val="0037030D"/>
    <w:rPr>
      <w:b/>
      <w:bCs/>
      <w:kern w:val="44"/>
      <w:sz w:val="44"/>
      <w:szCs w:val="44"/>
    </w:rPr>
  </w:style>
  <w:style w:type="character" w:customStyle="1" w:styleId="20">
    <w:name w:val="标题 2 字符"/>
    <w:basedOn w:val="a0"/>
    <w:link w:val="2"/>
    <w:uiPriority w:val="9"/>
    <w:rsid w:val="00805736"/>
    <w:rPr>
      <w:rFonts w:asciiTheme="majorHAnsi" w:eastAsiaTheme="majorEastAsia" w:hAnsiTheme="majorHAnsi" w:cstheme="majorBidi"/>
      <w:b/>
      <w:bCs/>
      <w:sz w:val="32"/>
      <w:szCs w:val="32"/>
    </w:rPr>
  </w:style>
  <w:style w:type="paragraph" w:styleId="a7">
    <w:name w:val="Document Map"/>
    <w:basedOn w:val="a"/>
    <w:link w:val="a8"/>
    <w:uiPriority w:val="99"/>
    <w:semiHidden/>
    <w:unhideWhenUsed/>
    <w:rsid w:val="003D0CFC"/>
    <w:rPr>
      <w:rFonts w:ascii="宋体" w:eastAsia="宋体"/>
      <w:sz w:val="18"/>
      <w:szCs w:val="18"/>
    </w:rPr>
  </w:style>
  <w:style w:type="character" w:customStyle="1" w:styleId="a8">
    <w:name w:val="文档结构图 字符"/>
    <w:basedOn w:val="a0"/>
    <w:link w:val="a7"/>
    <w:uiPriority w:val="99"/>
    <w:semiHidden/>
    <w:rsid w:val="003D0CFC"/>
    <w:rPr>
      <w:rFonts w:ascii="宋体" w:eastAsia="宋体"/>
      <w:sz w:val="18"/>
      <w:szCs w:val="18"/>
    </w:rPr>
  </w:style>
  <w:style w:type="paragraph" w:styleId="a9">
    <w:name w:val="header"/>
    <w:basedOn w:val="a"/>
    <w:link w:val="aa"/>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D0CFC"/>
    <w:rPr>
      <w:sz w:val="18"/>
      <w:szCs w:val="18"/>
    </w:rPr>
  </w:style>
  <w:style w:type="paragraph" w:styleId="ab">
    <w:name w:val="footer"/>
    <w:basedOn w:val="a"/>
    <w:link w:val="ac"/>
    <w:uiPriority w:val="99"/>
    <w:unhideWhenUsed/>
    <w:rsid w:val="003D0CFC"/>
    <w:pPr>
      <w:tabs>
        <w:tab w:val="center" w:pos="4153"/>
        <w:tab w:val="right" w:pos="8306"/>
      </w:tabs>
      <w:snapToGrid w:val="0"/>
      <w:jc w:val="left"/>
    </w:pPr>
    <w:rPr>
      <w:sz w:val="18"/>
      <w:szCs w:val="18"/>
    </w:rPr>
  </w:style>
  <w:style w:type="character" w:customStyle="1" w:styleId="ac">
    <w:name w:val="页脚 字符"/>
    <w:basedOn w:val="a0"/>
    <w:link w:val="ab"/>
    <w:uiPriority w:val="99"/>
    <w:rsid w:val="003D0CFC"/>
    <w:rPr>
      <w:sz w:val="18"/>
      <w:szCs w:val="18"/>
    </w:rPr>
  </w:style>
  <w:style w:type="paragraph" w:styleId="ad">
    <w:name w:val="Salutation"/>
    <w:basedOn w:val="a"/>
    <w:next w:val="a"/>
    <w:link w:val="ae"/>
    <w:uiPriority w:val="99"/>
    <w:rsid w:val="00942E55"/>
    <w:rPr>
      <w:rFonts w:ascii="Times New Roman" w:eastAsia="宋体" w:hAnsi="Times New Roman" w:cs="Times New Roman"/>
      <w:szCs w:val="21"/>
    </w:rPr>
  </w:style>
  <w:style w:type="character" w:customStyle="1" w:styleId="ae">
    <w:name w:val="称呼 字符"/>
    <w:basedOn w:val="a0"/>
    <w:link w:val="ad"/>
    <w:uiPriority w:val="99"/>
    <w:rsid w:val="00942E55"/>
    <w:rPr>
      <w:rFonts w:ascii="Times New Roman" w:eastAsia="宋体" w:hAnsi="Times New Roman" w:cs="Times New Roman"/>
      <w:szCs w:val="21"/>
    </w:rPr>
  </w:style>
  <w:style w:type="character" w:styleId="af">
    <w:name w:val="Placeholder Text"/>
    <w:basedOn w:val="a0"/>
    <w:uiPriority w:val="99"/>
    <w:semiHidden/>
    <w:rsid w:val="007F137F"/>
    <w:rPr>
      <w:color w:val="auto"/>
    </w:rPr>
  </w:style>
  <w:style w:type="character" w:styleId="af0">
    <w:name w:val="annotation reference"/>
    <w:basedOn w:val="a0"/>
    <w:uiPriority w:val="99"/>
    <w:unhideWhenUsed/>
    <w:qFormat/>
    <w:rsid w:val="00257077"/>
    <w:rPr>
      <w:sz w:val="21"/>
      <w:szCs w:val="21"/>
    </w:rPr>
  </w:style>
  <w:style w:type="paragraph" w:styleId="af1">
    <w:name w:val="annotation text"/>
    <w:basedOn w:val="a"/>
    <w:link w:val="af2"/>
    <w:uiPriority w:val="99"/>
    <w:unhideWhenUsed/>
    <w:qFormat/>
    <w:rsid w:val="00257077"/>
    <w:pPr>
      <w:jc w:val="left"/>
    </w:pPr>
  </w:style>
  <w:style w:type="character" w:customStyle="1" w:styleId="af2">
    <w:name w:val="批注文字 字符"/>
    <w:basedOn w:val="a0"/>
    <w:link w:val="af1"/>
    <w:uiPriority w:val="99"/>
    <w:qFormat/>
    <w:rsid w:val="00257077"/>
  </w:style>
  <w:style w:type="paragraph" w:styleId="af3">
    <w:name w:val="annotation subject"/>
    <w:basedOn w:val="af1"/>
    <w:next w:val="af1"/>
    <w:link w:val="af4"/>
    <w:uiPriority w:val="99"/>
    <w:semiHidden/>
    <w:unhideWhenUsed/>
    <w:rsid w:val="00257077"/>
    <w:rPr>
      <w:b/>
      <w:bCs/>
    </w:rPr>
  </w:style>
  <w:style w:type="character" w:customStyle="1" w:styleId="af4">
    <w:name w:val="批注主题 字符"/>
    <w:basedOn w:val="af2"/>
    <w:link w:val="af3"/>
    <w:uiPriority w:val="99"/>
    <w:semiHidden/>
    <w:rsid w:val="00257077"/>
    <w:rPr>
      <w:b/>
      <w:bCs/>
    </w:rPr>
  </w:style>
  <w:style w:type="character" w:customStyle="1" w:styleId="fontstyle01">
    <w:name w:val="fontstyle01"/>
    <w:basedOn w:val="a0"/>
    <w:rsid w:val="0083683B"/>
    <w:rPr>
      <w:rFonts w:ascii="宋体" w:eastAsia="宋体" w:hAnsi="宋体" w:hint="eastAsia"/>
      <w:b w:val="0"/>
      <w:bCs w:val="0"/>
      <w:i w:val="0"/>
      <w:iCs w:val="0"/>
      <w:color w:val="FF0000"/>
      <w:sz w:val="36"/>
      <w:szCs w:val="36"/>
    </w:rPr>
  </w:style>
  <w:style w:type="paragraph" w:customStyle="1" w:styleId="Default">
    <w:name w:val="Default"/>
    <w:qFormat/>
    <w:rsid w:val="00142CDE"/>
    <w:pPr>
      <w:widowControl w:val="0"/>
      <w:autoSpaceDE w:val="0"/>
      <w:autoSpaceDN w:val="0"/>
      <w:adjustRightInd w:val="0"/>
    </w:pPr>
    <w:rPr>
      <w:rFonts w:ascii="宋体" w:eastAsia="宋体" w:hAnsi="Calibri" w:cs="宋体"/>
      <w:color w:val="000000"/>
      <w:kern w:val="0"/>
      <w:sz w:val="24"/>
      <w:szCs w:val="24"/>
    </w:rPr>
  </w:style>
  <w:style w:type="table" w:customStyle="1" w:styleId="11">
    <w:name w:val="网格型浅色1"/>
    <w:basedOn w:val="a1"/>
    <w:uiPriority w:val="40"/>
    <w:rsid w:val="00142CDE"/>
    <w:rPr>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883">
      <w:bodyDiv w:val="1"/>
      <w:marLeft w:val="0"/>
      <w:marRight w:val="0"/>
      <w:marTop w:val="0"/>
      <w:marBottom w:val="0"/>
      <w:divBdr>
        <w:top w:val="none" w:sz="0" w:space="0" w:color="auto"/>
        <w:left w:val="none" w:sz="0" w:space="0" w:color="auto"/>
        <w:bottom w:val="none" w:sz="0" w:space="0" w:color="auto"/>
        <w:right w:val="none" w:sz="0" w:space="0" w:color="auto"/>
      </w:divBdr>
    </w:div>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AE9FE318-46A8-4D9F-BD3C-0B11CD9DFFD7}"/>
      </w:docPartPr>
      <w:docPartBody>
        <w:p w:rsidR="00C6030E" w:rsidRDefault="000E6F12" w:rsidP="000E6F12">
          <w:pPr>
            <w:pStyle w:val="GBC33333333333333333333333333333"/>
          </w:pPr>
          <w:r>
            <w:rPr>
              <w:rFonts w:hint="eastAsia"/>
              <w:color w:val="333399"/>
            </w:rPr>
            <w:t xml:space="preserve">　</w:t>
          </w:r>
        </w:p>
      </w:docPartBody>
    </w:docPart>
    <w:docPart>
      <w:docPartPr>
        <w:name w:val="GBC22222222222222222222222222222"/>
        <w:category>
          <w:name w:val="常规"/>
          <w:gallery w:val="placeholder"/>
        </w:category>
        <w:types>
          <w:type w:val="bbPlcHdr"/>
        </w:types>
        <w:behaviors>
          <w:behavior w:val="content"/>
        </w:behaviors>
        <w:guid w:val="{CA55670D-77B5-408D-8750-C424FDD7844D}"/>
      </w:docPartPr>
      <w:docPartBody>
        <w:p w:rsidR="00C6030E" w:rsidRDefault="000E6F12" w:rsidP="000E6F12">
          <w:pPr>
            <w:pStyle w:val="GBC33333333333333333333333333333"/>
          </w:pPr>
          <w:r>
            <w:rPr>
              <w:rFonts w:hint="eastAsia"/>
              <w:color w:val="333399"/>
              <w:u w:val="single"/>
            </w:rPr>
            <w:t xml:space="preserve">　　　</w:t>
          </w:r>
        </w:p>
      </w:docPartBody>
    </w:docPart>
    <w:docPart>
      <w:docPartPr>
        <w:name w:val="PLD_GBICC_2"/>
        <w:category>
          <w:name w:val="常规"/>
          <w:gallery w:val="placeholder"/>
        </w:category>
        <w:types>
          <w:type w:val="bbPlcHdr"/>
        </w:types>
        <w:behaviors>
          <w:behavior w:val="content"/>
        </w:behaviors>
        <w:guid w:val="{BCA9B9B5-AED6-4964-A110-3EFF2BA875A8}"/>
      </w:docPartPr>
      <w:docPartBody>
        <w:p w:rsidR="00C6030E" w:rsidRDefault="000E6F12" w:rsidP="000E6F12">
          <w:pPr>
            <w:pStyle w:val="GBC33333333333333333333333333333"/>
          </w:pPr>
          <w:r>
            <w:rPr>
              <w:rFonts w:hint="eastAsia"/>
              <w:color w:val="C00000"/>
            </w:rPr>
            <w:t>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414F"/>
    <w:rsid w:val="0003044B"/>
    <w:rsid w:val="00052C22"/>
    <w:rsid w:val="000A3AC9"/>
    <w:rsid w:val="000B7E8F"/>
    <w:rsid w:val="000C369A"/>
    <w:rsid w:val="000E6F12"/>
    <w:rsid w:val="00107DC1"/>
    <w:rsid w:val="00126ECF"/>
    <w:rsid w:val="00130353"/>
    <w:rsid w:val="00167D32"/>
    <w:rsid w:val="00173EAB"/>
    <w:rsid w:val="00190AC0"/>
    <w:rsid w:val="00195EA0"/>
    <w:rsid w:val="001B09A2"/>
    <w:rsid w:val="001B7A7F"/>
    <w:rsid w:val="001D7188"/>
    <w:rsid w:val="001E275E"/>
    <w:rsid w:val="0024300B"/>
    <w:rsid w:val="0025464D"/>
    <w:rsid w:val="002548FD"/>
    <w:rsid w:val="00255B72"/>
    <w:rsid w:val="00284B23"/>
    <w:rsid w:val="002866D0"/>
    <w:rsid w:val="00294CEF"/>
    <w:rsid w:val="00297CA6"/>
    <w:rsid w:val="002B4ACC"/>
    <w:rsid w:val="002B6D6D"/>
    <w:rsid w:val="002C77DE"/>
    <w:rsid w:val="002E0F77"/>
    <w:rsid w:val="002E4E17"/>
    <w:rsid w:val="00300DE3"/>
    <w:rsid w:val="00303C57"/>
    <w:rsid w:val="00313799"/>
    <w:rsid w:val="00314624"/>
    <w:rsid w:val="003323CA"/>
    <w:rsid w:val="003426CB"/>
    <w:rsid w:val="00350AE0"/>
    <w:rsid w:val="0037274A"/>
    <w:rsid w:val="003739EB"/>
    <w:rsid w:val="003816B5"/>
    <w:rsid w:val="0038250A"/>
    <w:rsid w:val="003B3D56"/>
    <w:rsid w:val="003F0240"/>
    <w:rsid w:val="003F2BB7"/>
    <w:rsid w:val="003F2DC7"/>
    <w:rsid w:val="00400BCB"/>
    <w:rsid w:val="004013AF"/>
    <w:rsid w:val="00403080"/>
    <w:rsid w:val="004312A9"/>
    <w:rsid w:val="00436F5B"/>
    <w:rsid w:val="004758A7"/>
    <w:rsid w:val="0048579F"/>
    <w:rsid w:val="0048798E"/>
    <w:rsid w:val="004A692C"/>
    <w:rsid w:val="004B0337"/>
    <w:rsid w:val="004B0FF6"/>
    <w:rsid w:val="005010BE"/>
    <w:rsid w:val="00505A67"/>
    <w:rsid w:val="00511457"/>
    <w:rsid w:val="00515640"/>
    <w:rsid w:val="00516D64"/>
    <w:rsid w:val="00523709"/>
    <w:rsid w:val="00536B11"/>
    <w:rsid w:val="0055052C"/>
    <w:rsid w:val="00557F97"/>
    <w:rsid w:val="005A2DAA"/>
    <w:rsid w:val="005C3551"/>
    <w:rsid w:val="005C6C19"/>
    <w:rsid w:val="005E4216"/>
    <w:rsid w:val="005F5AFA"/>
    <w:rsid w:val="006327CF"/>
    <w:rsid w:val="00643FB9"/>
    <w:rsid w:val="00657763"/>
    <w:rsid w:val="00665765"/>
    <w:rsid w:val="006B27FA"/>
    <w:rsid w:val="006C102F"/>
    <w:rsid w:val="006D0F29"/>
    <w:rsid w:val="006E181A"/>
    <w:rsid w:val="006E47A9"/>
    <w:rsid w:val="006E66DB"/>
    <w:rsid w:val="006F495D"/>
    <w:rsid w:val="00702AB4"/>
    <w:rsid w:val="0070470F"/>
    <w:rsid w:val="0070473D"/>
    <w:rsid w:val="00710586"/>
    <w:rsid w:val="00785019"/>
    <w:rsid w:val="0078742D"/>
    <w:rsid w:val="007A3489"/>
    <w:rsid w:val="007B7D05"/>
    <w:rsid w:val="007C53AB"/>
    <w:rsid w:val="007C62F9"/>
    <w:rsid w:val="007D290B"/>
    <w:rsid w:val="007E18EE"/>
    <w:rsid w:val="007F622C"/>
    <w:rsid w:val="00803010"/>
    <w:rsid w:val="0080425D"/>
    <w:rsid w:val="00825C86"/>
    <w:rsid w:val="00827ED9"/>
    <w:rsid w:val="00837163"/>
    <w:rsid w:val="008518D0"/>
    <w:rsid w:val="0086456C"/>
    <w:rsid w:val="008813A1"/>
    <w:rsid w:val="008940C9"/>
    <w:rsid w:val="00896ED2"/>
    <w:rsid w:val="008A0D16"/>
    <w:rsid w:val="008A28AF"/>
    <w:rsid w:val="008A6277"/>
    <w:rsid w:val="008A6950"/>
    <w:rsid w:val="008C467B"/>
    <w:rsid w:val="008C7A56"/>
    <w:rsid w:val="008F14F9"/>
    <w:rsid w:val="00900A1A"/>
    <w:rsid w:val="00903354"/>
    <w:rsid w:val="00925E11"/>
    <w:rsid w:val="009338EE"/>
    <w:rsid w:val="00933E5E"/>
    <w:rsid w:val="00946DE6"/>
    <w:rsid w:val="00983BAC"/>
    <w:rsid w:val="00985F7F"/>
    <w:rsid w:val="00996C5B"/>
    <w:rsid w:val="009A54B2"/>
    <w:rsid w:val="009C334D"/>
    <w:rsid w:val="009D580C"/>
    <w:rsid w:val="009E3798"/>
    <w:rsid w:val="009E64DF"/>
    <w:rsid w:val="009E7916"/>
    <w:rsid w:val="00A22935"/>
    <w:rsid w:val="00A33570"/>
    <w:rsid w:val="00A43002"/>
    <w:rsid w:val="00A72FB0"/>
    <w:rsid w:val="00AA03C3"/>
    <w:rsid w:val="00AA4EF4"/>
    <w:rsid w:val="00AB69E8"/>
    <w:rsid w:val="00AC1FEE"/>
    <w:rsid w:val="00AC75D3"/>
    <w:rsid w:val="00AE2513"/>
    <w:rsid w:val="00AE639F"/>
    <w:rsid w:val="00AE6BEA"/>
    <w:rsid w:val="00AF2439"/>
    <w:rsid w:val="00B17C3B"/>
    <w:rsid w:val="00B43327"/>
    <w:rsid w:val="00B43E82"/>
    <w:rsid w:val="00B56DE2"/>
    <w:rsid w:val="00B90AD3"/>
    <w:rsid w:val="00BC3FBA"/>
    <w:rsid w:val="00BC64D2"/>
    <w:rsid w:val="00BD537E"/>
    <w:rsid w:val="00BF1BFC"/>
    <w:rsid w:val="00BF65BB"/>
    <w:rsid w:val="00C125D6"/>
    <w:rsid w:val="00C17542"/>
    <w:rsid w:val="00C343CE"/>
    <w:rsid w:val="00C36995"/>
    <w:rsid w:val="00C6030E"/>
    <w:rsid w:val="00C65A17"/>
    <w:rsid w:val="00C82F79"/>
    <w:rsid w:val="00C9792B"/>
    <w:rsid w:val="00CA4198"/>
    <w:rsid w:val="00CB1A60"/>
    <w:rsid w:val="00CB4A10"/>
    <w:rsid w:val="00CE20E3"/>
    <w:rsid w:val="00CF65AB"/>
    <w:rsid w:val="00D06A22"/>
    <w:rsid w:val="00D16366"/>
    <w:rsid w:val="00D2554E"/>
    <w:rsid w:val="00D27C45"/>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34A0"/>
    <w:rsid w:val="00E04A50"/>
    <w:rsid w:val="00E10A1A"/>
    <w:rsid w:val="00E12B13"/>
    <w:rsid w:val="00E16029"/>
    <w:rsid w:val="00E249D9"/>
    <w:rsid w:val="00E41F8C"/>
    <w:rsid w:val="00E52B7A"/>
    <w:rsid w:val="00E6502D"/>
    <w:rsid w:val="00E7190D"/>
    <w:rsid w:val="00E77C81"/>
    <w:rsid w:val="00E924E2"/>
    <w:rsid w:val="00EA206A"/>
    <w:rsid w:val="00EA47A9"/>
    <w:rsid w:val="00EB5A73"/>
    <w:rsid w:val="00EE39F0"/>
    <w:rsid w:val="00EF1B89"/>
    <w:rsid w:val="00F017AB"/>
    <w:rsid w:val="00F040BE"/>
    <w:rsid w:val="00F1580A"/>
    <w:rsid w:val="00F31DFE"/>
    <w:rsid w:val="00F46536"/>
    <w:rsid w:val="00F47317"/>
    <w:rsid w:val="00F67733"/>
    <w:rsid w:val="00F76049"/>
    <w:rsid w:val="00F807C7"/>
    <w:rsid w:val="00F84EAA"/>
    <w:rsid w:val="00FA5284"/>
    <w:rsid w:val="00FB2F54"/>
    <w:rsid w:val="00FD232B"/>
    <w:rsid w:val="00FD6E84"/>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D64"/>
  </w:style>
  <w:style w:type="paragraph" w:customStyle="1" w:styleId="GBC33333333333333333333333333333">
    <w:name w:val="GBC33333333333333333333333333333"/>
    <w:rsid w:val="000E6F1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]]></m:sse>
</m:mapping>
</file>

<file path=customXml/item2.xml><?xml version="1.0" encoding="utf-8"?>
<sc:sections xmlns:sc="http://mapping.word.org/2014/section/customize"/>
</file>

<file path=customXml/item3.xml><?xml version="1.0" encoding="utf-8"?>
<b:binding xmlns:b="http://mapping.word.org/2012/binding" xmlns:xlink="xlink" xmlns:clcta-gie="clcta-gie" xmlns:clcta-fte="clcta-fte" xmlns:clcta-be="clcta-be" xmlns:clcta-taf="clcta-taf" xmlns:clcta-ci="clcta-ci">
  <clcta-gie:GongSiFaDingZhongWenMingCheng>山东步长制药股份有限公司</clcta-gie:GongSiFaDingZhongWenMingCheng>
  <clcta-be:FenPeiJiZhuanZengGuBenGuQuanDengJiRi/>
  <clcta-be:FenPeiJiZhuanZengGuBenBGuGuQuanDengJiRi/>
  <clcta-be:FenPeiJiZhuanZengGuBenBGuZuiHouJiaoYiRi/>
  <clcta-be:FenPeiJiZhuanZengGuBenChuQuanXiRi/>
  <clcta-be:FenPeiJiZhuanZengGuBenBGuXianJinHongLiFaFangRi/>
  <clcta-be:XinZengWuXianShouTiaoJianLiuTongGuFenShangShiLiuTongRi/>
  <clcta-be:FenPeiJiZhuanZengGuBenXianJinHongLiFaFangRi/>
  <clcta-be:FenPeiZhuanZengGuBenFaFangNianDu/>
  <clcta-be:BGuXinZengKeLiuTongGuFenShangShiLiuTongRi/>
  <clcta-be:MeiGuSongHongGuShu xmlns:clcta-be="clcta-be"/>
  <clcta-be:ShuiQianMeiGuXianJinHongLi xmlns:clcta-be="clcta-be"/>
  <clcta-be:MeiGuZhuanZengGuShu xmlns:clcta-be="clcta-be"/>
  <clcta-be:GuFenZongShu/>
  <clcta-be:GuFenZongShu xmlns:clcta-be="clcta-be" periodRef="变动前数"/>
  <clcta-be:GuFenZongShuSongGuBianDongZengJian xmlns:clcta-be="clcta-be"/>
  <clcta-be:GuFenZongShuGongJiJinZhuanGuBianDongZengJian xmlns:clcta-be="clcta-be"/>
  <clcta-be:FenPeiZhuanZengGuBenFaFangZhouQi xmlns:clcta-be="clcta-be"/>
  <clcta-be:GuDongDaHuiZhaoKaiNianDu xmlns:clcta-be="clcta-be"/>
  <clcta-be:DanWeiYiHuiGouJinE>万元</clcta-be:DanWeiYiHuiGouJinE>
</b:binding>
</file>

<file path=customXml/item4.xml><?xml version="1.0" encoding="utf-8"?>
<t:template xmlns:t="http://mapping.word.org/2012/template">
  <t:sse><![CDATA[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]]></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39E47-00BD-4B31-A6A2-E7F948FB1F85}">
  <ds:schemaRefs>
    <ds:schemaRef ds:uri="http://mapping.word.org/2012/mapping"/>
  </ds:schemaRefs>
</ds:datastoreItem>
</file>

<file path=customXml/itemProps2.xml><?xml version="1.0" encoding="utf-8"?>
<ds:datastoreItem xmlns:ds="http://schemas.openxmlformats.org/officeDocument/2006/customXml" ds:itemID="{75F74CE8-683D-4FC2-A655-0962724B1362}">
  <ds:schemaRefs>
    <ds:schemaRef ds:uri="http://mapping.word.org/2014/section/customize"/>
  </ds:schemaRefs>
</ds:datastoreItem>
</file>

<file path=customXml/itemProps3.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AE250036-529B-4AA4-999F-5FC2593764DD}">
  <ds:schemaRefs>
    <ds:schemaRef ds:uri="http://mapping.word.org/2012/template"/>
  </ds:schemaRefs>
</ds:datastoreItem>
</file>

<file path=customXml/itemProps5.xml><?xml version="1.0" encoding="utf-8"?>
<ds:datastoreItem xmlns:ds="http://schemas.openxmlformats.org/officeDocument/2006/customXml" ds:itemID="{DD2F956A-4E30-40DD-B586-E0795A5A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203</TotalTime>
  <Pages>3</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yangzq</dc:creator>
  <cp:lastModifiedBy>Infaith_wqy</cp:lastModifiedBy>
  <cp:revision>26</cp:revision>
  <dcterms:created xsi:type="dcterms:W3CDTF">2025-05-07T08:31:00Z</dcterms:created>
  <dcterms:modified xsi:type="dcterms:W3CDTF">2025-05-09T05:44:00Z</dcterms:modified>
</cp:coreProperties>
</file>