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EastAsia" w:eastAsiaTheme="majorEastAsia" w:hAnsiTheme="majorEastAsia" w:hint="eastAsia"/>
          <w:b/>
          <w:szCs w:val="24"/>
        </w:rPr>
        <w:alias w:val="选项模块:A股"/>
        <w:tag w:val="_SEC_e03362b794b84f94aa9e1cf0d75ab0a7"/>
        <w:id w:val="-1951457705"/>
        <w:lock w:val="sdtLocked"/>
        <w:placeholder>
          <w:docPart w:val="GBC22222222222222222222222222222"/>
        </w:placeholder>
      </w:sdtPr>
      <w:sdtEndPr>
        <w:rPr>
          <w:rFonts w:asciiTheme="minorHAnsi" w:eastAsiaTheme="minorEastAsia" w:hAnsiTheme="minorHAnsi"/>
          <w:b w:val="0"/>
        </w:rPr>
      </w:sdtEndPr>
      <w:sdtContent>
        <w:p w14:paraId="53FACE54" w14:textId="108DC5DB" w:rsidR="008D26D3" w:rsidRDefault="00C05CDB">
          <w:pPr>
            <w:jc w:val="left"/>
            <w:rPr>
              <w:rFonts w:asciiTheme="majorEastAsia" w:eastAsiaTheme="majorEastAsia" w:hAnsiTheme="majorEastAsia"/>
              <w:szCs w:val="24"/>
            </w:rPr>
          </w:pPr>
          <w:r>
            <w:rPr>
              <w:rFonts w:asciiTheme="majorEastAsia" w:eastAsiaTheme="majorEastAsia" w:hAnsiTheme="majorEastAsia" w:hint="eastAsia"/>
              <w:szCs w:val="24"/>
            </w:rPr>
            <w:t>证券代码：</w:t>
          </w:r>
          <w:sdt>
            <w:sdtPr>
              <w:rPr>
                <w:rFonts w:asciiTheme="majorEastAsia" w:eastAsiaTheme="majorEastAsia" w:hAnsiTheme="majorEastAsia" w:hint="eastAsia"/>
                <w:szCs w:val="24"/>
              </w:rPr>
              <w:alias w:val="A股代码"/>
              <w:tag w:val="_GBC_cc6fdf7dc2054e4f9e082ed74b6a5425"/>
              <w:id w:val="-1084215396"/>
              <w:lock w:val="sdtLocked"/>
              <w:placeholder>
                <w:docPart w:val="GBC22222222222222222222222222222"/>
              </w:placeholder>
            </w:sdtPr>
            <w:sdtEndPr/>
            <w:sdtContent>
              <w:r>
                <w:rPr>
                  <w:rFonts w:asciiTheme="majorEastAsia" w:eastAsiaTheme="majorEastAsia" w:hAnsiTheme="majorEastAsia" w:hint="eastAsia"/>
                  <w:szCs w:val="24"/>
                </w:rPr>
                <w:t>603858</w:t>
              </w:r>
            </w:sdtContent>
          </w:sdt>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证券简称：</w:t>
          </w:r>
          <w:sdt>
            <w:sdtPr>
              <w:rPr>
                <w:rFonts w:asciiTheme="majorEastAsia" w:eastAsiaTheme="majorEastAsia" w:hAnsiTheme="majorEastAsia" w:hint="eastAsia"/>
                <w:szCs w:val="24"/>
              </w:rPr>
              <w:alias w:val="A股简称"/>
              <w:tag w:val="_GBC_77e8fad392474aa4be479414251ffb31"/>
              <w:id w:val="-1036038704"/>
              <w:lock w:val="sdtLocked"/>
              <w:placeholder>
                <w:docPart w:val="GBC22222222222222222222222222222"/>
              </w:placeholder>
            </w:sdtPr>
            <w:sdtEndPr/>
            <w:sdtContent>
              <w:r>
                <w:rPr>
                  <w:rFonts w:asciiTheme="majorEastAsia" w:eastAsiaTheme="majorEastAsia" w:hAnsiTheme="majorEastAsia" w:hint="eastAsia"/>
                  <w:szCs w:val="24"/>
                </w:rPr>
                <w:t>步长制药</w:t>
              </w:r>
            </w:sdtContent>
          </w:sdt>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公告编号：</w:t>
          </w:r>
          <w:sdt>
            <w:sdtPr>
              <w:rPr>
                <w:rFonts w:asciiTheme="majorEastAsia" w:eastAsiaTheme="majorEastAsia" w:hAnsiTheme="majorEastAsia" w:hint="eastAsia"/>
                <w:szCs w:val="24"/>
              </w:rPr>
              <w:alias w:val="临时公告编号"/>
              <w:tag w:val="_GBC_fff01b59764149628ec7651b658cdfb6"/>
              <w:id w:val="1745297619"/>
              <w:lock w:val="sdtLocked"/>
              <w:placeholder>
                <w:docPart w:val="GBC22222222222222222222222222222"/>
              </w:placeholder>
            </w:sdtPr>
            <w:sdtEndPr/>
            <w:sdtContent>
              <w:r>
                <w:rPr>
                  <w:rFonts w:asciiTheme="majorEastAsia" w:eastAsiaTheme="majorEastAsia" w:hAnsiTheme="majorEastAsia" w:hint="eastAsia"/>
                  <w:szCs w:val="24"/>
                </w:rPr>
                <w:t>2025-</w:t>
              </w:r>
              <w:r w:rsidR="00DC3D91">
                <w:rPr>
                  <w:rFonts w:asciiTheme="majorEastAsia" w:eastAsiaTheme="majorEastAsia" w:hAnsiTheme="majorEastAsia"/>
                  <w:szCs w:val="24"/>
                </w:rPr>
                <w:t>08</w:t>
              </w:r>
              <w:r w:rsidR="00DC1955">
                <w:rPr>
                  <w:rFonts w:asciiTheme="majorEastAsia" w:eastAsiaTheme="majorEastAsia" w:hAnsiTheme="majorEastAsia"/>
                  <w:szCs w:val="24"/>
                </w:rPr>
                <w:t>5</w:t>
              </w:r>
            </w:sdtContent>
          </w:sdt>
        </w:p>
        <w:p w14:paraId="57CA5856" w14:textId="77777777" w:rsidR="008D26D3" w:rsidRDefault="00D576EB">
          <w:pPr>
            <w:rPr>
              <w:szCs w:val="24"/>
            </w:rPr>
          </w:pPr>
        </w:p>
      </w:sdtContent>
    </w:sdt>
    <w:sdt>
      <w:sdtPr>
        <w:rPr>
          <w:rFonts w:ascii="黑体" w:eastAsia="黑体" w:hAnsi="黑体" w:hint="eastAsia"/>
          <w:b/>
          <w:sz w:val="28"/>
          <w:szCs w:val="28"/>
        </w:rPr>
        <w:alias w:val="模块:回购公告"/>
        <w:tag w:val="_SEC_b41758ce170d4001bde4cc3e7b883f48"/>
        <w:id w:val="1785540065"/>
        <w:lock w:val="sdtLocked"/>
        <w:placeholder>
          <w:docPart w:val="GBC22222222222222222222222222222"/>
        </w:placeholder>
      </w:sdtPr>
      <w:sdtEndPr>
        <w:rPr>
          <w:rFonts w:ascii="宋体" w:eastAsia="宋体" w:hAnsi="宋体"/>
          <w:color w:val="FF0000"/>
        </w:rPr>
      </w:sdtEndPr>
      <w:sdtContent>
        <w:p w14:paraId="7A51F267" w14:textId="77777777" w:rsidR="008D26D3" w:rsidRDefault="00D576EB">
          <w:pPr>
            <w:spacing w:beforeLines="50" w:before="156" w:line="360" w:lineRule="auto"/>
            <w:jc w:val="center"/>
            <w:rPr>
              <w:rFonts w:ascii="宋体" w:eastAsia="宋体" w:hAnsi="宋体"/>
              <w:b/>
              <w:color w:val="FF0000"/>
              <w:sz w:val="28"/>
              <w:szCs w:val="28"/>
            </w:rPr>
          </w:pPr>
          <w:sdt>
            <w:sdtPr>
              <w:rPr>
                <w:rFonts w:ascii="宋体" w:eastAsia="宋体" w:hAnsi="宋体" w:hint="eastAsia"/>
                <w:b/>
                <w:color w:val="FF0000"/>
                <w:sz w:val="36"/>
                <w:szCs w:val="36"/>
              </w:rPr>
              <w:alias w:val="公司法定中文名称"/>
              <w:tag w:val="_GBC_469ed98c26544cde935109dfa7edca74"/>
              <w:id w:val="1268962771"/>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C05CDB">
                <w:rPr>
                  <w:rFonts w:ascii="宋体" w:eastAsia="宋体" w:hAnsi="宋体" w:hint="eastAsia"/>
                  <w:b/>
                  <w:color w:val="FF0000"/>
                  <w:sz w:val="36"/>
                  <w:szCs w:val="36"/>
                </w:rPr>
                <w:t>山东步长制药股份有限公司</w:t>
              </w:r>
            </w:sdtContent>
          </w:sdt>
        </w:p>
        <w:p w14:paraId="36215F35" w14:textId="0002C838" w:rsidR="008D26D3" w:rsidRPr="00573349" w:rsidRDefault="00573349" w:rsidP="00573349">
          <w:pPr>
            <w:spacing w:beforeLines="50" w:before="156" w:afterLines="50" w:after="156" w:line="360" w:lineRule="auto"/>
            <w:jc w:val="center"/>
            <w:rPr>
              <w:rFonts w:ascii="宋体" w:eastAsia="宋体" w:hAnsi="宋体"/>
              <w:b/>
              <w:color w:val="FF0000"/>
              <w:sz w:val="36"/>
              <w:szCs w:val="36"/>
            </w:rPr>
          </w:pPr>
          <w:r>
            <w:rPr>
              <w:rFonts w:ascii="宋体" w:eastAsia="宋体" w:hAnsi="宋体" w:hint="eastAsia"/>
              <w:b/>
              <w:color w:val="FF0000"/>
              <w:sz w:val="36"/>
              <w:szCs w:val="36"/>
            </w:rPr>
            <w:t>关于以集中竞价交易方式</w:t>
          </w:r>
          <w:r w:rsidR="00C05CDB">
            <w:rPr>
              <w:rFonts w:ascii="宋体" w:eastAsia="宋体" w:hAnsi="宋体" w:hint="eastAsia"/>
              <w:b/>
              <w:color w:val="FF0000"/>
              <w:sz w:val="36"/>
              <w:szCs w:val="36"/>
            </w:rPr>
            <w:t>回购股份的</w:t>
          </w:r>
          <w:r>
            <w:rPr>
              <w:rFonts w:ascii="宋体" w:eastAsia="宋体" w:hAnsi="宋体" w:hint="eastAsia"/>
              <w:b/>
              <w:color w:val="FF0000"/>
              <w:sz w:val="36"/>
              <w:szCs w:val="36"/>
            </w:rPr>
            <w:t>进展</w:t>
          </w:r>
          <w:r w:rsidR="00C05CDB">
            <w:rPr>
              <w:rFonts w:ascii="宋体" w:eastAsia="宋体" w:hAnsi="宋体" w:hint="eastAsia"/>
              <w:b/>
              <w:color w:val="FF0000"/>
              <w:sz w:val="36"/>
              <w:szCs w:val="36"/>
            </w:rPr>
            <w:t>公告</w:t>
          </w:r>
        </w:p>
      </w:sdtContent>
    </w:sdt>
    <w:sdt>
      <w:sdtPr>
        <w:rPr>
          <w:rFonts w:asciiTheme="minorEastAsia" w:hAnsiTheme="minorEastAsia"/>
          <w:i/>
          <w:color w:val="0070C0"/>
          <w:szCs w:val="24"/>
        </w:rPr>
        <w:alias w:val="模块:本公司董事会及全体董事保证本公告内容不存在任何虚假记载、误导..."/>
        <w:tag w:val="_SEC_36fd8164e5044892854b7c85141847a1"/>
        <w:id w:val="1804740842"/>
        <w:lock w:val="sdtLocked"/>
        <w:placeholder>
          <w:docPart w:val="GBC22222222222222222222222222222"/>
        </w:placeholder>
      </w:sdtPr>
      <w:sdtEndPr>
        <w:rPr>
          <w:rFonts w:asciiTheme="minorHAnsi" w:hAnsiTheme="minorHAnsi"/>
          <w:szCs w:val="21"/>
        </w:rPr>
      </w:sdtEndPr>
      <w:sdtContent>
        <w:tbl>
          <w:tblPr>
            <w:tblStyle w:val="af1"/>
            <w:tblW w:w="5000" w:type="pct"/>
            <w:tblLook w:val="04A0" w:firstRow="1" w:lastRow="0" w:firstColumn="1" w:lastColumn="0" w:noHBand="0" w:noVBand="1"/>
          </w:tblPr>
          <w:tblGrid>
            <w:gridCol w:w="8720"/>
          </w:tblGrid>
          <w:tr w:rsidR="008D26D3" w14:paraId="340F145C" w14:textId="77777777">
            <w:tc>
              <w:tcPr>
                <w:tcW w:w="5000" w:type="pct"/>
              </w:tcPr>
              <w:p w14:paraId="24AA4B14" w14:textId="77777777" w:rsidR="008D26D3" w:rsidRDefault="00C05CDB">
                <w:pPr>
                  <w:spacing w:line="360" w:lineRule="auto"/>
                  <w:rPr>
                    <w:rFonts w:ascii="宋体" w:eastAsia="宋体" w:hAnsi="宋体"/>
                    <w:szCs w:val="24"/>
                  </w:rPr>
                </w:pPr>
                <w:r>
                  <w:rPr>
                    <w:rFonts w:asciiTheme="minorEastAsia" w:hAnsiTheme="minorEastAsia" w:hint="eastAsia"/>
                    <w:szCs w:val="24"/>
                  </w:rPr>
                  <w:t xml:space="preserve">    </w:t>
                </w:r>
                <w:r>
                  <w:rPr>
                    <w:rFonts w:ascii="宋体" w:eastAsia="宋体" w:hAnsi="宋体" w:hint="eastAsia"/>
                    <w:szCs w:val="24"/>
                  </w:rPr>
                  <w:t>本公司董事会及全体董事保证本公告内容不存在任何虚假记载、误导性陈述或者重大遗漏，并对其内容的真实性、准确性和完整性承担法律责任。</w:t>
                </w:r>
              </w:p>
            </w:tc>
          </w:tr>
        </w:tbl>
        <w:p w14:paraId="418CDBF2" w14:textId="77777777" w:rsidR="008D26D3" w:rsidRDefault="00D576EB">
          <w:pPr>
            <w:rPr>
              <w:i/>
              <w:color w:val="0070C0"/>
              <w:szCs w:val="21"/>
            </w:rPr>
          </w:pPr>
        </w:p>
      </w:sdtContent>
    </w:sdt>
    <w:sdt>
      <w:sdtPr>
        <w:rPr>
          <w:rFonts w:ascii="Calibri" w:eastAsia="宋体" w:hAnsi="Calibri" w:cs="Times New Roman" w:hint="eastAsia"/>
          <w:b w:val="0"/>
          <w:bCs w:val="0"/>
          <w:kern w:val="0"/>
          <w:sz w:val="24"/>
          <w:szCs w:val="24"/>
        </w:rPr>
        <w:alias w:val="模块:重要内容提示"/>
        <w:tag w:val="_SEC_fdc8e739c3314443a3caf9e85e18cf38"/>
        <w:id w:val="1732119681"/>
        <w:lock w:val="sdtLocked"/>
        <w:placeholder>
          <w:docPart w:val="GBC22222222222222222222222222222"/>
        </w:placeholder>
      </w:sdtPr>
      <w:sdtEndPr>
        <w:rPr>
          <w:rFonts w:asciiTheme="minorHAnsi" w:eastAsiaTheme="minorEastAsia" w:hAnsiTheme="minorHAnsi" w:cstheme="minorBidi"/>
          <w:kern w:val="2"/>
          <w:szCs w:val="22"/>
        </w:rPr>
      </w:sdtEndPr>
      <w:sdtContent>
        <w:p w14:paraId="5C0EB977" w14:textId="77777777" w:rsidR="008D26D3" w:rsidRDefault="00C05CDB">
          <w:pPr>
            <w:pStyle w:val="1"/>
            <w:keepNext w:val="0"/>
            <w:keepLines w:val="0"/>
            <w:tabs>
              <w:tab w:val="left" w:pos="3372"/>
            </w:tabs>
            <w:spacing w:after="240" w:line="240" w:lineRule="auto"/>
            <w:ind w:firstLineChars="46" w:firstLine="110"/>
          </w:pPr>
          <w:r>
            <w:rPr>
              <w:rFonts w:ascii="Calibri" w:eastAsia="宋体" w:hAnsi="Calibri" w:cs="Times New Roman" w:hint="eastAsia"/>
              <w:kern w:val="0"/>
              <w:sz w:val="24"/>
              <w:szCs w:val="24"/>
            </w:rPr>
            <w:t>重要内容提示：</w:t>
          </w:r>
        </w:p>
        <w:tbl>
          <w:tblPr>
            <w:tblStyle w:val="af1"/>
            <w:tblW w:w="0" w:type="auto"/>
            <w:tblInd w:w="-34" w:type="dxa"/>
            <w:tblLook w:val="04A0" w:firstRow="1" w:lastRow="0" w:firstColumn="1" w:lastColumn="0" w:noHBand="0" w:noVBand="1"/>
          </w:tblPr>
          <w:tblGrid>
            <w:gridCol w:w="3403"/>
            <w:gridCol w:w="5351"/>
          </w:tblGrid>
          <w:tr w:rsidR="008D26D3" w14:paraId="38BF6C6D" w14:textId="77777777">
            <w:sdt>
              <w:sdtPr>
                <w:tag w:val="_PLD_d315fb80d30f47f8942e3b58346238c8"/>
                <w:id w:val="-75442587"/>
                <w:lock w:val="sdtLocked"/>
              </w:sdtPr>
              <w:sdtEndPr/>
              <w:sdtContent>
                <w:tc>
                  <w:tcPr>
                    <w:tcW w:w="3403" w:type="dxa"/>
                  </w:tcPr>
                  <w:p w14:paraId="58B30BD8" w14:textId="77777777" w:rsidR="008D26D3" w:rsidRDefault="00C05CDB">
                    <w:pPr>
                      <w:rPr>
                        <w:color w:val="000000" w:themeColor="text1"/>
                        <w:szCs w:val="24"/>
                      </w:rPr>
                    </w:pPr>
                    <w:r>
                      <w:rPr>
                        <w:rFonts w:hint="eastAsia"/>
                        <w:color w:val="000000" w:themeColor="text1"/>
                        <w:szCs w:val="24"/>
                      </w:rPr>
                      <w:t>回购方案首次披露日</w:t>
                    </w:r>
                  </w:p>
                </w:tc>
              </w:sdtContent>
            </w:sdt>
            <w:tc>
              <w:tcPr>
                <w:tcW w:w="5351" w:type="dxa"/>
              </w:tcPr>
              <w:p w14:paraId="67DA3210" w14:textId="77777777" w:rsidR="008D26D3" w:rsidRDefault="00D576EB">
                <w:pPr>
                  <w:rPr>
                    <w:color w:val="000000" w:themeColor="text1"/>
                    <w:szCs w:val="24"/>
                  </w:rPr>
                </w:pPr>
                <w:sdt>
                  <w:sdtPr>
                    <w:rPr>
                      <w:rFonts w:ascii="宋体" w:eastAsia="宋体" w:hAnsi="宋体" w:hint="eastAsia"/>
                      <w:color w:val="000000" w:themeColor="text1"/>
                      <w:szCs w:val="24"/>
                    </w:rPr>
                    <w:alias w:val="回购方案首次披露日"/>
                    <w:tag w:val="_GBC_5371a6d213de49118b62cffcca50e028"/>
                    <w:id w:val="1193188629"/>
                    <w:lock w:val="sdtLocked"/>
                    <w:date w:fullDate="2024-12-27T00:00:00Z">
                      <w:dateFormat w:val="yyyy/M/d"/>
                      <w:lid w:val="zh-CN"/>
                      <w:storeMappedDataAs w:val="dateTime"/>
                      <w:calendar w:val="gregorian"/>
                    </w:date>
                  </w:sdtPr>
                  <w:sdtEndPr/>
                  <w:sdtContent>
                    <w:r w:rsidR="00C05CDB">
                      <w:rPr>
                        <w:rFonts w:ascii="宋体" w:eastAsia="宋体" w:hAnsi="宋体" w:hint="eastAsia"/>
                        <w:color w:val="000000" w:themeColor="text1"/>
                        <w:szCs w:val="24"/>
                      </w:rPr>
                      <w:t>2024/12/27</w:t>
                    </w:r>
                  </w:sdtContent>
                </w:sdt>
                <w:sdt>
                  <w:sdtPr>
                    <w:rPr>
                      <w:rFonts w:hint="eastAsia"/>
                      <w:color w:val="000000" w:themeColor="text1"/>
                      <w:szCs w:val="24"/>
                    </w:rPr>
                    <w:alias w:val="回购方案首次披露"/>
                    <w:tag w:val="_GBC_ca00784b591b40b0b35114aea804c445"/>
                    <w:id w:val="-1877922126"/>
                    <w:lock w:val="sdtLocked"/>
                    <w:placeholder>
                      <w:docPart w:val="GBC11111111111111111111111111111"/>
                    </w:placeholder>
                    <w:comboBox>
                      <w:listItem w:displayText=" " w:value=" "/>
                      <w:listItem w:displayText="，由X提议" w:value="，由{X}提议"/>
                    </w:comboBox>
                  </w:sdtPr>
                  <w:sdtEndPr/>
                  <w:sdtContent>
                    <w:r w:rsidR="00C05CDB">
                      <w:rPr>
                        <w:rFonts w:hint="eastAsia"/>
                        <w:color w:val="000000" w:themeColor="text1"/>
                        <w:szCs w:val="24"/>
                      </w:rPr>
                      <w:t xml:space="preserve"> </w:t>
                    </w:r>
                  </w:sdtContent>
                </w:sdt>
              </w:p>
            </w:tc>
          </w:tr>
          <w:tr w:rsidR="008D26D3" w14:paraId="1DBAE1B1" w14:textId="77777777">
            <w:sdt>
              <w:sdtPr>
                <w:tag w:val="_PLD_3598453db33f445e956bf1a78fd49e0d"/>
                <w:id w:val="-1406913666"/>
                <w:lock w:val="sdtLocked"/>
              </w:sdtPr>
              <w:sdtEndPr/>
              <w:sdtContent>
                <w:tc>
                  <w:tcPr>
                    <w:tcW w:w="3403" w:type="dxa"/>
                  </w:tcPr>
                  <w:p w14:paraId="22AF588F" w14:textId="77777777" w:rsidR="008D26D3" w:rsidRDefault="00C05CDB">
                    <w:pPr>
                      <w:rPr>
                        <w:color w:val="000000" w:themeColor="text1"/>
                        <w:szCs w:val="24"/>
                      </w:rPr>
                    </w:pPr>
                    <w:r>
                      <w:rPr>
                        <w:rFonts w:hint="eastAsia"/>
                        <w:color w:val="000000" w:themeColor="text1"/>
                        <w:szCs w:val="24"/>
                      </w:rPr>
                      <w:t>回购方案实施期限</w:t>
                    </w:r>
                  </w:p>
                </w:tc>
              </w:sdtContent>
            </w:sdt>
            <w:sdt>
              <w:sdtPr>
                <w:rPr>
                  <w:rFonts w:ascii="宋体" w:eastAsia="宋体" w:hAnsi="宋体" w:hint="eastAsia"/>
                  <w:color w:val="000000" w:themeColor="text1"/>
                  <w:szCs w:val="24"/>
                </w:rPr>
                <w:alias w:val="回购方案实施期限"/>
                <w:tag w:val="_GBC_904faa6563ec405b94f27c1f57ef22b2"/>
                <w:id w:val="-1458867916"/>
                <w:lock w:val="sdtLocked"/>
                <w:comboBox>
                  <w:listItem w:displayText="待X审议通过后Y个月" w:value="待{X}审议通过后{Y}个月"/>
                  <w:listItem w:displayText="X~Y" w:value="{X}~{Y}"/>
                </w:comboBox>
              </w:sdtPr>
              <w:sdtEndPr/>
              <w:sdtContent>
                <w:tc>
                  <w:tcPr>
                    <w:tcW w:w="5351" w:type="dxa"/>
                  </w:tcPr>
                  <w:p w14:paraId="5F215B5D" w14:textId="77777777" w:rsidR="008D26D3" w:rsidRDefault="00C05CDB">
                    <w:pPr>
                      <w:rPr>
                        <w:color w:val="000000" w:themeColor="text1"/>
                        <w:szCs w:val="24"/>
                      </w:rPr>
                    </w:pPr>
                    <w:r>
                      <w:rPr>
                        <w:rFonts w:ascii="宋体" w:eastAsia="宋体" w:hAnsi="宋体" w:hint="eastAsia"/>
                        <w:color w:val="000000" w:themeColor="text1"/>
                        <w:szCs w:val="24"/>
                      </w:rPr>
                      <w:t>待董事会审议通过后</w:t>
                    </w:r>
                    <w:r>
                      <w:rPr>
                        <w:rFonts w:ascii="宋体" w:eastAsia="宋体" w:hAnsi="宋体"/>
                        <w:color w:val="000000" w:themeColor="text1"/>
                        <w:szCs w:val="24"/>
                      </w:rPr>
                      <w:t>12</w:t>
                    </w:r>
                    <w:r>
                      <w:rPr>
                        <w:rFonts w:ascii="宋体" w:eastAsia="宋体" w:hAnsi="宋体" w:hint="eastAsia"/>
                        <w:color w:val="000000" w:themeColor="text1"/>
                        <w:szCs w:val="24"/>
                      </w:rPr>
                      <w:t>个月</w:t>
                    </w:r>
                  </w:p>
                </w:tc>
              </w:sdtContent>
            </w:sdt>
          </w:tr>
          <w:tr w:rsidR="008D26D3" w14:paraId="7F025F42" w14:textId="77777777">
            <w:tc>
              <w:tcPr>
                <w:tcW w:w="3403" w:type="dxa"/>
              </w:tcPr>
              <w:sdt>
                <w:sdtPr>
                  <w:rPr>
                    <w:rFonts w:hint="eastAsia"/>
                    <w:color w:val="000000" w:themeColor="text1"/>
                    <w:szCs w:val="24"/>
                  </w:rPr>
                  <w:tag w:val="_PLD_a87c586081684bb38e32f2dd275d012a"/>
                  <w:id w:val="907653490"/>
                  <w:lock w:val="sdtLocked"/>
                </w:sdtPr>
                <w:sdtEndPr/>
                <w:sdtContent>
                  <w:p w14:paraId="25711426" w14:textId="77777777" w:rsidR="008D26D3" w:rsidRDefault="00C05CDB">
                    <w:pPr>
                      <w:rPr>
                        <w:color w:val="000000" w:themeColor="text1"/>
                        <w:szCs w:val="24"/>
                      </w:rPr>
                    </w:pPr>
                    <w:r>
                      <w:rPr>
                        <w:rFonts w:hint="eastAsia"/>
                        <w:color w:val="000000" w:themeColor="text1"/>
                        <w:szCs w:val="24"/>
                      </w:rPr>
                      <w:t>预计回购金额</w:t>
                    </w:r>
                  </w:p>
                </w:sdtContent>
              </w:sdt>
            </w:tc>
            <w:tc>
              <w:tcPr>
                <w:tcW w:w="5351" w:type="dxa"/>
              </w:tcPr>
              <w:p w14:paraId="7E1ECF44" w14:textId="163C889D" w:rsidR="008D26D3" w:rsidRDefault="00D576EB">
                <w:pPr>
                  <w:rPr>
                    <w:color w:val="000000" w:themeColor="text1"/>
                    <w:szCs w:val="24"/>
                  </w:rPr>
                </w:pPr>
                <w:sdt>
                  <w:sdtPr>
                    <w:rPr>
                      <w:rFonts w:ascii="宋体" w:eastAsia="宋体" w:hAnsi="宋体" w:hint="eastAsia"/>
                      <w:color w:val="000000" w:themeColor="text1"/>
                      <w:szCs w:val="24"/>
                    </w:rPr>
                    <w:alias w:val="预计回购金额下限"/>
                    <w:tag w:val="_GBC_592721f8eac2444e9b5a594a40e1cdb3"/>
                    <w:id w:val="-886562767"/>
                    <w:lock w:val="sdtLocked"/>
                    <w:text/>
                  </w:sdtPr>
                  <w:sdtEndPr/>
                  <w:sdtContent>
                    <w:r w:rsidR="00C05CDB">
                      <w:rPr>
                        <w:rFonts w:ascii="宋体" w:eastAsia="宋体" w:hAnsi="宋体"/>
                        <w:color w:val="000000" w:themeColor="text1"/>
                        <w:szCs w:val="24"/>
                      </w:rPr>
                      <w:t>5,000</w:t>
                    </w:r>
                  </w:sdtContent>
                </w:sdt>
                <w:sdt>
                  <w:sdtPr>
                    <w:rPr>
                      <w:rFonts w:hint="eastAsia"/>
                      <w:color w:val="000000" w:themeColor="text1"/>
                      <w:szCs w:val="24"/>
                    </w:rPr>
                    <w:alias w:val="单位：预计回购金额"/>
                    <w:tag w:val="_GBC_d677e2433acb465abac2fe6302bc0a23"/>
                    <w:id w:val="878055633"/>
                    <w:lock w:val="sdtLocked"/>
                    <w:placeholder>
                      <w:docPart w:val="GBC11111111111111111111111111111"/>
                    </w:placeholder>
                    <w:dataBinding w:prefixMappings="xmlns:clcta-be='clcta-be'" w:xpath="/*/clcta-be:DanWeiYuJiHuiGouJinE[not(@periodRef)]" w:storeItemID="{F9CFF96E-F764-41B9-B1F0-CADBA89E637A}"/>
                    <w:comboBox w:lastValue="10000">
                      <w:listItem w:displayText="元" w:value="1"/>
                      <w:listItem w:displayText="千元" w:value="1000"/>
                      <w:listItem w:displayText="万元" w:value="10000"/>
                      <w:listItem w:displayText="百万元" w:value="1000000"/>
                      <w:listItem w:displayText="亿元" w:value="100000000"/>
                    </w:comboBox>
                  </w:sdtPr>
                  <w:sdtEndPr/>
                  <w:sdtContent>
                    <w:r w:rsidR="00C453D4">
                      <w:rPr>
                        <w:rFonts w:hint="eastAsia"/>
                        <w:color w:val="000000" w:themeColor="text1"/>
                        <w:szCs w:val="24"/>
                      </w:rPr>
                      <w:t>万元</w:t>
                    </w:r>
                  </w:sdtContent>
                </w:sdt>
                <w:r w:rsidR="00C05CDB">
                  <w:rPr>
                    <w:rFonts w:hint="eastAsia"/>
                    <w:color w:val="000000" w:themeColor="text1"/>
                    <w:szCs w:val="24"/>
                  </w:rPr>
                  <w:t>~</w:t>
                </w:r>
                <w:sdt>
                  <w:sdtPr>
                    <w:rPr>
                      <w:rFonts w:ascii="宋体" w:eastAsia="宋体" w:hAnsi="宋体" w:hint="eastAsia"/>
                      <w:color w:val="000000" w:themeColor="text1"/>
                      <w:szCs w:val="24"/>
                    </w:rPr>
                    <w:alias w:val="预计回购金额上限"/>
                    <w:tag w:val="_GBC_7ce63bfcb3244f0d82db5735aee0f3cc"/>
                    <w:id w:val="2046564678"/>
                    <w:lock w:val="sdtLocked"/>
                    <w:placeholder>
                      <w:docPart w:val="PLD_GBICC_2"/>
                    </w:placeholder>
                    <w:text/>
                  </w:sdtPr>
                  <w:sdtEndPr/>
                  <w:sdtContent>
                    <w:r w:rsidR="00C05CDB">
                      <w:rPr>
                        <w:rFonts w:ascii="宋体" w:eastAsia="宋体" w:hAnsi="宋体"/>
                        <w:color w:val="000000" w:themeColor="text1"/>
                        <w:szCs w:val="24"/>
                      </w:rPr>
                      <w:t>10,000</w:t>
                    </w:r>
                  </w:sdtContent>
                </w:sdt>
                <w:sdt>
                  <w:sdtPr>
                    <w:rPr>
                      <w:rFonts w:hint="eastAsia"/>
                      <w:color w:val="000000" w:themeColor="text1"/>
                      <w:szCs w:val="24"/>
                    </w:rPr>
                    <w:alias w:val="单位：预计回购金额"/>
                    <w:tag w:val="_GBC_0883ceb733e147fcbdb346472829b0fb"/>
                    <w:id w:val="-299536378"/>
                    <w:lock w:val="sdtLocked"/>
                    <w:placeholder>
                      <w:docPart w:val="GBC11111111111111111111111111111"/>
                    </w:placeholder>
                    <w:dataBinding w:prefixMappings="xmlns:clcta-be='clcta-be'" w:xpath="/*/clcta-be:DanWeiYuJiHuiGouJinE[not(@periodRef)]" w:storeItemID="{F9CFF96E-F764-41B9-B1F0-CADBA89E637A}"/>
                    <w:comboBox w:lastValue="10000">
                      <w:listItem w:displayText="元" w:value="1"/>
                      <w:listItem w:displayText="千元" w:value="1000"/>
                      <w:listItem w:displayText="万元" w:value="10000"/>
                      <w:listItem w:displayText="百万元" w:value="1000000"/>
                      <w:listItem w:displayText="亿元" w:value="100000000"/>
                    </w:comboBox>
                  </w:sdtPr>
                  <w:sdtEndPr/>
                  <w:sdtContent>
                    <w:r w:rsidR="00C453D4">
                      <w:rPr>
                        <w:rFonts w:hint="eastAsia"/>
                        <w:color w:val="000000" w:themeColor="text1"/>
                        <w:szCs w:val="24"/>
                      </w:rPr>
                      <w:t>万元</w:t>
                    </w:r>
                  </w:sdtContent>
                </w:sdt>
              </w:p>
            </w:tc>
          </w:tr>
          <w:tr w:rsidR="008D26D3" w14:paraId="25A9F390" w14:textId="77777777">
            <w:sdt>
              <w:sdtPr>
                <w:tag w:val="_PLD_f99e3c07685647d39935375ac43db2e8"/>
                <w:id w:val="-14550044"/>
                <w:lock w:val="sdtLocked"/>
              </w:sdtPr>
              <w:sdtEndPr/>
              <w:sdtContent>
                <w:tc>
                  <w:tcPr>
                    <w:tcW w:w="3403" w:type="dxa"/>
                    <w:vAlign w:val="center"/>
                  </w:tcPr>
                  <w:p w14:paraId="59E77039" w14:textId="77777777" w:rsidR="008D26D3" w:rsidRDefault="00C05CDB">
                    <w:pPr>
                      <w:rPr>
                        <w:color w:val="000000" w:themeColor="text1"/>
                        <w:szCs w:val="24"/>
                      </w:rPr>
                    </w:pPr>
                    <w:r>
                      <w:rPr>
                        <w:rFonts w:hint="eastAsia"/>
                        <w:color w:val="000000" w:themeColor="text1"/>
                        <w:szCs w:val="24"/>
                      </w:rPr>
                      <w:t>回购用途</w:t>
                    </w:r>
                  </w:p>
                </w:tc>
              </w:sdtContent>
            </w:sdt>
            <w:tc>
              <w:tcPr>
                <w:tcW w:w="5351" w:type="dxa"/>
              </w:tcPr>
              <w:p w14:paraId="52837816" w14:textId="77777777" w:rsidR="008D26D3" w:rsidRDefault="00D576EB">
                <w:pPr>
                  <w:rPr>
                    <w:color w:val="000000" w:themeColor="text1"/>
                    <w:szCs w:val="24"/>
                  </w:rPr>
                </w:pPr>
                <w:sdt>
                  <w:sdtPr>
                    <w:rPr>
                      <w:color w:val="000000" w:themeColor="text1"/>
                      <w:szCs w:val="24"/>
                    </w:rPr>
                    <w:alias w:val="回购用途"/>
                    <w:tag w:val="_GBC_75e7625fcdda4ab79ba63c945c55f3fd"/>
                    <w:id w:val="-1076365810"/>
                    <w:lock w:val="sdtLocked"/>
                  </w:sdtPr>
                  <w:sdtEndPr/>
                  <w:sdtContent>
                    <w:r w:rsidR="00C05CDB">
                      <w:rPr>
                        <w:rFonts w:ascii="宋体" w:eastAsia="宋体" w:hAnsi="宋体"/>
                        <w:color w:val="000000" w:themeColor="text1"/>
                        <w:szCs w:val="24"/>
                      </w:rPr>
                      <w:fldChar w:fldCharType="begin"/>
                    </w:r>
                    <w:r w:rsidR="00C05CDB">
                      <w:rPr>
                        <w:rFonts w:ascii="宋体" w:eastAsia="宋体" w:hAnsi="宋体"/>
                        <w:color w:val="000000" w:themeColor="text1"/>
                        <w:szCs w:val="24"/>
                      </w:rPr>
                      <w:instrText xml:space="preserve"> MACROBUTTON  SnrToggleCheckbox □减少注册资本 </w:instrText>
                    </w:r>
                    <w:r w:rsidR="00C05CDB">
                      <w:rPr>
                        <w:rFonts w:ascii="宋体" w:eastAsia="宋体" w:hAnsi="宋体"/>
                        <w:color w:val="000000" w:themeColor="text1"/>
                        <w:szCs w:val="24"/>
                      </w:rPr>
                      <w:fldChar w:fldCharType="end"/>
                    </w:r>
                  </w:sdtContent>
                </w:sdt>
              </w:p>
              <w:sdt>
                <w:sdtPr>
                  <w:rPr>
                    <w:rFonts w:hint="eastAsia"/>
                    <w:color w:val="000000" w:themeColor="text1"/>
                    <w:szCs w:val="24"/>
                  </w:rPr>
                  <w:alias w:val="回购用途"/>
                  <w:tag w:val="_GBC_837c1b7ad50a4a02bbf5581b005ffe7b"/>
                  <w:id w:val="-594081996"/>
                  <w:lock w:val="sdtLocked"/>
                  <w:placeholder>
                    <w:docPart w:val="GBC11111111111111111111111111111"/>
                  </w:placeholder>
                </w:sdtPr>
                <w:sdtEndPr/>
                <w:sdtContent>
                  <w:p w14:paraId="18A2D68F" w14:textId="77777777" w:rsidR="008D26D3" w:rsidRDefault="00C05CDB">
                    <w:pPr>
                      <w:rPr>
                        <w:color w:val="000000" w:themeColor="text1"/>
                        <w:szCs w:val="24"/>
                      </w:rPr>
                    </w:pPr>
                    <w:r>
                      <w:rPr>
                        <w:rFonts w:ascii="宋体" w:eastAsia="宋体" w:hAnsi="宋体"/>
                        <w:color w:val="000000" w:themeColor="text1"/>
                        <w:szCs w:val="24"/>
                      </w:rPr>
                      <w:fldChar w:fldCharType="begin"/>
                    </w:r>
                    <w:r>
                      <w:rPr>
                        <w:rFonts w:ascii="宋体" w:eastAsia="宋体" w:hAnsi="宋体"/>
                        <w:color w:val="000000" w:themeColor="text1"/>
                        <w:szCs w:val="24"/>
                      </w:rPr>
                      <w:instrText xml:space="preserve"> MACROBUTTON  SnrToggleCheckbox √用于员工持股计划或股权激励 </w:instrText>
                    </w:r>
                    <w:r>
                      <w:rPr>
                        <w:rFonts w:ascii="宋体" w:eastAsia="宋体" w:hAnsi="宋体"/>
                        <w:color w:val="000000" w:themeColor="text1"/>
                        <w:szCs w:val="24"/>
                      </w:rPr>
                      <w:fldChar w:fldCharType="end"/>
                    </w:r>
                  </w:p>
                </w:sdtContent>
              </w:sdt>
              <w:sdt>
                <w:sdtPr>
                  <w:rPr>
                    <w:rFonts w:hint="eastAsia"/>
                    <w:color w:val="000000" w:themeColor="text1"/>
                    <w:szCs w:val="24"/>
                  </w:rPr>
                  <w:alias w:val="回购用途"/>
                  <w:tag w:val="_GBC_a43d8a55feb04f4f9ebe5aafdb81ae92"/>
                  <w:id w:val="-1654595948"/>
                  <w:lock w:val="sdtLocked"/>
                  <w:placeholder>
                    <w:docPart w:val="GBC11111111111111111111111111111"/>
                  </w:placeholder>
                </w:sdtPr>
                <w:sdtEndPr/>
                <w:sdtContent>
                  <w:p w14:paraId="3A0DFB60" w14:textId="77777777" w:rsidR="008D26D3" w:rsidRDefault="00C05CDB">
                    <w:pPr>
                      <w:rPr>
                        <w:color w:val="000000" w:themeColor="text1"/>
                        <w:szCs w:val="24"/>
                      </w:rPr>
                    </w:pPr>
                    <w:r>
                      <w:rPr>
                        <w:rFonts w:ascii="宋体" w:eastAsia="宋体" w:hAnsi="宋体"/>
                        <w:color w:val="000000" w:themeColor="text1"/>
                        <w:szCs w:val="24"/>
                      </w:rPr>
                      <w:fldChar w:fldCharType="begin"/>
                    </w:r>
                    <w:r>
                      <w:rPr>
                        <w:rFonts w:ascii="宋体" w:eastAsia="宋体" w:hAnsi="宋体"/>
                        <w:color w:val="000000" w:themeColor="text1"/>
                        <w:szCs w:val="24"/>
                      </w:rPr>
                      <w:instrText xml:space="preserve"> MACROBUTTON  SnrToggleCheckbox √用于转换公司可转债 </w:instrText>
                    </w:r>
                    <w:r>
                      <w:rPr>
                        <w:rFonts w:ascii="宋体" w:eastAsia="宋体" w:hAnsi="宋体"/>
                        <w:color w:val="000000" w:themeColor="text1"/>
                        <w:szCs w:val="24"/>
                      </w:rPr>
                      <w:fldChar w:fldCharType="end"/>
                    </w:r>
                  </w:p>
                </w:sdtContent>
              </w:sdt>
              <w:sdt>
                <w:sdtPr>
                  <w:rPr>
                    <w:color w:val="000000" w:themeColor="text1"/>
                    <w:szCs w:val="24"/>
                  </w:rPr>
                  <w:alias w:val="回购用途"/>
                  <w:tag w:val="_GBC_335fb46d901442aaa2e78f40776c6a60"/>
                  <w:id w:val="1336739239"/>
                  <w:lock w:val="sdtLocked"/>
                  <w:placeholder>
                    <w:docPart w:val="GBC11111111111111111111111111111"/>
                  </w:placeholder>
                </w:sdtPr>
                <w:sdtEndPr/>
                <w:sdtContent>
                  <w:p w14:paraId="1EC92555" w14:textId="77777777" w:rsidR="008D26D3" w:rsidRDefault="00C05CDB">
                    <w:pPr>
                      <w:rPr>
                        <w:color w:val="000000" w:themeColor="text1"/>
                        <w:szCs w:val="24"/>
                      </w:rPr>
                    </w:pPr>
                    <w:r>
                      <w:rPr>
                        <w:rFonts w:ascii="宋体" w:eastAsia="宋体" w:hAnsi="宋体"/>
                        <w:color w:val="000000" w:themeColor="text1"/>
                        <w:szCs w:val="24"/>
                      </w:rPr>
                      <w:fldChar w:fldCharType="begin"/>
                    </w:r>
                    <w:r>
                      <w:rPr>
                        <w:rFonts w:ascii="宋体" w:eastAsia="宋体" w:hAnsi="宋体"/>
                        <w:color w:val="000000" w:themeColor="text1"/>
                        <w:szCs w:val="24"/>
                      </w:rPr>
                      <w:instrText xml:space="preserve"> MACROBUTTON  SnrToggleCheckbox □为维护公司价值及股东权益 </w:instrText>
                    </w:r>
                    <w:r>
                      <w:rPr>
                        <w:rFonts w:ascii="宋体" w:eastAsia="宋体" w:hAnsi="宋体"/>
                        <w:color w:val="000000" w:themeColor="text1"/>
                        <w:szCs w:val="24"/>
                      </w:rPr>
                      <w:fldChar w:fldCharType="end"/>
                    </w:r>
                  </w:p>
                </w:sdtContent>
              </w:sdt>
            </w:tc>
          </w:tr>
          <w:tr w:rsidR="008D26D3" w14:paraId="4BC3DA9A" w14:textId="77777777">
            <w:tc>
              <w:tcPr>
                <w:tcW w:w="3403" w:type="dxa"/>
              </w:tcPr>
              <w:sdt>
                <w:sdtPr>
                  <w:tag w:val="_PLD_505ae514ea6b435abbd8bdedd24478fa"/>
                  <w:id w:val="435565782"/>
                  <w:lock w:val="sdtLocked"/>
                </w:sdtPr>
                <w:sdtEndPr/>
                <w:sdtContent>
                  <w:p w14:paraId="4F18C852" w14:textId="77777777" w:rsidR="008D26D3" w:rsidRDefault="00C05CDB">
                    <w:pPr>
                      <w:rPr>
                        <w:szCs w:val="24"/>
                      </w:rPr>
                    </w:pPr>
                    <w:r>
                      <w:t>累计已回购股数</w:t>
                    </w:r>
                  </w:p>
                </w:sdtContent>
              </w:sdt>
            </w:tc>
            <w:tc>
              <w:tcPr>
                <w:tcW w:w="5351" w:type="dxa"/>
              </w:tcPr>
              <w:p w14:paraId="04C9C62A" w14:textId="47D83416" w:rsidR="008D26D3" w:rsidRDefault="00D576EB" w:rsidP="00810996">
                <w:pPr>
                  <w:rPr>
                    <w:color w:val="000000" w:themeColor="text1"/>
                    <w:szCs w:val="24"/>
                  </w:rPr>
                </w:pPr>
                <w:sdt>
                  <w:sdtPr>
                    <w:rPr>
                      <w:rFonts w:ascii="宋体" w:eastAsia="宋体" w:hAnsi="宋体" w:hint="eastAsia"/>
                      <w:color w:val="000000" w:themeColor="text1"/>
                      <w:szCs w:val="24"/>
                    </w:rPr>
                    <w:alias w:val="累计已回购股数"/>
                    <w:tag w:val="_GBC_0a0c226be91b456b923dda0bca59f2b8"/>
                    <w:id w:val="1113945322"/>
                    <w:lock w:val="sdtLocked"/>
                    <w:text/>
                  </w:sdtPr>
                  <w:sdtEndPr/>
                  <w:sdtContent>
                    <w:r w:rsidR="0092209C">
                      <w:rPr>
                        <w:rFonts w:ascii="宋体" w:eastAsia="宋体" w:hAnsi="宋体"/>
                        <w:color w:val="000000" w:themeColor="text1"/>
                        <w:szCs w:val="24"/>
                      </w:rPr>
                      <w:t>6,620,630</w:t>
                    </w:r>
                  </w:sdtContent>
                </w:sdt>
                <w:sdt>
                  <w:sdtPr>
                    <w:rPr>
                      <w:rFonts w:hint="eastAsia"/>
                      <w:color w:val="000000" w:themeColor="text1"/>
                      <w:szCs w:val="24"/>
                    </w:rPr>
                    <w:alias w:val="单位：回购股数"/>
                    <w:tag w:val="_GBC_14f5539e6a9c46ad80fea4542a8e7ecb"/>
                    <w:id w:val="-1660767337"/>
                    <w:lock w:val="sdtLocked"/>
                    <w:placeholder>
                      <w:docPart w:val="GBC11111111111111111111111111111"/>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C05CDB">
                      <w:rPr>
                        <w:rFonts w:hint="eastAsia"/>
                        <w:color w:val="000000" w:themeColor="text1"/>
                        <w:szCs w:val="24"/>
                      </w:rPr>
                      <w:t>股</w:t>
                    </w:r>
                  </w:sdtContent>
                </w:sdt>
              </w:p>
            </w:tc>
          </w:tr>
          <w:tr w:rsidR="008D26D3" w14:paraId="32C3EA34" w14:textId="77777777">
            <w:tc>
              <w:tcPr>
                <w:tcW w:w="3403" w:type="dxa"/>
              </w:tcPr>
              <w:sdt>
                <w:sdtPr>
                  <w:tag w:val="_PLD_74a0810c9e05491fb47eb7a791f2ecb0"/>
                  <w:id w:val="38490418"/>
                  <w:lock w:val="sdtLocked"/>
                </w:sdtPr>
                <w:sdtEndPr/>
                <w:sdtContent>
                  <w:p w14:paraId="33A61944" w14:textId="77777777" w:rsidR="008D26D3" w:rsidRDefault="00C05CDB">
                    <w:pPr>
                      <w:rPr>
                        <w:szCs w:val="24"/>
                      </w:rPr>
                    </w:pPr>
                    <w:r>
                      <w:t>累计已回购股数占总股本比例</w:t>
                    </w:r>
                  </w:p>
                </w:sdtContent>
              </w:sdt>
            </w:tc>
            <w:tc>
              <w:tcPr>
                <w:tcW w:w="5351" w:type="dxa"/>
              </w:tcPr>
              <w:p w14:paraId="06241EF2" w14:textId="68636810" w:rsidR="008D26D3" w:rsidRDefault="00D576EB" w:rsidP="0092209C">
                <w:pPr>
                  <w:rPr>
                    <w:color w:val="000000" w:themeColor="text1"/>
                    <w:szCs w:val="24"/>
                  </w:rPr>
                </w:pPr>
                <w:sdt>
                  <w:sdtPr>
                    <w:rPr>
                      <w:color w:val="000000" w:themeColor="text1"/>
                      <w:szCs w:val="24"/>
                    </w:rPr>
                    <w:alias w:val="累计已回购股数占总股本比例"/>
                    <w:tag w:val="_GBC_b256eac0cc1546acb229e425dded3a20"/>
                    <w:id w:val="1140156613"/>
                    <w:lock w:val="sdtLocked"/>
                  </w:sdtPr>
                  <w:sdtEndPr>
                    <w:rPr>
                      <w:rFonts w:ascii="宋体" w:eastAsia="宋体" w:hAnsi="宋体"/>
                    </w:rPr>
                  </w:sdtEndPr>
                  <w:sdtContent>
                    <w:r w:rsidR="0092209C">
                      <w:rPr>
                        <w:rFonts w:ascii="宋体" w:eastAsia="宋体" w:hAnsi="宋体"/>
                        <w:color w:val="000000" w:themeColor="text1"/>
                        <w:szCs w:val="24"/>
                      </w:rPr>
                      <w:t>0.60</w:t>
                    </w:r>
                  </w:sdtContent>
                </w:sdt>
                <w:r w:rsidR="00C05CDB">
                  <w:rPr>
                    <w:rFonts w:ascii="宋体" w:eastAsia="宋体" w:hAnsi="宋体" w:hint="eastAsia"/>
                    <w:color w:val="000000" w:themeColor="text1"/>
                    <w:szCs w:val="24"/>
                  </w:rPr>
                  <w:t>%</w:t>
                </w:r>
              </w:p>
            </w:tc>
          </w:tr>
          <w:tr w:rsidR="008D26D3" w14:paraId="365C413A" w14:textId="77777777">
            <w:tc>
              <w:tcPr>
                <w:tcW w:w="3403" w:type="dxa"/>
              </w:tcPr>
              <w:sdt>
                <w:sdtPr>
                  <w:tag w:val="_PLD_9ad3b358ee504ebb87a006ee9cd1feed"/>
                  <w:id w:val="-1377004676"/>
                  <w:lock w:val="sdtLocked"/>
                </w:sdtPr>
                <w:sdtEndPr/>
                <w:sdtContent>
                  <w:p w14:paraId="20FCA0E3" w14:textId="77777777" w:rsidR="008D26D3" w:rsidRDefault="00C05CDB">
                    <w:pPr>
                      <w:rPr>
                        <w:szCs w:val="24"/>
                      </w:rPr>
                    </w:pPr>
                    <w:r>
                      <w:t>累计已回购金额</w:t>
                    </w:r>
                  </w:p>
                </w:sdtContent>
              </w:sdt>
            </w:tc>
            <w:tc>
              <w:tcPr>
                <w:tcW w:w="5351" w:type="dxa"/>
              </w:tcPr>
              <w:p w14:paraId="16B4EFB2" w14:textId="16F59BBA" w:rsidR="008D26D3" w:rsidRDefault="00D576EB" w:rsidP="0092209C">
                <w:pPr>
                  <w:rPr>
                    <w:color w:val="000000" w:themeColor="text1"/>
                    <w:szCs w:val="24"/>
                  </w:rPr>
                </w:pPr>
                <w:sdt>
                  <w:sdtPr>
                    <w:rPr>
                      <w:rFonts w:ascii="宋体" w:eastAsia="宋体" w:hAnsi="宋体"/>
                      <w:color w:val="000000" w:themeColor="text1"/>
                      <w:szCs w:val="24"/>
                    </w:rPr>
                    <w:alias w:val="累计已回购金额"/>
                    <w:tag w:val="_GBC_3f0da949e5834cae82e6aa3fc27935e7"/>
                    <w:id w:val="1498146976"/>
                    <w:lock w:val="sdtLocked"/>
                    <w:text/>
                  </w:sdtPr>
                  <w:sdtEndPr/>
                  <w:sdtContent>
                    <w:r w:rsidR="0092209C">
                      <w:rPr>
                        <w:rFonts w:ascii="宋体" w:eastAsia="宋体" w:hAnsi="宋体"/>
                        <w:color w:val="000000" w:themeColor="text1"/>
                        <w:szCs w:val="24"/>
                      </w:rPr>
                      <w:t>9,803.75</w:t>
                    </w:r>
                  </w:sdtContent>
                </w:sdt>
                <w:sdt>
                  <w:sdtPr>
                    <w:rPr>
                      <w:rFonts w:hint="eastAsia"/>
                      <w:color w:val="000000" w:themeColor="text1"/>
                      <w:szCs w:val="24"/>
                    </w:rPr>
                    <w:alias w:val="单位：累计已回购金额"/>
                    <w:tag w:val="_GBC_9f024f3ecae34ba8b927b2212743b8ca"/>
                    <w:id w:val="-1103870116"/>
                    <w:lock w:val="sdtLocked"/>
                    <w:placeholder>
                      <w:docPart w:val="GBC11111111111111111111111111111"/>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05CDB">
                      <w:rPr>
                        <w:rFonts w:hint="eastAsia"/>
                        <w:color w:val="000000" w:themeColor="text1"/>
                        <w:szCs w:val="24"/>
                      </w:rPr>
                      <w:t>万元</w:t>
                    </w:r>
                  </w:sdtContent>
                </w:sdt>
              </w:p>
            </w:tc>
          </w:tr>
          <w:tr w:rsidR="008D26D3" w14:paraId="30A5416D" w14:textId="77777777">
            <w:tc>
              <w:tcPr>
                <w:tcW w:w="3403" w:type="dxa"/>
              </w:tcPr>
              <w:sdt>
                <w:sdtPr>
                  <w:tag w:val="_PLD_43e87642b7d54aedb091653df5f56436"/>
                  <w:id w:val="-511297703"/>
                  <w:lock w:val="sdtLocked"/>
                </w:sdtPr>
                <w:sdtEndPr/>
                <w:sdtContent>
                  <w:p w14:paraId="0C3F2571" w14:textId="77777777" w:rsidR="008D26D3" w:rsidRDefault="00C05CDB">
                    <w:pPr>
                      <w:rPr>
                        <w:szCs w:val="24"/>
                      </w:rPr>
                    </w:pPr>
                    <w:r>
                      <w:t>实际回购价格区间</w:t>
                    </w:r>
                  </w:p>
                </w:sdtContent>
              </w:sdt>
            </w:tc>
            <w:tc>
              <w:tcPr>
                <w:tcW w:w="5351" w:type="dxa"/>
              </w:tcPr>
              <w:p w14:paraId="6D8C0B95" w14:textId="14453241" w:rsidR="008D26D3" w:rsidRDefault="00D576EB" w:rsidP="00810996">
                <w:pPr>
                  <w:rPr>
                    <w:color w:val="000000" w:themeColor="text1"/>
                    <w:szCs w:val="24"/>
                  </w:rPr>
                </w:pPr>
                <w:sdt>
                  <w:sdtPr>
                    <w:rPr>
                      <w:color w:val="000000" w:themeColor="text1"/>
                      <w:szCs w:val="24"/>
                    </w:rPr>
                    <w:alias w:val="实际回购价格下限"/>
                    <w:tag w:val="_GBC_c553820e2ecd4dbc89da0a611611fb71"/>
                    <w:id w:val="-1588225334"/>
                    <w:lock w:val="sdtLocked"/>
                  </w:sdtPr>
                  <w:sdtEndPr>
                    <w:rPr>
                      <w:rFonts w:ascii="宋体" w:eastAsia="宋体" w:hAnsi="宋体"/>
                    </w:rPr>
                  </w:sdtEndPr>
                  <w:sdtContent>
                    <w:r w:rsidR="00C05CDB">
                      <w:rPr>
                        <w:rFonts w:ascii="宋体" w:eastAsia="宋体" w:hAnsi="宋体"/>
                        <w:color w:val="000000" w:themeColor="text1"/>
                        <w:szCs w:val="24"/>
                      </w:rPr>
                      <w:t>1</w:t>
                    </w:r>
                    <w:r w:rsidR="00810996">
                      <w:rPr>
                        <w:rFonts w:ascii="宋体" w:eastAsia="宋体" w:hAnsi="宋体"/>
                        <w:color w:val="000000" w:themeColor="text1"/>
                        <w:szCs w:val="24"/>
                      </w:rPr>
                      <w:t>3.86</w:t>
                    </w:r>
                  </w:sdtContent>
                </w:sdt>
                <w:r w:rsidR="00C05CDB">
                  <w:rPr>
                    <w:rFonts w:hint="eastAsia"/>
                    <w:color w:val="000000" w:themeColor="text1"/>
                    <w:szCs w:val="24"/>
                  </w:rPr>
                  <w:t>元</w:t>
                </w:r>
                <w:r w:rsidR="00C05CDB">
                  <w:rPr>
                    <w:rFonts w:hint="eastAsia"/>
                    <w:color w:val="000000" w:themeColor="text1"/>
                    <w:szCs w:val="24"/>
                  </w:rPr>
                  <w:t>/</w:t>
                </w:r>
                <w:r w:rsidR="00C05CDB">
                  <w:rPr>
                    <w:rFonts w:hint="eastAsia"/>
                    <w:color w:val="000000" w:themeColor="text1"/>
                    <w:szCs w:val="24"/>
                  </w:rPr>
                  <w:t>股</w:t>
                </w:r>
                <w:r w:rsidR="00C05CDB">
                  <w:rPr>
                    <w:rFonts w:hint="eastAsia"/>
                    <w:color w:val="000000" w:themeColor="text1"/>
                    <w:szCs w:val="24"/>
                  </w:rPr>
                  <w:t>~</w:t>
                </w:r>
                <w:sdt>
                  <w:sdtPr>
                    <w:rPr>
                      <w:rFonts w:hint="eastAsia"/>
                      <w:color w:val="000000" w:themeColor="text1"/>
                      <w:szCs w:val="24"/>
                    </w:rPr>
                    <w:alias w:val="实际回购价格上限"/>
                    <w:tag w:val="_GBC_9c882b53c6254d49875c341f29e5d863"/>
                    <w:id w:val="-1524544883"/>
                    <w:lock w:val="sdtLocked"/>
                    <w:placeholder>
                      <w:docPart w:val="GBC11111111111111111111111111111"/>
                    </w:placeholder>
                  </w:sdtPr>
                  <w:sdtEndPr>
                    <w:rPr>
                      <w:rFonts w:ascii="宋体" w:eastAsia="宋体" w:hAnsi="宋体"/>
                    </w:rPr>
                  </w:sdtEndPr>
                  <w:sdtContent>
                    <w:r w:rsidR="0092209C">
                      <w:rPr>
                        <w:rFonts w:ascii="宋体" w:eastAsia="宋体" w:hAnsi="宋体"/>
                        <w:color w:val="000000" w:themeColor="text1"/>
                        <w:szCs w:val="24"/>
                      </w:rPr>
                      <w:t>15.07</w:t>
                    </w:r>
                  </w:sdtContent>
                </w:sdt>
                <w:r w:rsidR="00C05CDB">
                  <w:rPr>
                    <w:rFonts w:hint="eastAsia"/>
                    <w:color w:val="000000" w:themeColor="text1"/>
                    <w:szCs w:val="24"/>
                  </w:rPr>
                  <w:t>元</w:t>
                </w:r>
                <w:r w:rsidR="00C05CDB">
                  <w:rPr>
                    <w:rFonts w:hint="eastAsia"/>
                    <w:color w:val="000000" w:themeColor="text1"/>
                    <w:szCs w:val="24"/>
                  </w:rPr>
                  <w:t>/</w:t>
                </w:r>
                <w:r w:rsidR="00C05CDB">
                  <w:rPr>
                    <w:rFonts w:hint="eastAsia"/>
                    <w:color w:val="000000" w:themeColor="text1"/>
                    <w:szCs w:val="24"/>
                  </w:rPr>
                  <w:t>股</w:t>
                </w:r>
              </w:p>
            </w:tc>
          </w:tr>
        </w:tbl>
        <w:p w14:paraId="6D0B8ABF" w14:textId="77777777" w:rsidR="008D26D3" w:rsidRDefault="00D576EB"/>
      </w:sdtContent>
    </w:sdt>
    <w:p w14:paraId="49501069" w14:textId="77777777" w:rsidR="008D26D3" w:rsidRDefault="00C05CDB">
      <w:pPr>
        <w:pStyle w:val="af3"/>
        <w:numPr>
          <w:ilvl w:val="0"/>
          <w:numId w:val="1"/>
        </w:numPr>
        <w:adjustRightInd w:val="0"/>
        <w:snapToGrid w:val="0"/>
        <w:spacing w:line="360" w:lineRule="auto"/>
        <w:ind w:firstLineChars="0"/>
        <w:outlineLvl w:val="0"/>
        <w:rPr>
          <w:b/>
        </w:rPr>
      </w:pPr>
      <w:r>
        <w:rPr>
          <w:rFonts w:hint="eastAsia"/>
          <w:b/>
        </w:rPr>
        <w:t>回购股份的基本情况</w:t>
      </w:r>
    </w:p>
    <w:p w14:paraId="1F925700" w14:textId="4DA9E5A0" w:rsidR="008D26D3" w:rsidRDefault="00C05CDB">
      <w:pPr>
        <w:spacing w:afterLines="50" w:after="156" w:line="360" w:lineRule="auto"/>
        <w:ind w:left="57" w:firstLineChars="200" w:firstLine="480"/>
        <w:rPr>
          <w:rFonts w:ascii="宋体" w:eastAsia="宋体" w:hAnsi="宋体"/>
        </w:rPr>
      </w:pPr>
      <w:r>
        <w:rPr>
          <w:rFonts w:ascii="宋体" w:eastAsia="宋体" w:hAnsi="宋体" w:hint="eastAsia"/>
        </w:rPr>
        <w:t>山东步长制药股份有限公司（以下简称“公司”）于202</w:t>
      </w:r>
      <w:r>
        <w:rPr>
          <w:rFonts w:ascii="宋体" w:eastAsia="宋体" w:hAnsi="宋体"/>
        </w:rPr>
        <w:t>4</w:t>
      </w:r>
      <w:r>
        <w:rPr>
          <w:rFonts w:ascii="宋体" w:eastAsia="宋体" w:hAnsi="宋体" w:hint="eastAsia"/>
        </w:rPr>
        <w:t>年12月</w:t>
      </w:r>
      <w:r>
        <w:rPr>
          <w:rFonts w:ascii="宋体" w:eastAsia="宋体" w:hAnsi="宋体"/>
        </w:rPr>
        <w:t>26</w:t>
      </w:r>
      <w:r>
        <w:rPr>
          <w:rFonts w:ascii="宋体" w:eastAsia="宋体" w:hAnsi="宋体" w:hint="eastAsia"/>
        </w:rPr>
        <w:t>日召开第五届董事会第十一次会议，审议通过了《关于以集中竞价交易方式回购股份的方案的议案》，同意公司使用自有资金、金融机构回购专项借款以集中竞价交易方式回购社会公众股份。在本次回购股份价格上限2</w:t>
      </w:r>
      <w:r>
        <w:rPr>
          <w:rFonts w:ascii="宋体" w:eastAsia="宋体" w:hAnsi="宋体"/>
        </w:rPr>
        <w:t>3</w:t>
      </w:r>
      <w:r>
        <w:rPr>
          <w:rFonts w:ascii="宋体" w:eastAsia="宋体" w:hAnsi="宋体" w:hint="eastAsia"/>
        </w:rPr>
        <w:t>元/股的条件下，按照本次拟回购股份金额下限</w:t>
      </w:r>
      <w:r>
        <w:rPr>
          <w:rFonts w:ascii="宋体" w:eastAsia="宋体" w:hAnsi="宋体"/>
        </w:rPr>
        <w:t>0.5</w:t>
      </w:r>
      <w:r>
        <w:rPr>
          <w:rFonts w:ascii="宋体" w:eastAsia="宋体" w:hAnsi="宋体" w:hint="eastAsia"/>
        </w:rPr>
        <w:t>亿元测算，预计可回购数量约为</w:t>
      </w:r>
      <w:r>
        <w:rPr>
          <w:rFonts w:ascii="宋体" w:eastAsia="宋体" w:hAnsi="宋体"/>
        </w:rPr>
        <w:t>217.39</w:t>
      </w:r>
      <w:r>
        <w:rPr>
          <w:rFonts w:ascii="宋体" w:eastAsia="宋体" w:hAnsi="宋体" w:hint="eastAsia"/>
        </w:rPr>
        <w:t>万股，按照本次拟回购股份金额上限1.</w:t>
      </w:r>
      <w:r>
        <w:rPr>
          <w:rFonts w:ascii="宋体" w:eastAsia="宋体" w:hAnsi="宋体"/>
        </w:rPr>
        <w:t>0</w:t>
      </w:r>
      <w:r>
        <w:rPr>
          <w:rFonts w:ascii="宋体" w:eastAsia="宋体" w:hAnsi="宋体" w:hint="eastAsia"/>
        </w:rPr>
        <w:t>亿元测算，预计可回购数量约为</w:t>
      </w:r>
      <w:r>
        <w:rPr>
          <w:rFonts w:ascii="宋体" w:eastAsia="宋体" w:hAnsi="宋体"/>
        </w:rPr>
        <w:t>434.78</w:t>
      </w:r>
      <w:r>
        <w:rPr>
          <w:rFonts w:ascii="宋体" w:eastAsia="宋体" w:hAnsi="宋体" w:hint="eastAsia"/>
        </w:rPr>
        <w:t>万股，回购期限为自董事会审议通过回购股份议案之日起不超过12个月。具体内容详见公司202</w:t>
      </w:r>
      <w:r>
        <w:rPr>
          <w:rFonts w:ascii="宋体" w:eastAsia="宋体" w:hAnsi="宋体"/>
        </w:rPr>
        <w:t>4</w:t>
      </w:r>
      <w:r>
        <w:rPr>
          <w:rFonts w:ascii="宋体" w:eastAsia="宋体" w:hAnsi="宋体" w:hint="eastAsia"/>
        </w:rPr>
        <w:t>年12月</w:t>
      </w:r>
      <w:r>
        <w:rPr>
          <w:rFonts w:ascii="宋体" w:eastAsia="宋体" w:hAnsi="宋体"/>
        </w:rPr>
        <w:t>27</w:t>
      </w:r>
      <w:r>
        <w:rPr>
          <w:rFonts w:ascii="宋体" w:eastAsia="宋体" w:hAnsi="宋体" w:hint="eastAsia"/>
        </w:rPr>
        <w:t>日、202</w:t>
      </w:r>
      <w:r>
        <w:rPr>
          <w:rFonts w:ascii="宋体" w:eastAsia="宋体" w:hAnsi="宋体"/>
        </w:rPr>
        <w:t>5</w:t>
      </w:r>
      <w:r>
        <w:rPr>
          <w:rFonts w:ascii="宋体" w:eastAsia="宋体" w:hAnsi="宋体" w:hint="eastAsia"/>
        </w:rPr>
        <w:t>年1月6日披露于上海证券交易所网站（www.sse.com.cn）的《关于以集中竞价交易方式回购股份方案暨取得金融机构回购专项贷款承诺函的公告》（公告编号：202</w:t>
      </w:r>
      <w:r>
        <w:rPr>
          <w:rFonts w:ascii="宋体" w:eastAsia="宋体" w:hAnsi="宋体"/>
        </w:rPr>
        <w:t>4</w:t>
      </w:r>
      <w:r>
        <w:rPr>
          <w:rFonts w:ascii="宋体" w:eastAsia="宋体" w:hAnsi="宋体" w:hint="eastAsia"/>
        </w:rPr>
        <w:t>-1</w:t>
      </w:r>
      <w:r>
        <w:rPr>
          <w:rFonts w:ascii="宋体" w:eastAsia="宋体" w:hAnsi="宋体"/>
        </w:rPr>
        <w:t>67</w:t>
      </w:r>
      <w:r w:rsidR="00C44F5B">
        <w:rPr>
          <w:rFonts w:ascii="宋体" w:eastAsia="宋体" w:hAnsi="宋体" w:hint="eastAsia"/>
        </w:rPr>
        <w:t>）、</w:t>
      </w:r>
      <w:r>
        <w:rPr>
          <w:rFonts w:ascii="宋体" w:eastAsia="宋体" w:hAnsi="宋体" w:hint="eastAsia"/>
        </w:rPr>
        <w:t>《关于以集中竞价交易方式回购股份的回购报告书》（公告编号：202</w:t>
      </w:r>
      <w:r>
        <w:rPr>
          <w:rFonts w:ascii="宋体" w:eastAsia="宋体" w:hAnsi="宋体"/>
        </w:rPr>
        <w:t>5</w:t>
      </w:r>
      <w:r>
        <w:rPr>
          <w:rFonts w:ascii="宋体" w:eastAsia="宋体" w:hAnsi="宋体" w:hint="eastAsia"/>
        </w:rPr>
        <w:t>-</w:t>
      </w:r>
      <w:r>
        <w:rPr>
          <w:rFonts w:ascii="宋体" w:eastAsia="宋体" w:hAnsi="宋体"/>
        </w:rPr>
        <w:t>004</w:t>
      </w:r>
      <w:r>
        <w:rPr>
          <w:rFonts w:ascii="宋体" w:eastAsia="宋体" w:hAnsi="宋体" w:hint="eastAsia"/>
        </w:rPr>
        <w:t>）。</w:t>
      </w:r>
    </w:p>
    <w:p w14:paraId="4C206015" w14:textId="77777777" w:rsidR="008D26D3" w:rsidRDefault="00C05CDB">
      <w:pPr>
        <w:spacing w:afterLines="50" w:after="156" w:line="360" w:lineRule="auto"/>
        <w:ind w:left="57" w:firstLineChars="200" w:firstLine="480"/>
        <w:rPr>
          <w:rFonts w:ascii="宋体" w:eastAsia="宋体" w:hAnsi="宋体"/>
        </w:rPr>
      </w:pPr>
      <w:r>
        <w:rPr>
          <w:rFonts w:ascii="宋体" w:eastAsia="宋体" w:hAnsi="宋体" w:hint="eastAsia"/>
        </w:rPr>
        <w:lastRenderedPageBreak/>
        <w:t>二、</w:t>
      </w:r>
      <w:r>
        <w:rPr>
          <w:rFonts w:hint="eastAsia"/>
          <w:b/>
        </w:rPr>
        <w:t>回购股份的进展情况</w:t>
      </w:r>
    </w:p>
    <w:p w14:paraId="003FDFE2" w14:textId="3991471C" w:rsidR="008D26D3" w:rsidRDefault="00C05CDB" w:rsidP="00573349">
      <w:pPr>
        <w:spacing w:afterLines="50" w:after="156" w:line="360" w:lineRule="auto"/>
        <w:ind w:left="57" w:firstLineChars="200" w:firstLine="480"/>
        <w:rPr>
          <w:rFonts w:ascii="宋体" w:eastAsia="宋体" w:hAnsi="宋体"/>
        </w:rPr>
      </w:pPr>
      <w:r>
        <w:rPr>
          <w:rFonts w:ascii="宋体" w:eastAsia="宋体" w:hAnsi="宋体" w:hint="eastAsia"/>
        </w:rPr>
        <w:t>根据《上市公司股份回购规则》《上海证券交易所上市公司自律监管指引第7号--回购股份》等相关规定，</w:t>
      </w:r>
      <w:r w:rsidR="00573349" w:rsidRPr="00573349">
        <w:rPr>
          <w:rFonts w:ascii="宋体" w:eastAsia="宋体" w:hAnsi="宋体" w:hint="eastAsia"/>
        </w:rPr>
        <w:t>现将公司回购股份的进展情况公告如下</w:t>
      </w:r>
      <w:r w:rsidR="00573349">
        <w:rPr>
          <w:rFonts w:ascii="宋体" w:eastAsia="宋体" w:hAnsi="宋体" w:hint="eastAsia"/>
        </w:rPr>
        <w:t>：</w:t>
      </w:r>
    </w:p>
    <w:p w14:paraId="0E60BDF8" w14:textId="2856FD46" w:rsidR="002D5E7C" w:rsidRDefault="002D5E7C" w:rsidP="002D5E7C">
      <w:pPr>
        <w:spacing w:afterLines="50" w:after="156" w:line="360" w:lineRule="auto"/>
        <w:ind w:left="57" w:firstLineChars="200" w:firstLine="480"/>
        <w:rPr>
          <w:rFonts w:ascii="宋体" w:eastAsia="宋体" w:hAnsi="宋体"/>
        </w:rPr>
      </w:pPr>
      <w:r w:rsidRPr="002D5E7C">
        <w:rPr>
          <w:rFonts w:ascii="宋体" w:eastAsia="宋体" w:hAnsi="宋体" w:hint="eastAsia"/>
        </w:rPr>
        <w:t>2025年</w:t>
      </w:r>
      <w:r w:rsidR="00810996">
        <w:rPr>
          <w:rFonts w:ascii="宋体" w:eastAsia="宋体" w:hAnsi="宋体"/>
        </w:rPr>
        <w:t>4</w:t>
      </w:r>
      <w:r w:rsidRPr="002D5E7C">
        <w:rPr>
          <w:rFonts w:ascii="宋体" w:eastAsia="宋体" w:hAnsi="宋体" w:hint="eastAsia"/>
        </w:rPr>
        <w:t>月，公司通过集中竞价交易方式累计回购股份</w:t>
      </w:r>
      <w:r w:rsidR="0092209C" w:rsidRPr="0092209C">
        <w:rPr>
          <w:rFonts w:ascii="宋体" w:eastAsia="宋体" w:hAnsi="宋体"/>
        </w:rPr>
        <w:t>3</w:t>
      </w:r>
      <w:r w:rsidR="0092209C">
        <w:rPr>
          <w:rFonts w:ascii="宋体" w:eastAsia="宋体" w:hAnsi="宋体"/>
        </w:rPr>
        <w:t>,</w:t>
      </w:r>
      <w:r w:rsidR="0092209C" w:rsidRPr="0092209C">
        <w:rPr>
          <w:rFonts w:ascii="宋体" w:eastAsia="宋体" w:hAnsi="宋体"/>
        </w:rPr>
        <w:t>410</w:t>
      </w:r>
      <w:r w:rsidR="0092209C">
        <w:rPr>
          <w:rFonts w:ascii="宋体" w:eastAsia="宋体" w:hAnsi="宋体"/>
        </w:rPr>
        <w:t>,</w:t>
      </w:r>
      <w:r w:rsidR="0092209C" w:rsidRPr="0092209C">
        <w:rPr>
          <w:rFonts w:ascii="宋体" w:eastAsia="宋体" w:hAnsi="宋体"/>
        </w:rPr>
        <w:t>100</w:t>
      </w:r>
      <w:r w:rsidRPr="002D5E7C">
        <w:rPr>
          <w:rFonts w:ascii="宋体" w:eastAsia="宋体" w:hAnsi="宋体" w:hint="eastAsia"/>
        </w:rPr>
        <w:t>股，占公司总股本的比例为</w:t>
      </w:r>
      <w:r w:rsidR="0092209C">
        <w:rPr>
          <w:rFonts w:ascii="宋体" w:eastAsia="宋体" w:hAnsi="宋体" w:hint="eastAsia"/>
        </w:rPr>
        <w:t>0.</w:t>
      </w:r>
      <w:r w:rsidR="0092209C">
        <w:rPr>
          <w:rFonts w:ascii="宋体" w:eastAsia="宋体" w:hAnsi="宋体"/>
        </w:rPr>
        <w:t>31</w:t>
      </w:r>
      <w:r w:rsidRPr="002D5E7C">
        <w:rPr>
          <w:rFonts w:ascii="宋体" w:eastAsia="宋体" w:hAnsi="宋体" w:hint="eastAsia"/>
        </w:rPr>
        <w:t>%，购买的最高价为</w:t>
      </w:r>
      <w:r w:rsidR="0092209C">
        <w:rPr>
          <w:rFonts w:ascii="宋体" w:eastAsia="宋体" w:hAnsi="宋体"/>
        </w:rPr>
        <w:t>15.07</w:t>
      </w:r>
      <w:r w:rsidRPr="002D5E7C">
        <w:rPr>
          <w:rFonts w:ascii="宋体" w:eastAsia="宋体" w:hAnsi="宋体" w:hint="eastAsia"/>
        </w:rPr>
        <w:t>元/股、最低价为</w:t>
      </w:r>
      <w:r w:rsidR="00810996">
        <w:rPr>
          <w:rFonts w:ascii="宋体" w:eastAsia="宋体" w:hAnsi="宋体"/>
        </w:rPr>
        <w:t>13.86</w:t>
      </w:r>
      <w:r w:rsidRPr="002D5E7C">
        <w:rPr>
          <w:rFonts w:ascii="宋体" w:eastAsia="宋体" w:hAnsi="宋体" w:hint="eastAsia"/>
        </w:rPr>
        <w:t>元/股，累计支付的金额为</w:t>
      </w:r>
      <w:r w:rsidR="0092209C" w:rsidRPr="0092209C">
        <w:rPr>
          <w:rFonts w:ascii="宋体" w:eastAsia="宋体" w:hAnsi="宋体"/>
        </w:rPr>
        <w:t>50</w:t>
      </w:r>
      <w:r w:rsidR="0092209C">
        <w:rPr>
          <w:rFonts w:ascii="宋体" w:eastAsia="宋体" w:hAnsi="宋体"/>
        </w:rPr>
        <w:t>,</w:t>
      </w:r>
      <w:r w:rsidR="0092209C" w:rsidRPr="0092209C">
        <w:rPr>
          <w:rFonts w:ascii="宋体" w:eastAsia="宋体" w:hAnsi="宋体"/>
        </w:rPr>
        <w:t>289</w:t>
      </w:r>
      <w:r w:rsidR="0092209C">
        <w:rPr>
          <w:rFonts w:ascii="宋体" w:eastAsia="宋体" w:hAnsi="宋体"/>
        </w:rPr>
        <w:t>,</w:t>
      </w:r>
      <w:r w:rsidR="0092209C" w:rsidRPr="0092209C">
        <w:rPr>
          <w:rFonts w:ascii="宋体" w:eastAsia="宋体" w:hAnsi="宋体"/>
        </w:rPr>
        <w:t>578.32</w:t>
      </w:r>
      <w:r w:rsidRPr="002D5E7C">
        <w:rPr>
          <w:rFonts w:ascii="宋体" w:eastAsia="宋体" w:hAnsi="宋体" w:hint="eastAsia"/>
        </w:rPr>
        <w:t>元（不含交易费用）。</w:t>
      </w:r>
    </w:p>
    <w:p w14:paraId="15F04C60" w14:textId="4F7280D9" w:rsidR="00EE73EE" w:rsidRDefault="00573349">
      <w:pPr>
        <w:spacing w:afterLines="50" w:after="156" w:line="360" w:lineRule="auto"/>
        <w:ind w:left="57" w:firstLineChars="200" w:firstLine="480"/>
        <w:rPr>
          <w:rFonts w:ascii="宋体" w:eastAsia="宋体" w:hAnsi="宋体"/>
        </w:rPr>
      </w:pPr>
      <w:r>
        <w:rPr>
          <w:rFonts w:ascii="宋体" w:eastAsia="宋体" w:hAnsi="宋体" w:hint="eastAsia"/>
        </w:rPr>
        <w:t>截至</w:t>
      </w:r>
      <w:r w:rsidR="00C05CDB">
        <w:rPr>
          <w:rFonts w:ascii="宋体" w:eastAsia="宋体" w:hAnsi="宋体" w:hint="eastAsia"/>
        </w:rPr>
        <w:t>202</w:t>
      </w:r>
      <w:r w:rsidR="00C05CDB">
        <w:rPr>
          <w:rFonts w:ascii="宋体" w:eastAsia="宋体" w:hAnsi="宋体"/>
        </w:rPr>
        <w:t>5</w:t>
      </w:r>
      <w:r w:rsidR="00C05CDB">
        <w:rPr>
          <w:rFonts w:ascii="宋体" w:eastAsia="宋体" w:hAnsi="宋体" w:hint="eastAsia"/>
        </w:rPr>
        <w:t>年</w:t>
      </w:r>
      <w:r w:rsidR="00810996">
        <w:rPr>
          <w:rFonts w:ascii="宋体" w:eastAsia="宋体" w:hAnsi="宋体"/>
        </w:rPr>
        <w:t>4</w:t>
      </w:r>
      <w:r w:rsidR="00C05CDB">
        <w:rPr>
          <w:rFonts w:ascii="宋体" w:eastAsia="宋体" w:hAnsi="宋体" w:hint="eastAsia"/>
        </w:rPr>
        <w:t>月</w:t>
      </w:r>
      <w:r w:rsidR="00DC1955">
        <w:rPr>
          <w:rFonts w:ascii="宋体" w:eastAsia="宋体" w:hAnsi="宋体"/>
        </w:rPr>
        <w:t>30</w:t>
      </w:r>
      <w:r w:rsidR="00C05CDB">
        <w:rPr>
          <w:rFonts w:ascii="宋体" w:eastAsia="宋体" w:hAnsi="宋体" w:hint="eastAsia"/>
        </w:rPr>
        <w:t>日，公司通过集中竞价交易方式</w:t>
      </w:r>
      <w:r>
        <w:rPr>
          <w:rFonts w:ascii="宋体" w:eastAsia="宋体" w:hAnsi="宋体" w:hint="eastAsia"/>
        </w:rPr>
        <w:t>已累计</w:t>
      </w:r>
      <w:r w:rsidR="00C05CDB">
        <w:rPr>
          <w:rFonts w:ascii="宋体" w:eastAsia="宋体" w:hAnsi="宋体" w:hint="eastAsia"/>
        </w:rPr>
        <w:t>回购公司股份</w:t>
      </w:r>
      <w:r w:rsidR="0092209C" w:rsidRPr="0092209C">
        <w:rPr>
          <w:rFonts w:ascii="宋体" w:eastAsia="宋体" w:hAnsi="宋体"/>
        </w:rPr>
        <w:t>6,620,630</w:t>
      </w:r>
      <w:r w:rsidR="00C05CDB">
        <w:rPr>
          <w:rFonts w:ascii="宋体" w:eastAsia="宋体" w:hAnsi="宋体" w:hint="eastAsia"/>
        </w:rPr>
        <w:t>股，已回购股份占公司总股本的比例为</w:t>
      </w:r>
      <w:r w:rsidR="00C05CDB">
        <w:rPr>
          <w:rFonts w:ascii="宋体" w:eastAsia="宋体" w:hAnsi="宋体"/>
        </w:rPr>
        <w:t>0.</w:t>
      </w:r>
      <w:r w:rsidR="0092209C">
        <w:rPr>
          <w:rFonts w:ascii="宋体" w:eastAsia="宋体" w:hAnsi="宋体"/>
        </w:rPr>
        <w:t>60</w:t>
      </w:r>
      <w:r w:rsidR="00C05CDB">
        <w:rPr>
          <w:rFonts w:ascii="宋体" w:eastAsia="宋体" w:hAnsi="宋体" w:hint="eastAsia"/>
        </w:rPr>
        <w:t>%，购买的最高价为</w:t>
      </w:r>
      <w:r w:rsidR="0092209C">
        <w:rPr>
          <w:rFonts w:ascii="宋体" w:eastAsia="宋体" w:hAnsi="宋体"/>
        </w:rPr>
        <w:t>15.07</w:t>
      </w:r>
      <w:r w:rsidR="00C05CDB">
        <w:rPr>
          <w:rFonts w:ascii="宋体" w:eastAsia="宋体" w:hAnsi="宋体" w:hint="eastAsia"/>
        </w:rPr>
        <w:t>元/股，最低价为1</w:t>
      </w:r>
      <w:r w:rsidR="00810996">
        <w:rPr>
          <w:rFonts w:ascii="宋体" w:eastAsia="宋体" w:hAnsi="宋体"/>
        </w:rPr>
        <w:t>3.86</w:t>
      </w:r>
      <w:r w:rsidR="00C05CDB">
        <w:rPr>
          <w:rFonts w:ascii="宋体" w:eastAsia="宋体" w:hAnsi="宋体" w:hint="eastAsia"/>
        </w:rPr>
        <w:t>元/股，累计已支付的总金额为</w:t>
      </w:r>
      <w:r w:rsidR="0092209C" w:rsidRPr="0092209C">
        <w:rPr>
          <w:rFonts w:ascii="宋体" w:eastAsia="宋体" w:hAnsi="宋体"/>
        </w:rPr>
        <w:t>98</w:t>
      </w:r>
      <w:r w:rsidR="0092209C">
        <w:rPr>
          <w:rFonts w:ascii="宋体" w:eastAsia="宋体" w:hAnsi="宋体"/>
        </w:rPr>
        <w:t>,</w:t>
      </w:r>
      <w:r w:rsidR="0092209C" w:rsidRPr="0092209C">
        <w:rPr>
          <w:rFonts w:ascii="宋体" w:eastAsia="宋体" w:hAnsi="宋体"/>
        </w:rPr>
        <w:t>037</w:t>
      </w:r>
      <w:r w:rsidR="0092209C">
        <w:rPr>
          <w:rFonts w:ascii="宋体" w:eastAsia="宋体" w:hAnsi="宋体"/>
        </w:rPr>
        <w:t>,</w:t>
      </w:r>
      <w:r w:rsidR="0092209C" w:rsidRPr="0092209C">
        <w:rPr>
          <w:rFonts w:ascii="宋体" w:eastAsia="宋体" w:hAnsi="宋体"/>
        </w:rPr>
        <w:t>536.97</w:t>
      </w:r>
      <w:r w:rsidR="00C05CDB">
        <w:rPr>
          <w:rFonts w:ascii="宋体" w:eastAsia="宋体" w:hAnsi="宋体" w:hint="eastAsia"/>
        </w:rPr>
        <w:t>元（不含交易费用）。</w:t>
      </w:r>
    </w:p>
    <w:p w14:paraId="1660CD28" w14:textId="48F9103A" w:rsidR="008D26D3" w:rsidRDefault="00C05CDB">
      <w:pPr>
        <w:spacing w:afterLines="50" w:after="156" w:line="360" w:lineRule="auto"/>
        <w:ind w:left="57" w:firstLineChars="200" w:firstLine="480"/>
        <w:rPr>
          <w:rFonts w:ascii="宋体" w:eastAsia="宋体" w:hAnsi="宋体"/>
        </w:rPr>
      </w:pPr>
      <w:r>
        <w:rPr>
          <w:rFonts w:ascii="宋体" w:eastAsia="宋体" w:hAnsi="宋体" w:hint="eastAsia"/>
        </w:rPr>
        <w:t>已回购股份占比存在尾差，系四舍五入造成。</w:t>
      </w:r>
    </w:p>
    <w:p w14:paraId="1112F19B" w14:textId="77777777" w:rsidR="008D26D3" w:rsidRDefault="00C05CDB">
      <w:pPr>
        <w:spacing w:afterLines="50" w:after="156" w:line="360" w:lineRule="auto"/>
        <w:ind w:left="57" w:firstLineChars="200" w:firstLine="480"/>
        <w:rPr>
          <w:rFonts w:ascii="宋体" w:eastAsia="宋体" w:hAnsi="宋体"/>
        </w:rPr>
      </w:pPr>
      <w:r>
        <w:rPr>
          <w:rFonts w:ascii="宋体" w:eastAsia="宋体" w:hAnsi="宋体" w:hint="eastAsia"/>
        </w:rPr>
        <w:t>本次回购符合相关法律法规和公司回购股份方案的要求。</w:t>
      </w:r>
    </w:p>
    <w:p w14:paraId="1ECB70F9" w14:textId="77777777" w:rsidR="008D26D3" w:rsidRDefault="00C05CDB">
      <w:pPr>
        <w:adjustRightInd w:val="0"/>
        <w:snapToGrid w:val="0"/>
        <w:spacing w:line="360" w:lineRule="auto"/>
        <w:ind w:left="567"/>
        <w:outlineLvl w:val="0"/>
        <w:rPr>
          <w:b/>
        </w:rPr>
      </w:pPr>
      <w:r>
        <w:rPr>
          <w:rFonts w:hint="eastAsia"/>
          <w:b/>
        </w:rPr>
        <w:t>三、其他事项</w:t>
      </w:r>
    </w:p>
    <w:p w14:paraId="2AC0EC83" w14:textId="77777777" w:rsidR="008D26D3" w:rsidRDefault="00C05CDB">
      <w:pPr>
        <w:spacing w:afterLines="50" w:after="156" w:line="360" w:lineRule="auto"/>
        <w:ind w:left="57" w:firstLineChars="200" w:firstLine="480"/>
        <w:rPr>
          <w:rFonts w:ascii="宋体" w:eastAsia="宋体" w:hAnsi="宋体"/>
        </w:rPr>
      </w:pPr>
      <w:r>
        <w:rPr>
          <w:rFonts w:ascii="宋体" w:eastAsia="宋体" w:hAnsi="宋体"/>
        </w:rPr>
        <w:t>公司将严格按照《上市公司股份回购规则》《上海证券交易所上市公司自律监管指引第7号——回购股份》等相关规定，在回购期限内根据市场情况择机做出回购决策并予以实施，同时根据回购股份事项进展情况及时履行信息披露义务，敬请广大投资者注意投资风险。</w:t>
      </w:r>
    </w:p>
    <w:p w14:paraId="6278B5B9" w14:textId="77777777" w:rsidR="008D26D3" w:rsidRDefault="00C05CDB">
      <w:pPr>
        <w:spacing w:afterLines="50" w:after="156" w:line="360" w:lineRule="auto"/>
        <w:ind w:left="57" w:firstLineChars="200" w:firstLine="480"/>
        <w:rPr>
          <w:rFonts w:ascii="宋体" w:eastAsia="宋体" w:hAnsi="宋体"/>
        </w:rPr>
      </w:pPr>
      <w:r>
        <w:rPr>
          <w:rFonts w:ascii="宋体" w:eastAsia="宋体" w:hAnsi="宋体" w:hint="eastAsia"/>
        </w:rPr>
        <w:t>特此公告。</w:t>
      </w:r>
    </w:p>
    <w:p w14:paraId="4BE0540C" w14:textId="77777777" w:rsidR="008D26D3" w:rsidRDefault="00D576EB">
      <w:pPr>
        <w:wordWrap w:val="0"/>
        <w:spacing w:line="360" w:lineRule="auto"/>
        <w:jc w:val="right"/>
        <w:rPr>
          <w:rFonts w:ascii="宋体" w:eastAsia="宋体" w:hAnsi="宋体"/>
          <w:szCs w:val="24"/>
        </w:rPr>
      </w:pPr>
      <w:sdt>
        <w:sdtPr>
          <w:rPr>
            <w:rFonts w:ascii="宋体" w:eastAsia="宋体" w:hAnsi="宋体" w:hint="eastAsia"/>
            <w:szCs w:val="24"/>
          </w:rPr>
          <w:alias w:val="公司法定中文名称"/>
          <w:tag w:val="_GBC_a0dbe34339a344a896b553a3a318a794"/>
          <w:id w:val="-309638892"/>
          <w:lock w:val="sdtLocked"/>
          <w:placeholder>
            <w:docPart w:val="GBC22222222222222222222222222222"/>
          </w:placeholder>
          <w:dataBinding w:prefixMappings="xmlns:clcta-gie='clcta-gie'" w:xpath="/*/clcta-gie:GongSiFaDingZhongWenMingCheng" w:storeItemID="{F9CFF96E-F764-41B9-B1F0-CADBA89E637A}"/>
          <w:text/>
        </w:sdtPr>
        <w:sdtEndPr/>
        <w:sdtContent>
          <w:r w:rsidR="00C05CDB">
            <w:rPr>
              <w:rFonts w:ascii="宋体" w:eastAsia="宋体" w:hAnsi="宋体" w:hint="eastAsia"/>
              <w:szCs w:val="24"/>
            </w:rPr>
            <w:t>山东步长制药股份有限公司</w:t>
          </w:r>
        </w:sdtContent>
      </w:sdt>
      <w:r w:rsidR="00C05CDB">
        <w:rPr>
          <w:rFonts w:ascii="宋体" w:eastAsia="宋体" w:hAnsi="宋体" w:hint="eastAsia"/>
          <w:szCs w:val="24"/>
        </w:rPr>
        <w:t>董事会</w:t>
      </w:r>
    </w:p>
    <w:p w14:paraId="77F7664B" w14:textId="2848109E" w:rsidR="008D26D3" w:rsidRDefault="00D576EB">
      <w:pPr>
        <w:wordWrap w:val="0"/>
        <w:spacing w:line="360" w:lineRule="auto"/>
        <w:jc w:val="right"/>
      </w:pPr>
      <w:sdt>
        <w:sdtPr>
          <w:rPr>
            <w:rFonts w:ascii="宋体" w:eastAsia="宋体" w:hAnsi="宋体" w:hint="eastAsia"/>
            <w:szCs w:val="24"/>
          </w:rPr>
          <w:alias w:val="临时公告日期"/>
          <w:tag w:val="_GBC_b0649edb53524c19a256bbb6e780e07f"/>
          <w:id w:val="-548307291"/>
          <w:lock w:val="sdtLocked"/>
          <w:placeholder>
            <w:docPart w:val="GBC22222222222222222222222222222"/>
          </w:placeholder>
          <w:date w:fullDate="2025-05-07T00:00:00Z">
            <w:dateFormat w:val="yyyy'年'M'月'd'日'"/>
            <w:lid w:val="zh-CN"/>
            <w:storeMappedDataAs w:val="dateTime"/>
            <w:calendar w:val="gregorian"/>
          </w:date>
        </w:sdtPr>
        <w:sdtEndPr/>
        <w:sdtContent>
          <w:r w:rsidR="00DC1955">
            <w:rPr>
              <w:rFonts w:ascii="宋体" w:eastAsia="宋体" w:hAnsi="宋体" w:hint="eastAsia"/>
              <w:szCs w:val="24"/>
            </w:rPr>
            <w:t>2025年5月7日</w:t>
          </w:r>
        </w:sdtContent>
      </w:sdt>
    </w:p>
    <w:sectPr w:rsidR="008D26D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0673B" w14:textId="77777777" w:rsidR="00D576EB" w:rsidRDefault="00D576EB" w:rsidP="00D75D81">
      <w:r>
        <w:separator/>
      </w:r>
    </w:p>
  </w:endnote>
  <w:endnote w:type="continuationSeparator" w:id="0">
    <w:p w14:paraId="252FE3D3" w14:textId="77777777" w:rsidR="00D576EB" w:rsidRDefault="00D576EB" w:rsidP="00D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49769" w14:textId="77777777" w:rsidR="00D576EB" w:rsidRDefault="00D576EB" w:rsidP="00D75D81">
      <w:r>
        <w:separator/>
      </w:r>
    </w:p>
  </w:footnote>
  <w:footnote w:type="continuationSeparator" w:id="0">
    <w:p w14:paraId="3F1A36BC" w14:textId="77777777" w:rsidR="00D576EB" w:rsidRDefault="00D576EB" w:rsidP="00D75D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35E3D"/>
    <w:multiLevelType w:val="multilevel"/>
    <w:tmpl w:val="3D935E3D"/>
    <w:lvl w:ilvl="0">
      <w:start w:val="1"/>
      <w:numFmt w:val="japaneseCounting"/>
      <w:lvlText w:val="%1、"/>
      <w:lvlJc w:val="left"/>
      <w:pPr>
        <w:ind w:left="1067" w:hanging="50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F07621"/>
    <w:rsid w:val="0000071B"/>
    <w:rsid w:val="000008EA"/>
    <w:rsid w:val="00003ABF"/>
    <w:rsid w:val="000045AE"/>
    <w:rsid w:val="00004D53"/>
    <w:rsid w:val="00005788"/>
    <w:rsid w:val="00005B9F"/>
    <w:rsid w:val="000070F9"/>
    <w:rsid w:val="000079E7"/>
    <w:rsid w:val="000101D6"/>
    <w:rsid w:val="0001246D"/>
    <w:rsid w:val="0001270B"/>
    <w:rsid w:val="00013277"/>
    <w:rsid w:val="0001349F"/>
    <w:rsid w:val="00014A57"/>
    <w:rsid w:val="00015470"/>
    <w:rsid w:val="00015CEC"/>
    <w:rsid w:val="0002303E"/>
    <w:rsid w:val="0002605F"/>
    <w:rsid w:val="00027676"/>
    <w:rsid w:val="000314E6"/>
    <w:rsid w:val="000322FA"/>
    <w:rsid w:val="0003492D"/>
    <w:rsid w:val="00034C87"/>
    <w:rsid w:val="00034E4A"/>
    <w:rsid w:val="00035C88"/>
    <w:rsid w:val="00035D82"/>
    <w:rsid w:val="00037671"/>
    <w:rsid w:val="00040C0B"/>
    <w:rsid w:val="00044229"/>
    <w:rsid w:val="000449DD"/>
    <w:rsid w:val="00045DCE"/>
    <w:rsid w:val="000460CE"/>
    <w:rsid w:val="00046447"/>
    <w:rsid w:val="00050FA1"/>
    <w:rsid w:val="000519E6"/>
    <w:rsid w:val="00051E51"/>
    <w:rsid w:val="0005339F"/>
    <w:rsid w:val="0005528A"/>
    <w:rsid w:val="00055C28"/>
    <w:rsid w:val="000620BE"/>
    <w:rsid w:val="00062805"/>
    <w:rsid w:val="000632A2"/>
    <w:rsid w:val="0006553A"/>
    <w:rsid w:val="00065B6A"/>
    <w:rsid w:val="000661F3"/>
    <w:rsid w:val="00070A14"/>
    <w:rsid w:val="000742E2"/>
    <w:rsid w:val="00076BCA"/>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B0D3C"/>
    <w:rsid w:val="000B3E2E"/>
    <w:rsid w:val="000C2FDB"/>
    <w:rsid w:val="000C5665"/>
    <w:rsid w:val="000D0422"/>
    <w:rsid w:val="000D05E5"/>
    <w:rsid w:val="000D0E4A"/>
    <w:rsid w:val="000D15FE"/>
    <w:rsid w:val="000D219E"/>
    <w:rsid w:val="000D3325"/>
    <w:rsid w:val="000D4C8A"/>
    <w:rsid w:val="000D5050"/>
    <w:rsid w:val="000E3438"/>
    <w:rsid w:val="000E34A0"/>
    <w:rsid w:val="000E4BBB"/>
    <w:rsid w:val="000E512A"/>
    <w:rsid w:val="000E6F00"/>
    <w:rsid w:val="000E7C37"/>
    <w:rsid w:val="000F0D94"/>
    <w:rsid w:val="000F1C60"/>
    <w:rsid w:val="000F1EFB"/>
    <w:rsid w:val="000F3081"/>
    <w:rsid w:val="000F479B"/>
    <w:rsid w:val="000F4AAD"/>
    <w:rsid w:val="0010010B"/>
    <w:rsid w:val="00100336"/>
    <w:rsid w:val="001004E4"/>
    <w:rsid w:val="00100B86"/>
    <w:rsid w:val="00100DD4"/>
    <w:rsid w:val="001017E1"/>
    <w:rsid w:val="00102523"/>
    <w:rsid w:val="001031C3"/>
    <w:rsid w:val="00104D80"/>
    <w:rsid w:val="001066E4"/>
    <w:rsid w:val="00107179"/>
    <w:rsid w:val="00107658"/>
    <w:rsid w:val="00112D31"/>
    <w:rsid w:val="00113885"/>
    <w:rsid w:val="00113F7C"/>
    <w:rsid w:val="001177D7"/>
    <w:rsid w:val="001203D7"/>
    <w:rsid w:val="00120842"/>
    <w:rsid w:val="00121DF7"/>
    <w:rsid w:val="0012272F"/>
    <w:rsid w:val="001227C0"/>
    <w:rsid w:val="00122EBF"/>
    <w:rsid w:val="0012584F"/>
    <w:rsid w:val="00126D80"/>
    <w:rsid w:val="00127042"/>
    <w:rsid w:val="001327C8"/>
    <w:rsid w:val="00137343"/>
    <w:rsid w:val="00137727"/>
    <w:rsid w:val="001402BC"/>
    <w:rsid w:val="00140CB0"/>
    <w:rsid w:val="00145962"/>
    <w:rsid w:val="00145D90"/>
    <w:rsid w:val="00145F13"/>
    <w:rsid w:val="00146E5E"/>
    <w:rsid w:val="00146F57"/>
    <w:rsid w:val="00147F80"/>
    <w:rsid w:val="0015211A"/>
    <w:rsid w:val="0015489B"/>
    <w:rsid w:val="00157968"/>
    <w:rsid w:val="00161F7D"/>
    <w:rsid w:val="0016244D"/>
    <w:rsid w:val="0016355D"/>
    <w:rsid w:val="0016438B"/>
    <w:rsid w:val="001650B9"/>
    <w:rsid w:val="00165403"/>
    <w:rsid w:val="0016588B"/>
    <w:rsid w:val="00167D4D"/>
    <w:rsid w:val="00170DBC"/>
    <w:rsid w:val="001710E0"/>
    <w:rsid w:val="00172D76"/>
    <w:rsid w:val="001756E5"/>
    <w:rsid w:val="00176F53"/>
    <w:rsid w:val="001779C6"/>
    <w:rsid w:val="00181979"/>
    <w:rsid w:val="00181F2D"/>
    <w:rsid w:val="00182634"/>
    <w:rsid w:val="00183A24"/>
    <w:rsid w:val="00190973"/>
    <w:rsid w:val="00190E54"/>
    <w:rsid w:val="00193E4C"/>
    <w:rsid w:val="001947DE"/>
    <w:rsid w:val="001955C5"/>
    <w:rsid w:val="00195691"/>
    <w:rsid w:val="00195DC4"/>
    <w:rsid w:val="001964C4"/>
    <w:rsid w:val="001973B2"/>
    <w:rsid w:val="0019775E"/>
    <w:rsid w:val="001A780F"/>
    <w:rsid w:val="001B1C4C"/>
    <w:rsid w:val="001B4287"/>
    <w:rsid w:val="001B641A"/>
    <w:rsid w:val="001B66E2"/>
    <w:rsid w:val="001C66D0"/>
    <w:rsid w:val="001C749A"/>
    <w:rsid w:val="001D41BA"/>
    <w:rsid w:val="001D6064"/>
    <w:rsid w:val="001D6C04"/>
    <w:rsid w:val="001E15E0"/>
    <w:rsid w:val="001E192A"/>
    <w:rsid w:val="001E5FAF"/>
    <w:rsid w:val="001E6116"/>
    <w:rsid w:val="001E706F"/>
    <w:rsid w:val="001E781B"/>
    <w:rsid w:val="001F0ADC"/>
    <w:rsid w:val="001F34F9"/>
    <w:rsid w:val="001F6AC8"/>
    <w:rsid w:val="00200EB1"/>
    <w:rsid w:val="00201453"/>
    <w:rsid w:val="00201C4D"/>
    <w:rsid w:val="0020291A"/>
    <w:rsid w:val="00202FE3"/>
    <w:rsid w:val="002034CA"/>
    <w:rsid w:val="002057CF"/>
    <w:rsid w:val="00211001"/>
    <w:rsid w:val="002116BE"/>
    <w:rsid w:val="0021178B"/>
    <w:rsid w:val="002163F9"/>
    <w:rsid w:val="00216629"/>
    <w:rsid w:val="002245E5"/>
    <w:rsid w:val="002249D4"/>
    <w:rsid w:val="002258C1"/>
    <w:rsid w:val="002300DF"/>
    <w:rsid w:val="002316F3"/>
    <w:rsid w:val="00234BAC"/>
    <w:rsid w:val="00234D79"/>
    <w:rsid w:val="00234E7B"/>
    <w:rsid w:val="002366D7"/>
    <w:rsid w:val="00236C1B"/>
    <w:rsid w:val="00237A5B"/>
    <w:rsid w:val="00241A48"/>
    <w:rsid w:val="00241CEB"/>
    <w:rsid w:val="00245C65"/>
    <w:rsid w:val="002462D1"/>
    <w:rsid w:val="00247B30"/>
    <w:rsid w:val="00250100"/>
    <w:rsid w:val="00251AE2"/>
    <w:rsid w:val="002530C9"/>
    <w:rsid w:val="0025357B"/>
    <w:rsid w:val="00253ECE"/>
    <w:rsid w:val="00254C8A"/>
    <w:rsid w:val="00255954"/>
    <w:rsid w:val="00257077"/>
    <w:rsid w:val="0025720B"/>
    <w:rsid w:val="00257EF7"/>
    <w:rsid w:val="00262C63"/>
    <w:rsid w:val="002713F9"/>
    <w:rsid w:val="0027718E"/>
    <w:rsid w:val="00281F76"/>
    <w:rsid w:val="00282466"/>
    <w:rsid w:val="00284B2C"/>
    <w:rsid w:val="00285BD5"/>
    <w:rsid w:val="002875D3"/>
    <w:rsid w:val="002915A4"/>
    <w:rsid w:val="00291612"/>
    <w:rsid w:val="00292C43"/>
    <w:rsid w:val="00292CED"/>
    <w:rsid w:val="0029324B"/>
    <w:rsid w:val="00294485"/>
    <w:rsid w:val="002A0742"/>
    <w:rsid w:val="002A0AC7"/>
    <w:rsid w:val="002A1402"/>
    <w:rsid w:val="002A3315"/>
    <w:rsid w:val="002A3370"/>
    <w:rsid w:val="002A34CB"/>
    <w:rsid w:val="002A3A75"/>
    <w:rsid w:val="002A423B"/>
    <w:rsid w:val="002A50F1"/>
    <w:rsid w:val="002A594D"/>
    <w:rsid w:val="002A5C43"/>
    <w:rsid w:val="002B4CCA"/>
    <w:rsid w:val="002B4EC7"/>
    <w:rsid w:val="002B4F3A"/>
    <w:rsid w:val="002B5A52"/>
    <w:rsid w:val="002B7426"/>
    <w:rsid w:val="002B778B"/>
    <w:rsid w:val="002C366B"/>
    <w:rsid w:val="002C3DFF"/>
    <w:rsid w:val="002C5914"/>
    <w:rsid w:val="002C7533"/>
    <w:rsid w:val="002D30F4"/>
    <w:rsid w:val="002D3D86"/>
    <w:rsid w:val="002D4728"/>
    <w:rsid w:val="002D4E5A"/>
    <w:rsid w:val="002D5E7C"/>
    <w:rsid w:val="002D793B"/>
    <w:rsid w:val="002E04F6"/>
    <w:rsid w:val="002E20F5"/>
    <w:rsid w:val="002E4C88"/>
    <w:rsid w:val="002E5678"/>
    <w:rsid w:val="002E6788"/>
    <w:rsid w:val="002E71A8"/>
    <w:rsid w:val="002F0D41"/>
    <w:rsid w:val="002F1E14"/>
    <w:rsid w:val="002F2E0E"/>
    <w:rsid w:val="002F477E"/>
    <w:rsid w:val="002F544D"/>
    <w:rsid w:val="002F7DB7"/>
    <w:rsid w:val="00300394"/>
    <w:rsid w:val="00301613"/>
    <w:rsid w:val="00304D18"/>
    <w:rsid w:val="00307431"/>
    <w:rsid w:val="0031094D"/>
    <w:rsid w:val="003133E8"/>
    <w:rsid w:val="00313916"/>
    <w:rsid w:val="0031518B"/>
    <w:rsid w:val="00320018"/>
    <w:rsid w:val="003203AC"/>
    <w:rsid w:val="00320C7A"/>
    <w:rsid w:val="00320F81"/>
    <w:rsid w:val="0032241D"/>
    <w:rsid w:val="0032377C"/>
    <w:rsid w:val="003258E9"/>
    <w:rsid w:val="00325997"/>
    <w:rsid w:val="00330468"/>
    <w:rsid w:val="00331000"/>
    <w:rsid w:val="0033254B"/>
    <w:rsid w:val="00334558"/>
    <w:rsid w:val="00334F59"/>
    <w:rsid w:val="00335DD3"/>
    <w:rsid w:val="00344B78"/>
    <w:rsid w:val="00350F5C"/>
    <w:rsid w:val="00351446"/>
    <w:rsid w:val="003515E6"/>
    <w:rsid w:val="003521CA"/>
    <w:rsid w:val="00352A4B"/>
    <w:rsid w:val="003548F3"/>
    <w:rsid w:val="003550E4"/>
    <w:rsid w:val="00355339"/>
    <w:rsid w:val="00357ADE"/>
    <w:rsid w:val="003611B9"/>
    <w:rsid w:val="00361228"/>
    <w:rsid w:val="00361B42"/>
    <w:rsid w:val="003625B1"/>
    <w:rsid w:val="0036283B"/>
    <w:rsid w:val="00364543"/>
    <w:rsid w:val="003650FE"/>
    <w:rsid w:val="00365DA5"/>
    <w:rsid w:val="00366C47"/>
    <w:rsid w:val="0037030D"/>
    <w:rsid w:val="003706D8"/>
    <w:rsid w:val="00382D35"/>
    <w:rsid w:val="00385324"/>
    <w:rsid w:val="0038656F"/>
    <w:rsid w:val="00387CCB"/>
    <w:rsid w:val="00390BB0"/>
    <w:rsid w:val="0039187B"/>
    <w:rsid w:val="00393494"/>
    <w:rsid w:val="00394321"/>
    <w:rsid w:val="00394F9F"/>
    <w:rsid w:val="00395946"/>
    <w:rsid w:val="00395F3E"/>
    <w:rsid w:val="00396F4F"/>
    <w:rsid w:val="003A07EC"/>
    <w:rsid w:val="003A2567"/>
    <w:rsid w:val="003A4899"/>
    <w:rsid w:val="003A4EE2"/>
    <w:rsid w:val="003A54A6"/>
    <w:rsid w:val="003A6258"/>
    <w:rsid w:val="003B0C24"/>
    <w:rsid w:val="003B1867"/>
    <w:rsid w:val="003B26E2"/>
    <w:rsid w:val="003B40D2"/>
    <w:rsid w:val="003B59E1"/>
    <w:rsid w:val="003B5C34"/>
    <w:rsid w:val="003B6429"/>
    <w:rsid w:val="003B7375"/>
    <w:rsid w:val="003B75F3"/>
    <w:rsid w:val="003B7D55"/>
    <w:rsid w:val="003C1641"/>
    <w:rsid w:val="003C1693"/>
    <w:rsid w:val="003C24EB"/>
    <w:rsid w:val="003C4626"/>
    <w:rsid w:val="003C5626"/>
    <w:rsid w:val="003D0CFC"/>
    <w:rsid w:val="003D41DD"/>
    <w:rsid w:val="003D5382"/>
    <w:rsid w:val="003D7F27"/>
    <w:rsid w:val="003E13C9"/>
    <w:rsid w:val="003E1580"/>
    <w:rsid w:val="003E29C0"/>
    <w:rsid w:val="003E455F"/>
    <w:rsid w:val="003E4E9F"/>
    <w:rsid w:val="003E61CE"/>
    <w:rsid w:val="003E70AD"/>
    <w:rsid w:val="003E7361"/>
    <w:rsid w:val="003F23EE"/>
    <w:rsid w:val="003F347A"/>
    <w:rsid w:val="003F47F4"/>
    <w:rsid w:val="003F6320"/>
    <w:rsid w:val="003F7BA9"/>
    <w:rsid w:val="0040075E"/>
    <w:rsid w:val="00401B29"/>
    <w:rsid w:val="00403BFB"/>
    <w:rsid w:val="0040448C"/>
    <w:rsid w:val="0040699E"/>
    <w:rsid w:val="00407338"/>
    <w:rsid w:val="00410586"/>
    <w:rsid w:val="00412480"/>
    <w:rsid w:val="004140AA"/>
    <w:rsid w:val="00415C58"/>
    <w:rsid w:val="00416E78"/>
    <w:rsid w:val="0041750D"/>
    <w:rsid w:val="00422FAD"/>
    <w:rsid w:val="0042740D"/>
    <w:rsid w:val="004303B1"/>
    <w:rsid w:val="00431242"/>
    <w:rsid w:val="00432B29"/>
    <w:rsid w:val="004334C6"/>
    <w:rsid w:val="00434C5B"/>
    <w:rsid w:val="004369A7"/>
    <w:rsid w:val="00440710"/>
    <w:rsid w:val="00441398"/>
    <w:rsid w:val="0044156F"/>
    <w:rsid w:val="004435C3"/>
    <w:rsid w:val="0044366C"/>
    <w:rsid w:val="00443F74"/>
    <w:rsid w:val="0044542F"/>
    <w:rsid w:val="004470FA"/>
    <w:rsid w:val="00447528"/>
    <w:rsid w:val="00447C2C"/>
    <w:rsid w:val="00450B8E"/>
    <w:rsid w:val="00452DEF"/>
    <w:rsid w:val="00453506"/>
    <w:rsid w:val="00453765"/>
    <w:rsid w:val="00453A94"/>
    <w:rsid w:val="00454577"/>
    <w:rsid w:val="00455644"/>
    <w:rsid w:val="004574B4"/>
    <w:rsid w:val="00462FE2"/>
    <w:rsid w:val="00463F84"/>
    <w:rsid w:val="0046414D"/>
    <w:rsid w:val="00464214"/>
    <w:rsid w:val="004651BC"/>
    <w:rsid w:val="00465AAC"/>
    <w:rsid w:val="00466102"/>
    <w:rsid w:val="00472363"/>
    <w:rsid w:val="00472609"/>
    <w:rsid w:val="00472AF4"/>
    <w:rsid w:val="00476D92"/>
    <w:rsid w:val="00476FB7"/>
    <w:rsid w:val="00477BE1"/>
    <w:rsid w:val="00480EA5"/>
    <w:rsid w:val="0048134D"/>
    <w:rsid w:val="00481F47"/>
    <w:rsid w:val="00484AAA"/>
    <w:rsid w:val="00485366"/>
    <w:rsid w:val="0048641C"/>
    <w:rsid w:val="004925D4"/>
    <w:rsid w:val="00494271"/>
    <w:rsid w:val="00496006"/>
    <w:rsid w:val="0049699F"/>
    <w:rsid w:val="004A039F"/>
    <w:rsid w:val="004A084E"/>
    <w:rsid w:val="004A1F36"/>
    <w:rsid w:val="004A28EF"/>
    <w:rsid w:val="004A2A2F"/>
    <w:rsid w:val="004A3D88"/>
    <w:rsid w:val="004A706B"/>
    <w:rsid w:val="004A7DC3"/>
    <w:rsid w:val="004A7EC8"/>
    <w:rsid w:val="004B1908"/>
    <w:rsid w:val="004B1C0A"/>
    <w:rsid w:val="004B202A"/>
    <w:rsid w:val="004B23AA"/>
    <w:rsid w:val="004B4BC0"/>
    <w:rsid w:val="004B54A5"/>
    <w:rsid w:val="004B6A21"/>
    <w:rsid w:val="004C2354"/>
    <w:rsid w:val="004C4A70"/>
    <w:rsid w:val="004C574F"/>
    <w:rsid w:val="004C6811"/>
    <w:rsid w:val="004D12CD"/>
    <w:rsid w:val="004D1D0B"/>
    <w:rsid w:val="004D234E"/>
    <w:rsid w:val="004D5977"/>
    <w:rsid w:val="004D7A48"/>
    <w:rsid w:val="004E0FAE"/>
    <w:rsid w:val="004E1802"/>
    <w:rsid w:val="004E2852"/>
    <w:rsid w:val="004E2F27"/>
    <w:rsid w:val="004E3959"/>
    <w:rsid w:val="004E7394"/>
    <w:rsid w:val="004E73A5"/>
    <w:rsid w:val="004E7AFF"/>
    <w:rsid w:val="004F1912"/>
    <w:rsid w:val="004F2D4A"/>
    <w:rsid w:val="004F38EE"/>
    <w:rsid w:val="004F5F52"/>
    <w:rsid w:val="004F6D02"/>
    <w:rsid w:val="004F7460"/>
    <w:rsid w:val="004F7E49"/>
    <w:rsid w:val="00500934"/>
    <w:rsid w:val="00501914"/>
    <w:rsid w:val="00501F7D"/>
    <w:rsid w:val="005043F6"/>
    <w:rsid w:val="00504A75"/>
    <w:rsid w:val="00510A58"/>
    <w:rsid w:val="00513642"/>
    <w:rsid w:val="00514CE1"/>
    <w:rsid w:val="005154FB"/>
    <w:rsid w:val="005166CB"/>
    <w:rsid w:val="00516B1B"/>
    <w:rsid w:val="00521AB1"/>
    <w:rsid w:val="00522F49"/>
    <w:rsid w:val="00525C42"/>
    <w:rsid w:val="00527212"/>
    <w:rsid w:val="00532B16"/>
    <w:rsid w:val="00533C9C"/>
    <w:rsid w:val="00533F12"/>
    <w:rsid w:val="00535736"/>
    <w:rsid w:val="00540172"/>
    <w:rsid w:val="00542466"/>
    <w:rsid w:val="00542F78"/>
    <w:rsid w:val="00542FEC"/>
    <w:rsid w:val="0054333A"/>
    <w:rsid w:val="00550FCB"/>
    <w:rsid w:val="005511BF"/>
    <w:rsid w:val="00551425"/>
    <w:rsid w:val="0055242A"/>
    <w:rsid w:val="00553577"/>
    <w:rsid w:val="005556E8"/>
    <w:rsid w:val="005564E1"/>
    <w:rsid w:val="00557C87"/>
    <w:rsid w:val="0056061F"/>
    <w:rsid w:val="005608F9"/>
    <w:rsid w:val="0056120D"/>
    <w:rsid w:val="00561B37"/>
    <w:rsid w:val="0056328C"/>
    <w:rsid w:val="005632BB"/>
    <w:rsid w:val="00563FAB"/>
    <w:rsid w:val="00564A0A"/>
    <w:rsid w:val="00564D9F"/>
    <w:rsid w:val="0056560B"/>
    <w:rsid w:val="00570AE1"/>
    <w:rsid w:val="00572BEC"/>
    <w:rsid w:val="00573349"/>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60E"/>
    <w:rsid w:val="00597990"/>
    <w:rsid w:val="005A5FD8"/>
    <w:rsid w:val="005A7EB6"/>
    <w:rsid w:val="005B03F1"/>
    <w:rsid w:val="005B05D6"/>
    <w:rsid w:val="005B0AF8"/>
    <w:rsid w:val="005B0D6C"/>
    <w:rsid w:val="005B18DD"/>
    <w:rsid w:val="005B2F94"/>
    <w:rsid w:val="005B4CC7"/>
    <w:rsid w:val="005B5557"/>
    <w:rsid w:val="005B7145"/>
    <w:rsid w:val="005C2C96"/>
    <w:rsid w:val="005C3A41"/>
    <w:rsid w:val="005C5CF9"/>
    <w:rsid w:val="005C646C"/>
    <w:rsid w:val="005C6D14"/>
    <w:rsid w:val="005C7B9C"/>
    <w:rsid w:val="005D0D20"/>
    <w:rsid w:val="005D2276"/>
    <w:rsid w:val="005D232E"/>
    <w:rsid w:val="005D27F6"/>
    <w:rsid w:val="005D3C1B"/>
    <w:rsid w:val="005D4991"/>
    <w:rsid w:val="005D56A8"/>
    <w:rsid w:val="005D69D9"/>
    <w:rsid w:val="005E2430"/>
    <w:rsid w:val="005E549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4859"/>
    <w:rsid w:val="006053C1"/>
    <w:rsid w:val="006060C2"/>
    <w:rsid w:val="00607740"/>
    <w:rsid w:val="00620002"/>
    <w:rsid w:val="00621FFB"/>
    <w:rsid w:val="00626899"/>
    <w:rsid w:val="00627F4A"/>
    <w:rsid w:val="00634002"/>
    <w:rsid w:val="00636B27"/>
    <w:rsid w:val="00636F78"/>
    <w:rsid w:val="00637D73"/>
    <w:rsid w:val="006426FF"/>
    <w:rsid w:val="006453CF"/>
    <w:rsid w:val="00645F3D"/>
    <w:rsid w:val="006508E2"/>
    <w:rsid w:val="00650932"/>
    <w:rsid w:val="00652494"/>
    <w:rsid w:val="00652F73"/>
    <w:rsid w:val="00657560"/>
    <w:rsid w:val="00657583"/>
    <w:rsid w:val="00657D1F"/>
    <w:rsid w:val="0066068B"/>
    <w:rsid w:val="0066083A"/>
    <w:rsid w:val="006619D4"/>
    <w:rsid w:val="00661F85"/>
    <w:rsid w:val="00663F60"/>
    <w:rsid w:val="006653D2"/>
    <w:rsid w:val="0066613A"/>
    <w:rsid w:val="00667B24"/>
    <w:rsid w:val="00670B91"/>
    <w:rsid w:val="0067234E"/>
    <w:rsid w:val="006742C2"/>
    <w:rsid w:val="00676814"/>
    <w:rsid w:val="006806DD"/>
    <w:rsid w:val="00680BA5"/>
    <w:rsid w:val="0068178D"/>
    <w:rsid w:val="00681B6C"/>
    <w:rsid w:val="00684EC7"/>
    <w:rsid w:val="006858AC"/>
    <w:rsid w:val="00686234"/>
    <w:rsid w:val="006873FD"/>
    <w:rsid w:val="0069164A"/>
    <w:rsid w:val="006925AE"/>
    <w:rsid w:val="00695244"/>
    <w:rsid w:val="006971AF"/>
    <w:rsid w:val="006A180C"/>
    <w:rsid w:val="006A2C6C"/>
    <w:rsid w:val="006A353D"/>
    <w:rsid w:val="006A44C3"/>
    <w:rsid w:val="006A456A"/>
    <w:rsid w:val="006A692F"/>
    <w:rsid w:val="006A7C28"/>
    <w:rsid w:val="006B2DF0"/>
    <w:rsid w:val="006B2EDB"/>
    <w:rsid w:val="006B344C"/>
    <w:rsid w:val="006B3CBF"/>
    <w:rsid w:val="006B685A"/>
    <w:rsid w:val="006B7476"/>
    <w:rsid w:val="006B772D"/>
    <w:rsid w:val="006C023E"/>
    <w:rsid w:val="006C1386"/>
    <w:rsid w:val="006C50FD"/>
    <w:rsid w:val="006C5261"/>
    <w:rsid w:val="006C7D94"/>
    <w:rsid w:val="006D1B3B"/>
    <w:rsid w:val="006D29BF"/>
    <w:rsid w:val="006D35A4"/>
    <w:rsid w:val="006D4EEC"/>
    <w:rsid w:val="006D5004"/>
    <w:rsid w:val="006D54AD"/>
    <w:rsid w:val="006E19C2"/>
    <w:rsid w:val="006E1A40"/>
    <w:rsid w:val="006E1D9D"/>
    <w:rsid w:val="006E1F20"/>
    <w:rsid w:val="006E3E4F"/>
    <w:rsid w:val="006E4302"/>
    <w:rsid w:val="006E757D"/>
    <w:rsid w:val="006E77FC"/>
    <w:rsid w:val="006F16D8"/>
    <w:rsid w:val="006F212F"/>
    <w:rsid w:val="006F238D"/>
    <w:rsid w:val="006F33BE"/>
    <w:rsid w:val="006F3B52"/>
    <w:rsid w:val="006F4034"/>
    <w:rsid w:val="006F45A1"/>
    <w:rsid w:val="006F4610"/>
    <w:rsid w:val="006F5313"/>
    <w:rsid w:val="006F78A2"/>
    <w:rsid w:val="0070094D"/>
    <w:rsid w:val="007015C0"/>
    <w:rsid w:val="00702CB0"/>
    <w:rsid w:val="0070345C"/>
    <w:rsid w:val="00703B7F"/>
    <w:rsid w:val="00704505"/>
    <w:rsid w:val="007046EE"/>
    <w:rsid w:val="00705385"/>
    <w:rsid w:val="007061E6"/>
    <w:rsid w:val="0070636F"/>
    <w:rsid w:val="0070717D"/>
    <w:rsid w:val="00707464"/>
    <w:rsid w:val="00707807"/>
    <w:rsid w:val="0071078F"/>
    <w:rsid w:val="00714F5A"/>
    <w:rsid w:val="007159B9"/>
    <w:rsid w:val="00715FA8"/>
    <w:rsid w:val="00715FDA"/>
    <w:rsid w:val="00716CB1"/>
    <w:rsid w:val="00717BF1"/>
    <w:rsid w:val="0072002A"/>
    <w:rsid w:val="00720C46"/>
    <w:rsid w:val="00721059"/>
    <w:rsid w:val="007216E1"/>
    <w:rsid w:val="0072207F"/>
    <w:rsid w:val="00722DD4"/>
    <w:rsid w:val="0072517D"/>
    <w:rsid w:val="0072634A"/>
    <w:rsid w:val="00730336"/>
    <w:rsid w:val="00731E0E"/>
    <w:rsid w:val="00733956"/>
    <w:rsid w:val="007342B3"/>
    <w:rsid w:val="007344F8"/>
    <w:rsid w:val="0073501E"/>
    <w:rsid w:val="0073603A"/>
    <w:rsid w:val="00736298"/>
    <w:rsid w:val="00737D2E"/>
    <w:rsid w:val="00741D57"/>
    <w:rsid w:val="00742969"/>
    <w:rsid w:val="00742FB6"/>
    <w:rsid w:val="00743FF7"/>
    <w:rsid w:val="007475C3"/>
    <w:rsid w:val="00752A72"/>
    <w:rsid w:val="007545E2"/>
    <w:rsid w:val="00754C27"/>
    <w:rsid w:val="00755FAA"/>
    <w:rsid w:val="00756484"/>
    <w:rsid w:val="00756E12"/>
    <w:rsid w:val="007613D2"/>
    <w:rsid w:val="0076501C"/>
    <w:rsid w:val="00766FE8"/>
    <w:rsid w:val="007671E3"/>
    <w:rsid w:val="00770559"/>
    <w:rsid w:val="007711E9"/>
    <w:rsid w:val="00771407"/>
    <w:rsid w:val="00771836"/>
    <w:rsid w:val="00772157"/>
    <w:rsid w:val="00774783"/>
    <w:rsid w:val="007768E7"/>
    <w:rsid w:val="00781195"/>
    <w:rsid w:val="007814D3"/>
    <w:rsid w:val="0078170D"/>
    <w:rsid w:val="00782982"/>
    <w:rsid w:val="0078299B"/>
    <w:rsid w:val="00786B51"/>
    <w:rsid w:val="0078770E"/>
    <w:rsid w:val="007913AA"/>
    <w:rsid w:val="00792773"/>
    <w:rsid w:val="00793790"/>
    <w:rsid w:val="007965BC"/>
    <w:rsid w:val="007A2AC3"/>
    <w:rsid w:val="007A2D24"/>
    <w:rsid w:val="007A2D62"/>
    <w:rsid w:val="007A33F5"/>
    <w:rsid w:val="007A3A8C"/>
    <w:rsid w:val="007A3EA1"/>
    <w:rsid w:val="007A5C5E"/>
    <w:rsid w:val="007A6657"/>
    <w:rsid w:val="007A7CC5"/>
    <w:rsid w:val="007B0400"/>
    <w:rsid w:val="007B1835"/>
    <w:rsid w:val="007B379A"/>
    <w:rsid w:val="007B3B96"/>
    <w:rsid w:val="007B6BDA"/>
    <w:rsid w:val="007C0408"/>
    <w:rsid w:val="007C2981"/>
    <w:rsid w:val="007C4392"/>
    <w:rsid w:val="007C5AFF"/>
    <w:rsid w:val="007D3EEA"/>
    <w:rsid w:val="007E406B"/>
    <w:rsid w:val="007E64AF"/>
    <w:rsid w:val="007E6943"/>
    <w:rsid w:val="007E7338"/>
    <w:rsid w:val="007F137F"/>
    <w:rsid w:val="007F157F"/>
    <w:rsid w:val="007F2E55"/>
    <w:rsid w:val="007F4B04"/>
    <w:rsid w:val="007F6E8B"/>
    <w:rsid w:val="007F6FFE"/>
    <w:rsid w:val="00801CCC"/>
    <w:rsid w:val="00803720"/>
    <w:rsid w:val="00805111"/>
    <w:rsid w:val="00805736"/>
    <w:rsid w:val="00805C80"/>
    <w:rsid w:val="0080682D"/>
    <w:rsid w:val="00806C98"/>
    <w:rsid w:val="00810996"/>
    <w:rsid w:val="00811010"/>
    <w:rsid w:val="00813B7C"/>
    <w:rsid w:val="00814C79"/>
    <w:rsid w:val="00815B5E"/>
    <w:rsid w:val="008166D8"/>
    <w:rsid w:val="0082028D"/>
    <w:rsid w:val="00821BB1"/>
    <w:rsid w:val="00822E80"/>
    <w:rsid w:val="0082311B"/>
    <w:rsid w:val="008243A0"/>
    <w:rsid w:val="00826A12"/>
    <w:rsid w:val="00826E04"/>
    <w:rsid w:val="00830D88"/>
    <w:rsid w:val="0083201E"/>
    <w:rsid w:val="00832A2A"/>
    <w:rsid w:val="00832ADA"/>
    <w:rsid w:val="00833675"/>
    <w:rsid w:val="008336E0"/>
    <w:rsid w:val="00833C5A"/>
    <w:rsid w:val="00834FCF"/>
    <w:rsid w:val="00835A16"/>
    <w:rsid w:val="0083683B"/>
    <w:rsid w:val="00837B62"/>
    <w:rsid w:val="00837C60"/>
    <w:rsid w:val="00837F5F"/>
    <w:rsid w:val="008409DD"/>
    <w:rsid w:val="00840DE5"/>
    <w:rsid w:val="00843EBF"/>
    <w:rsid w:val="008458D4"/>
    <w:rsid w:val="00850152"/>
    <w:rsid w:val="00851AD3"/>
    <w:rsid w:val="008522CA"/>
    <w:rsid w:val="0085272D"/>
    <w:rsid w:val="00852CA4"/>
    <w:rsid w:val="00852D3B"/>
    <w:rsid w:val="00853741"/>
    <w:rsid w:val="008554EF"/>
    <w:rsid w:val="00856301"/>
    <w:rsid w:val="00856B93"/>
    <w:rsid w:val="008636EE"/>
    <w:rsid w:val="00863B52"/>
    <w:rsid w:val="0086424A"/>
    <w:rsid w:val="0086535B"/>
    <w:rsid w:val="00865E16"/>
    <w:rsid w:val="00874143"/>
    <w:rsid w:val="0087531D"/>
    <w:rsid w:val="00876E1B"/>
    <w:rsid w:val="008774AB"/>
    <w:rsid w:val="00885642"/>
    <w:rsid w:val="0088592D"/>
    <w:rsid w:val="00886F66"/>
    <w:rsid w:val="008873FF"/>
    <w:rsid w:val="0089086E"/>
    <w:rsid w:val="008913D2"/>
    <w:rsid w:val="0089166E"/>
    <w:rsid w:val="00895025"/>
    <w:rsid w:val="008951EA"/>
    <w:rsid w:val="00896630"/>
    <w:rsid w:val="00897F21"/>
    <w:rsid w:val="008A0C90"/>
    <w:rsid w:val="008A1445"/>
    <w:rsid w:val="008A1E82"/>
    <w:rsid w:val="008A2021"/>
    <w:rsid w:val="008A28B7"/>
    <w:rsid w:val="008A2CC3"/>
    <w:rsid w:val="008A2DBD"/>
    <w:rsid w:val="008A46B2"/>
    <w:rsid w:val="008A574B"/>
    <w:rsid w:val="008B56F0"/>
    <w:rsid w:val="008B58F6"/>
    <w:rsid w:val="008B6069"/>
    <w:rsid w:val="008B6304"/>
    <w:rsid w:val="008B6D84"/>
    <w:rsid w:val="008B6FB3"/>
    <w:rsid w:val="008B731A"/>
    <w:rsid w:val="008D030F"/>
    <w:rsid w:val="008D1CE6"/>
    <w:rsid w:val="008D1EEA"/>
    <w:rsid w:val="008D26D3"/>
    <w:rsid w:val="008D357F"/>
    <w:rsid w:val="008D37AB"/>
    <w:rsid w:val="008D491F"/>
    <w:rsid w:val="008D53C0"/>
    <w:rsid w:val="008E0815"/>
    <w:rsid w:val="008E120A"/>
    <w:rsid w:val="008E3C78"/>
    <w:rsid w:val="008E4319"/>
    <w:rsid w:val="008E467A"/>
    <w:rsid w:val="008E5D1B"/>
    <w:rsid w:val="008E7861"/>
    <w:rsid w:val="008E788B"/>
    <w:rsid w:val="008F10B3"/>
    <w:rsid w:val="008F1FDA"/>
    <w:rsid w:val="008F3A71"/>
    <w:rsid w:val="008F3C32"/>
    <w:rsid w:val="008F5BC3"/>
    <w:rsid w:val="008F602E"/>
    <w:rsid w:val="008F693A"/>
    <w:rsid w:val="008F7FF6"/>
    <w:rsid w:val="0090079E"/>
    <w:rsid w:val="009023BA"/>
    <w:rsid w:val="00902B7A"/>
    <w:rsid w:val="00904500"/>
    <w:rsid w:val="0090685E"/>
    <w:rsid w:val="00911688"/>
    <w:rsid w:val="00913E4A"/>
    <w:rsid w:val="009144CD"/>
    <w:rsid w:val="00914B4E"/>
    <w:rsid w:val="00915749"/>
    <w:rsid w:val="009171C3"/>
    <w:rsid w:val="00917685"/>
    <w:rsid w:val="00917933"/>
    <w:rsid w:val="009179FA"/>
    <w:rsid w:val="00917D0B"/>
    <w:rsid w:val="0092209C"/>
    <w:rsid w:val="00925164"/>
    <w:rsid w:val="0092584C"/>
    <w:rsid w:val="00927605"/>
    <w:rsid w:val="00930BBF"/>
    <w:rsid w:val="00931427"/>
    <w:rsid w:val="00932BE7"/>
    <w:rsid w:val="00932FC9"/>
    <w:rsid w:val="0093695E"/>
    <w:rsid w:val="00940AF4"/>
    <w:rsid w:val="00942E55"/>
    <w:rsid w:val="009432FF"/>
    <w:rsid w:val="009461B8"/>
    <w:rsid w:val="00951713"/>
    <w:rsid w:val="00952E53"/>
    <w:rsid w:val="00953086"/>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3C6A"/>
    <w:rsid w:val="00984510"/>
    <w:rsid w:val="00987C78"/>
    <w:rsid w:val="00991D09"/>
    <w:rsid w:val="00992763"/>
    <w:rsid w:val="00994294"/>
    <w:rsid w:val="00994500"/>
    <w:rsid w:val="009968F0"/>
    <w:rsid w:val="00996AD7"/>
    <w:rsid w:val="009A09B9"/>
    <w:rsid w:val="009A29FA"/>
    <w:rsid w:val="009A2CC3"/>
    <w:rsid w:val="009A74F1"/>
    <w:rsid w:val="009A7C74"/>
    <w:rsid w:val="009B1306"/>
    <w:rsid w:val="009B27C6"/>
    <w:rsid w:val="009B30D7"/>
    <w:rsid w:val="009B3718"/>
    <w:rsid w:val="009B4A0B"/>
    <w:rsid w:val="009B5AC7"/>
    <w:rsid w:val="009B61A0"/>
    <w:rsid w:val="009C0902"/>
    <w:rsid w:val="009C1DB6"/>
    <w:rsid w:val="009C2AB0"/>
    <w:rsid w:val="009C396B"/>
    <w:rsid w:val="009C4A41"/>
    <w:rsid w:val="009C4B04"/>
    <w:rsid w:val="009C63A8"/>
    <w:rsid w:val="009C7BAE"/>
    <w:rsid w:val="009D1E52"/>
    <w:rsid w:val="009D25C5"/>
    <w:rsid w:val="009D34EB"/>
    <w:rsid w:val="009D411B"/>
    <w:rsid w:val="009D4C78"/>
    <w:rsid w:val="009D5814"/>
    <w:rsid w:val="009D5AC4"/>
    <w:rsid w:val="009D6DF6"/>
    <w:rsid w:val="009E1217"/>
    <w:rsid w:val="009E6BB9"/>
    <w:rsid w:val="009E73F4"/>
    <w:rsid w:val="009E78FD"/>
    <w:rsid w:val="009F05D1"/>
    <w:rsid w:val="009F290C"/>
    <w:rsid w:val="009F5E81"/>
    <w:rsid w:val="009F6B8F"/>
    <w:rsid w:val="00A005CA"/>
    <w:rsid w:val="00A02594"/>
    <w:rsid w:val="00A03154"/>
    <w:rsid w:val="00A041B6"/>
    <w:rsid w:val="00A06B72"/>
    <w:rsid w:val="00A06CF2"/>
    <w:rsid w:val="00A10867"/>
    <w:rsid w:val="00A10FFD"/>
    <w:rsid w:val="00A119AD"/>
    <w:rsid w:val="00A13178"/>
    <w:rsid w:val="00A13AB9"/>
    <w:rsid w:val="00A13C4B"/>
    <w:rsid w:val="00A1539D"/>
    <w:rsid w:val="00A1571F"/>
    <w:rsid w:val="00A15DA2"/>
    <w:rsid w:val="00A160C7"/>
    <w:rsid w:val="00A162A1"/>
    <w:rsid w:val="00A21A5C"/>
    <w:rsid w:val="00A229CF"/>
    <w:rsid w:val="00A22AE4"/>
    <w:rsid w:val="00A23F5B"/>
    <w:rsid w:val="00A2662A"/>
    <w:rsid w:val="00A40A64"/>
    <w:rsid w:val="00A42555"/>
    <w:rsid w:val="00A4446B"/>
    <w:rsid w:val="00A4476E"/>
    <w:rsid w:val="00A516BD"/>
    <w:rsid w:val="00A51976"/>
    <w:rsid w:val="00A528AA"/>
    <w:rsid w:val="00A52F07"/>
    <w:rsid w:val="00A54172"/>
    <w:rsid w:val="00A5448F"/>
    <w:rsid w:val="00A55DE9"/>
    <w:rsid w:val="00A5725E"/>
    <w:rsid w:val="00A6012F"/>
    <w:rsid w:val="00A60ED0"/>
    <w:rsid w:val="00A61051"/>
    <w:rsid w:val="00A611F5"/>
    <w:rsid w:val="00A62C5F"/>
    <w:rsid w:val="00A64543"/>
    <w:rsid w:val="00A653EA"/>
    <w:rsid w:val="00A6579C"/>
    <w:rsid w:val="00A65D83"/>
    <w:rsid w:val="00A7111B"/>
    <w:rsid w:val="00A7189A"/>
    <w:rsid w:val="00A71B79"/>
    <w:rsid w:val="00A74663"/>
    <w:rsid w:val="00A766D3"/>
    <w:rsid w:val="00A80206"/>
    <w:rsid w:val="00A80613"/>
    <w:rsid w:val="00A81A32"/>
    <w:rsid w:val="00A83974"/>
    <w:rsid w:val="00A84098"/>
    <w:rsid w:val="00A84D69"/>
    <w:rsid w:val="00A85051"/>
    <w:rsid w:val="00A85B79"/>
    <w:rsid w:val="00A86E95"/>
    <w:rsid w:val="00A90C92"/>
    <w:rsid w:val="00A942B0"/>
    <w:rsid w:val="00A95701"/>
    <w:rsid w:val="00A96C7F"/>
    <w:rsid w:val="00AA497C"/>
    <w:rsid w:val="00AA578A"/>
    <w:rsid w:val="00AA5D51"/>
    <w:rsid w:val="00AB2760"/>
    <w:rsid w:val="00AB4A47"/>
    <w:rsid w:val="00AB52F7"/>
    <w:rsid w:val="00AB58D2"/>
    <w:rsid w:val="00AB607E"/>
    <w:rsid w:val="00AB67BA"/>
    <w:rsid w:val="00AC007C"/>
    <w:rsid w:val="00AC01DA"/>
    <w:rsid w:val="00AC206E"/>
    <w:rsid w:val="00AC29C8"/>
    <w:rsid w:val="00AC5176"/>
    <w:rsid w:val="00AC55A4"/>
    <w:rsid w:val="00AC688D"/>
    <w:rsid w:val="00AC7098"/>
    <w:rsid w:val="00AC767C"/>
    <w:rsid w:val="00AD099B"/>
    <w:rsid w:val="00AD2FC1"/>
    <w:rsid w:val="00AD4D0B"/>
    <w:rsid w:val="00AD4EC1"/>
    <w:rsid w:val="00AD5457"/>
    <w:rsid w:val="00AD6477"/>
    <w:rsid w:val="00AE05A2"/>
    <w:rsid w:val="00AE221F"/>
    <w:rsid w:val="00AE44CE"/>
    <w:rsid w:val="00AE526F"/>
    <w:rsid w:val="00AE7031"/>
    <w:rsid w:val="00AE798A"/>
    <w:rsid w:val="00AF1A04"/>
    <w:rsid w:val="00B03CA7"/>
    <w:rsid w:val="00B066F4"/>
    <w:rsid w:val="00B06E0D"/>
    <w:rsid w:val="00B07158"/>
    <w:rsid w:val="00B1041A"/>
    <w:rsid w:val="00B104E4"/>
    <w:rsid w:val="00B1065A"/>
    <w:rsid w:val="00B10F59"/>
    <w:rsid w:val="00B115E8"/>
    <w:rsid w:val="00B11EBE"/>
    <w:rsid w:val="00B12CF1"/>
    <w:rsid w:val="00B1620D"/>
    <w:rsid w:val="00B20FD1"/>
    <w:rsid w:val="00B265F4"/>
    <w:rsid w:val="00B32469"/>
    <w:rsid w:val="00B32BE5"/>
    <w:rsid w:val="00B425E3"/>
    <w:rsid w:val="00B44328"/>
    <w:rsid w:val="00B469AD"/>
    <w:rsid w:val="00B506EA"/>
    <w:rsid w:val="00B50C08"/>
    <w:rsid w:val="00B51309"/>
    <w:rsid w:val="00B51B78"/>
    <w:rsid w:val="00B54CEE"/>
    <w:rsid w:val="00B550AA"/>
    <w:rsid w:val="00B550C7"/>
    <w:rsid w:val="00B5560A"/>
    <w:rsid w:val="00B561D7"/>
    <w:rsid w:val="00B57A7D"/>
    <w:rsid w:val="00B60C4B"/>
    <w:rsid w:val="00B61D13"/>
    <w:rsid w:val="00B64209"/>
    <w:rsid w:val="00B64BA7"/>
    <w:rsid w:val="00B64D27"/>
    <w:rsid w:val="00B6516A"/>
    <w:rsid w:val="00B66689"/>
    <w:rsid w:val="00B66A15"/>
    <w:rsid w:val="00B66DBF"/>
    <w:rsid w:val="00B6796D"/>
    <w:rsid w:val="00B7112C"/>
    <w:rsid w:val="00B73030"/>
    <w:rsid w:val="00B75486"/>
    <w:rsid w:val="00B75731"/>
    <w:rsid w:val="00B76D33"/>
    <w:rsid w:val="00B82330"/>
    <w:rsid w:val="00B84916"/>
    <w:rsid w:val="00B851D8"/>
    <w:rsid w:val="00B923CE"/>
    <w:rsid w:val="00B92C06"/>
    <w:rsid w:val="00B92E86"/>
    <w:rsid w:val="00B94345"/>
    <w:rsid w:val="00B95B1F"/>
    <w:rsid w:val="00B964D6"/>
    <w:rsid w:val="00BA023A"/>
    <w:rsid w:val="00BA1051"/>
    <w:rsid w:val="00BA2DA6"/>
    <w:rsid w:val="00BA2DD0"/>
    <w:rsid w:val="00BA3880"/>
    <w:rsid w:val="00BA3C86"/>
    <w:rsid w:val="00BA3FA4"/>
    <w:rsid w:val="00BA4390"/>
    <w:rsid w:val="00BA5131"/>
    <w:rsid w:val="00BA53B5"/>
    <w:rsid w:val="00BA7182"/>
    <w:rsid w:val="00BA75BB"/>
    <w:rsid w:val="00BB06CF"/>
    <w:rsid w:val="00BB0AF7"/>
    <w:rsid w:val="00BB0DB6"/>
    <w:rsid w:val="00BB1C3A"/>
    <w:rsid w:val="00BB2548"/>
    <w:rsid w:val="00BB2AA7"/>
    <w:rsid w:val="00BB5AD9"/>
    <w:rsid w:val="00BB674B"/>
    <w:rsid w:val="00BC15CA"/>
    <w:rsid w:val="00BC2DC9"/>
    <w:rsid w:val="00BC3476"/>
    <w:rsid w:val="00BC4E62"/>
    <w:rsid w:val="00BC5EEA"/>
    <w:rsid w:val="00BD072B"/>
    <w:rsid w:val="00BD2863"/>
    <w:rsid w:val="00BD46AE"/>
    <w:rsid w:val="00BD724A"/>
    <w:rsid w:val="00BE3E46"/>
    <w:rsid w:val="00BE74E9"/>
    <w:rsid w:val="00BF30AE"/>
    <w:rsid w:val="00BF3134"/>
    <w:rsid w:val="00BF5691"/>
    <w:rsid w:val="00C000E6"/>
    <w:rsid w:val="00C00D8E"/>
    <w:rsid w:val="00C02401"/>
    <w:rsid w:val="00C04190"/>
    <w:rsid w:val="00C05CDB"/>
    <w:rsid w:val="00C065EC"/>
    <w:rsid w:val="00C11AA5"/>
    <w:rsid w:val="00C12C11"/>
    <w:rsid w:val="00C15242"/>
    <w:rsid w:val="00C15767"/>
    <w:rsid w:val="00C16A1E"/>
    <w:rsid w:val="00C16C9E"/>
    <w:rsid w:val="00C17271"/>
    <w:rsid w:val="00C17C57"/>
    <w:rsid w:val="00C21097"/>
    <w:rsid w:val="00C218CB"/>
    <w:rsid w:val="00C24BAF"/>
    <w:rsid w:val="00C25503"/>
    <w:rsid w:val="00C25FE8"/>
    <w:rsid w:val="00C2652E"/>
    <w:rsid w:val="00C272B4"/>
    <w:rsid w:val="00C2763D"/>
    <w:rsid w:val="00C30A93"/>
    <w:rsid w:val="00C30B98"/>
    <w:rsid w:val="00C35F8B"/>
    <w:rsid w:val="00C36C82"/>
    <w:rsid w:val="00C3782A"/>
    <w:rsid w:val="00C41A26"/>
    <w:rsid w:val="00C41FB4"/>
    <w:rsid w:val="00C429C3"/>
    <w:rsid w:val="00C429EE"/>
    <w:rsid w:val="00C43F43"/>
    <w:rsid w:val="00C44F5B"/>
    <w:rsid w:val="00C453D4"/>
    <w:rsid w:val="00C50346"/>
    <w:rsid w:val="00C5255B"/>
    <w:rsid w:val="00C5364E"/>
    <w:rsid w:val="00C54021"/>
    <w:rsid w:val="00C549C4"/>
    <w:rsid w:val="00C54D6C"/>
    <w:rsid w:val="00C55033"/>
    <w:rsid w:val="00C565B7"/>
    <w:rsid w:val="00C61F4B"/>
    <w:rsid w:val="00C621A5"/>
    <w:rsid w:val="00C62268"/>
    <w:rsid w:val="00C62E40"/>
    <w:rsid w:val="00C63030"/>
    <w:rsid w:val="00C63344"/>
    <w:rsid w:val="00C63E44"/>
    <w:rsid w:val="00C65566"/>
    <w:rsid w:val="00C657B0"/>
    <w:rsid w:val="00C67579"/>
    <w:rsid w:val="00C67664"/>
    <w:rsid w:val="00C71E1A"/>
    <w:rsid w:val="00C723CC"/>
    <w:rsid w:val="00C736E7"/>
    <w:rsid w:val="00C753A8"/>
    <w:rsid w:val="00C760CB"/>
    <w:rsid w:val="00C779A5"/>
    <w:rsid w:val="00C81609"/>
    <w:rsid w:val="00C818D5"/>
    <w:rsid w:val="00C823A0"/>
    <w:rsid w:val="00C8281F"/>
    <w:rsid w:val="00C8640F"/>
    <w:rsid w:val="00C86538"/>
    <w:rsid w:val="00C86A7E"/>
    <w:rsid w:val="00C90CCE"/>
    <w:rsid w:val="00C91B56"/>
    <w:rsid w:val="00C91EFC"/>
    <w:rsid w:val="00C92D8D"/>
    <w:rsid w:val="00C93B98"/>
    <w:rsid w:val="00C97696"/>
    <w:rsid w:val="00CA0C6F"/>
    <w:rsid w:val="00CA0CF8"/>
    <w:rsid w:val="00CA23D7"/>
    <w:rsid w:val="00CA2F3F"/>
    <w:rsid w:val="00CA43D2"/>
    <w:rsid w:val="00CA63F0"/>
    <w:rsid w:val="00CA697F"/>
    <w:rsid w:val="00CB101D"/>
    <w:rsid w:val="00CB3394"/>
    <w:rsid w:val="00CB3C05"/>
    <w:rsid w:val="00CB3E4E"/>
    <w:rsid w:val="00CB4046"/>
    <w:rsid w:val="00CB4103"/>
    <w:rsid w:val="00CB498B"/>
    <w:rsid w:val="00CB6261"/>
    <w:rsid w:val="00CC0053"/>
    <w:rsid w:val="00CC189D"/>
    <w:rsid w:val="00CC1F64"/>
    <w:rsid w:val="00CC6D5D"/>
    <w:rsid w:val="00CC70E2"/>
    <w:rsid w:val="00CC742E"/>
    <w:rsid w:val="00CC7FC2"/>
    <w:rsid w:val="00CD01FF"/>
    <w:rsid w:val="00CD22C3"/>
    <w:rsid w:val="00CD4947"/>
    <w:rsid w:val="00CD4B6A"/>
    <w:rsid w:val="00CD6DCC"/>
    <w:rsid w:val="00CE0EFD"/>
    <w:rsid w:val="00CE2FE5"/>
    <w:rsid w:val="00CE3190"/>
    <w:rsid w:val="00CE434F"/>
    <w:rsid w:val="00CE6CDC"/>
    <w:rsid w:val="00CF046A"/>
    <w:rsid w:val="00CF0842"/>
    <w:rsid w:val="00CF1678"/>
    <w:rsid w:val="00CF753B"/>
    <w:rsid w:val="00D0007F"/>
    <w:rsid w:val="00D004F8"/>
    <w:rsid w:val="00D01ACE"/>
    <w:rsid w:val="00D039AA"/>
    <w:rsid w:val="00D041D1"/>
    <w:rsid w:val="00D04A06"/>
    <w:rsid w:val="00D05FAA"/>
    <w:rsid w:val="00D06491"/>
    <w:rsid w:val="00D06A24"/>
    <w:rsid w:val="00D12A24"/>
    <w:rsid w:val="00D14293"/>
    <w:rsid w:val="00D144F3"/>
    <w:rsid w:val="00D17984"/>
    <w:rsid w:val="00D20EF0"/>
    <w:rsid w:val="00D244D4"/>
    <w:rsid w:val="00D31721"/>
    <w:rsid w:val="00D318D9"/>
    <w:rsid w:val="00D33981"/>
    <w:rsid w:val="00D35ECB"/>
    <w:rsid w:val="00D36BD8"/>
    <w:rsid w:val="00D37390"/>
    <w:rsid w:val="00D40842"/>
    <w:rsid w:val="00D4161C"/>
    <w:rsid w:val="00D41EE7"/>
    <w:rsid w:val="00D437E0"/>
    <w:rsid w:val="00D45B32"/>
    <w:rsid w:val="00D479EC"/>
    <w:rsid w:val="00D576EB"/>
    <w:rsid w:val="00D60062"/>
    <w:rsid w:val="00D600CC"/>
    <w:rsid w:val="00D62C86"/>
    <w:rsid w:val="00D642D0"/>
    <w:rsid w:val="00D6619C"/>
    <w:rsid w:val="00D67B5C"/>
    <w:rsid w:val="00D70B80"/>
    <w:rsid w:val="00D71938"/>
    <w:rsid w:val="00D71AFA"/>
    <w:rsid w:val="00D72DDD"/>
    <w:rsid w:val="00D73458"/>
    <w:rsid w:val="00D75D81"/>
    <w:rsid w:val="00D80160"/>
    <w:rsid w:val="00D80687"/>
    <w:rsid w:val="00D80CCE"/>
    <w:rsid w:val="00D80D6A"/>
    <w:rsid w:val="00D820B6"/>
    <w:rsid w:val="00D82D00"/>
    <w:rsid w:val="00D83A9D"/>
    <w:rsid w:val="00D86138"/>
    <w:rsid w:val="00D97DAD"/>
    <w:rsid w:val="00DA7802"/>
    <w:rsid w:val="00DB11BC"/>
    <w:rsid w:val="00DB3D8A"/>
    <w:rsid w:val="00DC1955"/>
    <w:rsid w:val="00DC2C60"/>
    <w:rsid w:val="00DC2F81"/>
    <w:rsid w:val="00DC3A6D"/>
    <w:rsid w:val="00DC3CE9"/>
    <w:rsid w:val="00DC3D91"/>
    <w:rsid w:val="00DC493F"/>
    <w:rsid w:val="00DC530A"/>
    <w:rsid w:val="00DC6103"/>
    <w:rsid w:val="00DD1CE5"/>
    <w:rsid w:val="00DD41B2"/>
    <w:rsid w:val="00DD4C83"/>
    <w:rsid w:val="00DE3952"/>
    <w:rsid w:val="00DF065B"/>
    <w:rsid w:val="00DF0B9A"/>
    <w:rsid w:val="00DF258C"/>
    <w:rsid w:val="00DF2603"/>
    <w:rsid w:val="00DF3393"/>
    <w:rsid w:val="00DF4CD2"/>
    <w:rsid w:val="00DF688E"/>
    <w:rsid w:val="00DF7114"/>
    <w:rsid w:val="00E0299E"/>
    <w:rsid w:val="00E02A27"/>
    <w:rsid w:val="00E02B08"/>
    <w:rsid w:val="00E02DE7"/>
    <w:rsid w:val="00E03B35"/>
    <w:rsid w:val="00E04DF8"/>
    <w:rsid w:val="00E068CC"/>
    <w:rsid w:val="00E0727A"/>
    <w:rsid w:val="00E075CF"/>
    <w:rsid w:val="00E101E4"/>
    <w:rsid w:val="00E10564"/>
    <w:rsid w:val="00E10B93"/>
    <w:rsid w:val="00E11A1C"/>
    <w:rsid w:val="00E11A2B"/>
    <w:rsid w:val="00E11E42"/>
    <w:rsid w:val="00E12BB7"/>
    <w:rsid w:val="00E15053"/>
    <w:rsid w:val="00E1735A"/>
    <w:rsid w:val="00E20155"/>
    <w:rsid w:val="00E20C82"/>
    <w:rsid w:val="00E20EE0"/>
    <w:rsid w:val="00E214A7"/>
    <w:rsid w:val="00E21B25"/>
    <w:rsid w:val="00E21EEE"/>
    <w:rsid w:val="00E233A4"/>
    <w:rsid w:val="00E23708"/>
    <w:rsid w:val="00E246D3"/>
    <w:rsid w:val="00E26EE6"/>
    <w:rsid w:val="00E30A4A"/>
    <w:rsid w:val="00E30BFA"/>
    <w:rsid w:val="00E3284C"/>
    <w:rsid w:val="00E37F32"/>
    <w:rsid w:val="00E40979"/>
    <w:rsid w:val="00E41B58"/>
    <w:rsid w:val="00E42008"/>
    <w:rsid w:val="00E42C9D"/>
    <w:rsid w:val="00E437E8"/>
    <w:rsid w:val="00E44C64"/>
    <w:rsid w:val="00E451D1"/>
    <w:rsid w:val="00E459AA"/>
    <w:rsid w:val="00E47F28"/>
    <w:rsid w:val="00E52824"/>
    <w:rsid w:val="00E5752F"/>
    <w:rsid w:val="00E60AAE"/>
    <w:rsid w:val="00E6398F"/>
    <w:rsid w:val="00E639E2"/>
    <w:rsid w:val="00E64996"/>
    <w:rsid w:val="00E67196"/>
    <w:rsid w:val="00E7075A"/>
    <w:rsid w:val="00E7276A"/>
    <w:rsid w:val="00E7515C"/>
    <w:rsid w:val="00E76A6E"/>
    <w:rsid w:val="00E800FB"/>
    <w:rsid w:val="00E805A9"/>
    <w:rsid w:val="00E82265"/>
    <w:rsid w:val="00E82E02"/>
    <w:rsid w:val="00E84140"/>
    <w:rsid w:val="00E8536E"/>
    <w:rsid w:val="00E915F3"/>
    <w:rsid w:val="00E921BB"/>
    <w:rsid w:val="00E93F3E"/>
    <w:rsid w:val="00E974A8"/>
    <w:rsid w:val="00E97CFB"/>
    <w:rsid w:val="00EA0E59"/>
    <w:rsid w:val="00EA224A"/>
    <w:rsid w:val="00EA35DE"/>
    <w:rsid w:val="00EA6B5D"/>
    <w:rsid w:val="00EA7EC5"/>
    <w:rsid w:val="00EB21F7"/>
    <w:rsid w:val="00EB26EF"/>
    <w:rsid w:val="00EB3579"/>
    <w:rsid w:val="00EB6225"/>
    <w:rsid w:val="00EB7E2A"/>
    <w:rsid w:val="00EB7FAA"/>
    <w:rsid w:val="00EC2081"/>
    <w:rsid w:val="00EC2689"/>
    <w:rsid w:val="00EC36B4"/>
    <w:rsid w:val="00EC49C6"/>
    <w:rsid w:val="00EC72BF"/>
    <w:rsid w:val="00EC7DD8"/>
    <w:rsid w:val="00ED0829"/>
    <w:rsid w:val="00ED4F27"/>
    <w:rsid w:val="00ED4F61"/>
    <w:rsid w:val="00ED6571"/>
    <w:rsid w:val="00EE21F4"/>
    <w:rsid w:val="00EE3AB7"/>
    <w:rsid w:val="00EE4016"/>
    <w:rsid w:val="00EE56C0"/>
    <w:rsid w:val="00EE73EE"/>
    <w:rsid w:val="00EF0350"/>
    <w:rsid w:val="00EF1E04"/>
    <w:rsid w:val="00EF29DF"/>
    <w:rsid w:val="00EF3DA6"/>
    <w:rsid w:val="00EF553E"/>
    <w:rsid w:val="00EF57DA"/>
    <w:rsid w:val="00EF60E1"/>
    <w:rsid w:val="00EF6DEC"/>
    <w:rsid w:val="00EF762F"/>
    <w:rsid w:val="00F01414"/>
    <w:rsid w:val="00F03432"/>
    <w:rsid w:val="00F0634C"/>
    <w:rsid w:val="00F065C7"/>
    <w:rsid w:val="00F07621"/>
    <w:rsid w:val="00F07C42"/>
    <w:rsid w:val="00F1219A"/>
    <w:rsid w:val="00F14943"/>
    <w:rsid w:val="00F1518E"/>
    <w:rsid w:val="00F2028C"/>
    <w:rsid w:val="00F20715"/>
    <w:rsid w:val="00F216C8"/>
    <w:rsid w:val="00F2205A"/>
    <w:rsid w:val="00F2430D"/>
    <w:rsid w:val="00F252E3"/>
    <w:rsid w:val="00F255CA"/>
    <w:rsid w:val="00F25718"/>
    <w:rsid w:val="00F32F20"/>
    <w:rsid w:val="00F34034"/>
    <w:rsid w:val="00F34905"/>
    <w:rsid w:val="00F34AB1"/>
    <w:rsid w:val="00F35548"/>
    <w:rsid w:val="00F37187"/>
    <w:rsid w:val="00F413C1"/>
    <w:rsid w:val="00F41A66"/>
    <w:rsid w:val="00F41D91"/>
    <w:rsid w:val="00F450BE"/>
    <w:rsid w:val="00F47083"/>
    <w:rsid w:val="00F478E9"/>
    <w:rsid w:val="00F479AA"/>
    <w:rsid w:val="00F47A92"/>
    <w:rsid w:val="00F514E5"/>
    <w:rsid w:val="00F521F1"/>
    <w:rsid w:val="00F52A6E"/>
    <w:rsid w:val="00F53F87"/>
    <w:rsid w:val="00F54EE0"/>
    <w:rsid w:val="00F55516"/>
    <w:rsid w:val="00F55A2D"/>
    <w:rsid w:val="00F61933"/>
    <w:rsid w:val="00F62060"/>
    <w:rsid w:val="00F62F9D"/>
    <w:rsid w:val="00F65050"/>
    <w:rsid w:val="00F65650"/>
    <w:rsid w:val="00F67303"/>
    <w:rsid w:val="00F67A16"/>
    <w:rsid w:val="00F72652"/>
    <w:rsid w:val="00F74313"/>
    <w:rsid w:val="00F80E89"/>
    <w:rsid w:val="00F8139F"/>
    <w:rsid w:val="00F83AB9"/>
    <w:rsid w:val="00F861B5"/>
    <w:rsid w:val="00F93DE2"/>
    <w:rsid w:val="00F94C4D"/>
    <w:rsid w:val="00F95154"/>
    <w:rsid w:val="00FA16E7"/>
    <w:rsid w:val="00FA1827"/>
    <w:rsid w:val="00FA30D4"/>
    <w:rsid w:val="00FA3C59"/>
    <w:rsid w:val="00FA41EE"/>
    <w:rsid w:val="00FA4873"/>
    <w:rsid w:val="00FA519F"/>
    <w:rsid w:val="00FB1E05"/>
    <w:rsid w:val="00FB45D0"/>
    <w:rsid w:val="00FB4EA4"/>
    <w:rsid w:val="00FB5F58"/>
    <w:rsid w:val="00FB79EA"/>
    <w:rsid w:val="00FB7E53"/>
    <w:rsid w:val="00FC13B6"/>
    <w:rsid w:val="00FC27DA"/>
    <w:rsid w:val="00FC4292"/>
    <w:rsid w:val="00FC4A85"/>
    <w:rsid w:val="00FC5A1B"/>
    <w:rsid w:val="00FC6BAB"/>
    <w:rsid w:val="00FC7F9B"/>
    <w:rsid w:val="00FD13BE"/>
    <w:rsid w:val="00FD2263"/>
    <w:rsid w:val="00FD3059"/>
    <w:rsid w:val="00FD3C05"/>
    <w:rsid w:val="00FD3FDA"/>
    <w:rsid w:val="00FD64C1"/>
    <w:rsid w:val="00FE183E"/>
    <w:rsid w:val="00FE1F99"/>
    <w:rsid w:val="00FE36B7"/>
    <w:rsid w:val="00FE3BA4"/>
    <w:rsid w:val="00FE4228"/>
    <w:rsid w:val="00FE6D79"/>
    <w:rsid w:val="00FE70C0"/>
    <w:rsid w:val="00FE7205"/>
    <w:rsid w:val="00FE7EE4"/>
    <w:rsid w:val="00FF2987"/>
    <w:rsid w:val="00FF3367"/>
    <w:rsid w:val="00FF3C09"/>
    <w:rsid w:val="00FF49DD"/>
    <w:rsid w:val="00FF4E97"/>
    <w:rsid w:val="0C7B1799"/>
    <w:rsid w:val="1001144E"/>
    <w:rsid w:val="1B590390"/>
    <w:rsid w:val="1D0D3C59"/>
    <w:rsid w:val="22421B7E"/>
    <w:rsid w:val="29231FDE"/>
    <w:rsid w:val="334F40FB"/>
    <w:rsid w:val="37D01583"/>
    <w:rsid w:val="3AC76C6D"/>
    <w:rsid w:val="40061FE5"/>
    <w:rsid w:val="41076015"/>
    <w:rsid w:val="52650DED"/>
    <w:rsid w:val="58CA7BFC"/>
    <w:rsid w:val="60BA67A8"/>
    <w:rsid w:val="699102C2"/>
    <w:rsid w:val="6BA73D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7DD1B"/>
  <w15:docId w15:val="{F8466584-CEC6-4727-BF40-08F95095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unhideWhenUsed/>
    <w:qFormat/>
    <w:pPr>
      <w:jc w:val="left"/>
    </w:pPr>
  </w:style>
  <w:style w:type="paragraph" w:styleId="a7">
    <w:name w:val="Salutation"/>
    <w:basedOn w:val="a"/>
    <w:next w:val="a"/>
    <w:link w:val="a8"/>
    <w:uiPriority w:val="99"/>
    <w:qFormat/>
    <w:rPr>
      <w:rFonts w:ascii="Times New Roman" w:eastAsia="宋体" w:hAnsi="Times New Roman" w:cs="Times New Roman"/>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0"/>
    <w:uiPriority w:val="99"/>
    <w:unhideWhenUsed/>
    <w:qFormat/>
    <w:rPr>
      <w:sz w:val="21"/>
      <w:szCs w:val="21"/>
    </w:rPr>
  </w:style>
  <w:style w:type="character" w:customStyle="1" w:styleId="aa">
    <w:name w:val="批注框文本 字符"/>
    <w:basedOn w:val="a0"/>
    <w:link w:val="a9"/>
    <w:uiPriority w:val="99"/>
    <w:semiHidden/>
    <w:rPr>
      <w:sz w:val="18"/>
      <w:szCs w:val="18"/>
    </w:rPr>
  </w:style>
  <w:style w:type="paragraph" w:styleId="af3">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称呼 字符"/>
    <w:basedOn w:val="a0"/>
    <w:link w:val="a7"/>
    <w:uiPriority w:val="99"/>
    <w:qFormat/>
    <w:rPr>
      <w:rFonts w:ascii="Times New Roman" w:eastAsia="宋体" w:hAnsi="Times New Roman" w:cs="Times New Roman"/>
      <w:szCs w:val="21"/>
    </w:rPr>
  </w:style>
  <w:style w:type="character" w:styleId="af4">
    <w:name w:val="Placeholder Text"/>
    <w:basedOn w:val="a0"/>
    <w:uiPriority w:val="99"/>
    <w:semiHidden/>
    <w:qFormat/>
    <w:rPr>
      <w:color w:val="auto"/>
    </w:rPr>
  </w:style>
  <w:style w:type="character" w:customStyle="1" w:styleId="a6">
    <w:name w:val="批注文字 字符"/>
    <w:basedOn w:val="a0"/>
    <w:link w:val="a5"/>
    <w:uiPriority w:val="99"/>
    <w:qFormat/>
  </w:style>
  <w:style w:type="character" w:customStyle="1" w:styleId="af0">
    <w:name w:val="批注主题 字符"/>
    <w:basedOn w:val="a6"/>
    <w:link w:val="af"/>
    <w:uiPriority w:val="99"/>
    <w:semiHidden/>
    <w:qFormat/>
    <w:rPr>
      <w:b/>
      <w:bCs/>
    </w:rPr>
  </w:style>
  <w:style w:type="character" w:customStyle="1" w:styleId="fontstyle01">
    <w:name w:val="fontstyle01"/>
    <w:basedOn w:val="a0"/>
    <w:qFormat/>
    <w:rPr>
      <w:rFonts w:ascii="宋体" w:eastAsia="宋体" w:hAnsi="宋体" w:hint="eastAsia"/>
      <w:color w:val="FF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AE9FE318-46A8-4D9F-BD3C-0B11CD9DFFD7}"/>
      </w:docPartPr>
      <w:docPartBody>
        <w:p w:rsidR="00742B10" w:rsidRDefault="005976CB">
          <w:pPr>
            <w:pStyle w:val="GBC33333333333333333333333333333"/>
          </w:pPr>
          <w:r>
            <w:rPr>
              <w:rFonts w:hint="eastAsia"/>
              <w:color w:val="333399"/>
            </w:rPr>
            <w:t xml:space="preserve">　</w:t>
          </w:r>
        </w:p>
      </w:docPartBody>
    </w:docPart>
    <w:docPart>
      <w:docPartPr>
        <w:name w:val="GBC22222222222222222222222222222"/>
        <w:category>
          <w:name w:val="常规"/>
          <w:gallery w:val="placeholder"/>
        </w:category>
        <w:types>
          <w:type w:val="bbPlcHdr"/>
        </w:types>
        <w:behaviors>
          <w:behavior w:val="content"/>
        </w:behaviors>
        <w:guid w:val="{6574349F-7CB0-46BC-A868-125D8F6821B7}"/>
      </w:docPartPr>
      <w:docPartBody>
        <w:p w:rsidR="00742B10" w:rsidRDefault="005976CB">
          <w:pPr>
            <w:pStyle w:val="GBC33333333333333333333333333333"/>
          </w:pPr>
          <w:r>
            <w:rPr>
              <w:rFonts w:hint="eastAsia"/>
              <w:color w:val="333399"/>
              <w:u w:val="single"/>
            </w:rPr>
            <w:t xml:space="preserve">　　　</w:t>
          </w:r>
        </w:p>
      </w:docPartBody>
    </w:docPart>
    <w:docPart>
      <w:docPartPr>
        <w:name w:val="PLD_GBICC_2"/>
        <w:category>
          <w:name w:val="常规"/>
          <w:gallery w:val="placeholder"/>
        </w:category>
        <w:types>
          <w:type w:val="bbPlcHdr"/>
        </w:types>
        <w:behaviors>
          <w:behavior w:val="content"/>
        </w:behaviors>
        <w:guid w:val="{D3832786-4F08-46B5-93FF-088BF635564C}"/>
      </w:docPartPr>
      <w:docPartBody>
        <w:p w:rsidR="00742B10" w:rsidRDefault="005976CB">
          <w:pPr>
            <w:pStyle w:val="GBC33333333333333333333333333333"/>
          </w:pPr>
          <w:r>
            <w:rPr>
              <w:rFonts w:hint="eastAsia"/>
              <w:color w:val="C00000"/>
            </w:rPr>
            <w:t>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FF414F"/>
    <w:rsid w:val="0003044B"/>
    <w:rsid w:val="00034F6D"/>
    <w:rsid w:val="0004483E"/>
    <w:rsid w:val="00052C22"/>
    <w:rsid w:val="00097C82"/>
    <w:rsid w:val="000A3AC9"/>
    <w:rsid w:val="000B7E8F"/>
    <w:rsid w:val="000C369A"/>
    <w:rsid w:val="000E6F12"/>
    <w:rsid w:val="00107DC1"/>
    <w:rsid w:val="00126ECF"/>
    <w:rsid w:val="00130353"/>
    <w:rsid w:val="001377A6"/>
    <w:rsid w:val="00173EAB"/>
    <w:rsid w:val="00190AC0"/>
    <w:rsid w:val="00195EA0"/>
    <w:rsid w:val="001B09A2"/>
    <w:rsid w:val="001B7A7F"/>
    <w:rsid w:val="001D7188"/>
    <w:rsid w:val="001E275E"/>
    <w:rsid w:val="0024300B"/>
    <w:rsid w:val="0025464D"/>
    <w:rsid w:val="002548FD"/>
    <w:rsid w:val="00255B72"/>
    <w:rsid w:val="00284B23"/>
    <w:rsid w:val="002866D0"/>
    <w:rsid w:val="00294CEF"/>
    <w:rsid w:val="00297CA6"/>
    <w:rsid w:val="002B4ACC"/>
    <w:rsid w:val="002B6D6D"/>
    <w:rsid w:val="002C77DE"/>
    <w:rsid w:val="002E0F77"/>
    <w:rsid w:val="002E4E17"/>
    <w:rsid w:val="00300DE3"/>
    <w:rsid w:val="00303C57"/>
    <w:rsid w:val="00314624"/>
    <w:rsid w:val="003323CA"/>
    <w:rsid w:val="00336F16"/>
    <w:rsid w:val="003426CB"/>
    <w:rsid w:val="00350AE0"/>
    <w:rsid w:val="0037274A"/>
    <w:rsid w:val="003739EB"/>
    <w:rsid w:val="003816B5"/>
    <w:rsid w:val="0038250A"/>
    <w:rsid w:val="003B3D56"/>
    <w:rsid w:val="003F0240"/>
    <w:rsid w:val="003F2BB7"/>
    <w:rsid w:val="003F2DC7"/>
    <w:rsid w:val="00400BCB"/>
    <w:rsid w:val="004013AF"/>
    <w:rsid w:val="00403080"/>
    <w:rsid w:val="004312A9"/>
    <w:rsid w:val="00436F5B"/>
    <w:rsid w:val="00437C4C"/>
    <w:rsid w:val="004758A7"/>
    <w:rsid w:val="0048579F"/>
    <w:rsid w:val="0048798E"/>
    <w:rsid w:val="004B0337"/>
    <w:rsid w:val="004B0FF6"/>
    <w:rsid w:val="004D460B"/>
    <w:rsid w:val="005010BE"/>
    <w:rsid w:val="00503E27"/>
    <w:rsid w:val="00505A67"/>
    <w:rsid w:val="00511457"/>
    <w:rsid w:val="00515640"/>
    <w:rsid w:val="00523709"/>
    <w:rsid w:val="00526529"/>
    <w:rsid w:val="0052759A"/>
    <w:rsid w:val="00533FDE"/>
    <w:rsid w:val="00536B11"/>
    <w:rsid w:val="00542E93"/>
    <w:rsid w:val="0055052C"/>
    <w:rsid w:val="005526F0"/>
    <w:rsid w:val="00557F97"/>
    <w:rsid w:val="005976CB"/>
    <w:rsid w:val="005C3551"/>
    <w:rsid w:val="005C6C19"/>
    <w:rsid w:val="005D5CCB"/>
    <w:rsid w:val="005D6C0D"/>
    <w:rsid w:val="005E4216"/>
    <w:rsid w:val="005F5AFA"/>
    <w:rsid w:val="006327CF"/>
    <w:rsid w:val="00643FB9"/>
    <w:rsid w:val="00657763"/>
    <w:rsid w:val="00665765"/>
    <w:rsid w:val="00671339"/>
    <w:rsid w:val="006B27FA"/>
    <w:rsid w:val="006C102F"/>
    <w:rsid w:val="006D0F29"/>
    <w:rsid w:val="006E181A"/>
    <w:rsid w:val="006E47A9"/>
    <w:rsid w:val="006E66DB"/>
    <w:rsid w:val="0070470F"/>
    <w:rsid w:val="00710586"/>
    <w:rsid w:val="00734A27"/>
    <w:rsid w:val="00742B10"/>
    <w:rsid w:val="00785019"/>
    <w:rsid w:val="0078742D"/>
    <w:rsid w:val="007A25CD"/>
    <w:rsid w:val="007A3489"/>
    <w:rsid w:val="007C53AB"/>
    <w:rsid w:val="007C62F9"/>
    <w:rsid w:val="007D290B"/>
    <w:rsid w:val="007E18EE"/>
    <w:rsid w:val="007F622C"/>
    <w:rsid w:val="00803010"/>
    <w:rsid w:val="0080425D"/>
    <w:rsid w:val="00825C86"/>
    <w:rsid w:val="00827ED9"/>
    <w:rsid w:val="0083588C"/>
    <w:rsid w:val="00837163"/>
    <w:rsid w:val="008518D0"/>
    <w:rsid w:val="0086393B"/>
    <w:rsid w:val="0086456C"/>
    <w:rsid w:val="008940C9"/>
    <w:rsid w:val="00896ED2"/>
    <w:rsid w:val="008A0D16"/>
    <w:rsid w:val="008A28AF"/>
    <w:rsid w:val="008A6277"/>
    <w:rsid w:val="008A6950"/>
    <w:rsid w:val="008C467B"/>
    <w:rsid w:val="008C7A56"/>
    <w:rsid w:val="008F14F9"/>
    <w:rsid w:val="00900A1A"/>
    <w:rsid w:val="00903354"/>
    <w:rsid w:val="00907074"/>
    <w:rsid w:val="00925E11"/>
    <w:rsid w:val="00933E5E"/>
    <w:rsid w:val="00946DE6"/>
    <w:rsid w:val="00983BAC"/>
    <w:rsid w:val="00985F7F"/>
    <w:rsid w:val="00996C5B"/>
    <w:rsid w:val="009A54B2"/>
    <w:rsid w:val="009C334D"/>
    <w:rsid w:val="009D580C"/>
    <w:rsid w:val="009D671B"/>
    <w:rsid w:val="009E64DF"/>
    <w:rsid w:val="009E7916"/>
    <w:rsid w:val="00A1720E"/>
    <w:rsid w:val="00A22935"/>
    <w:rsid w:val="00A33570"/>
    <w:rsid w:val="00A43002"/>
    <w:rsid w:val="00A57736"/>
    <w:rsid w:val="00A66C62"/>
    <w:rsid w:val="00AA03C3"/>
    <w:rsid w:val="00AA4EF4"/>
    <w:rsid w:val="00AB69E8"/>
    <w:rsid w:val="00AB7C3F"/>
    <w:rsid w:val="00AC1FEE"/>
    <w:rsid w:val="00AC4298"/>
    <w:rsid w:val="00AC75D3"/>
    <w:rsid w:val="00AE2513"/>
    <w:rsid w:val="00AE639F"/>
    <w:rsid w:val="00AE6BEA"/>
    <w:rsid w:val="00AF2439"/>
    <w:rsid w:val="00B17C3B"/>
    <w:rsid w:val="00B43327"/>
    <w:rsid w:val="00B43E82"/>
    <w:rsid w:val="00B56DE2"/>
    <w:rsid w:val="00B90AD3"/>
    <w:rsid w:val="00BA0129"/>
    <w:rsid w:val="00BC3FBA"/>
    <w:rsid w:val="00BC64D2"/>
    <w:rsid w:val="00BD537E"/>
    <w:rsid w:val="00BF1BFC"/>
    <w:rsid w:val="00BF65BB"/>
    <w:rsid w:val="00C125D6"/>
    <w:rsid w:val="00C17542"/>
    <w:rsid w:val="00C343CE"/>
    <w:rsid w:val="00C36995"/>
    <w:rsid w:val="00C6030E"/>
    <w:rsid w:val="00C65A17"/>
    <w:rsid w:val="00C82F79"/>
    <w:rsid w:val="00C976B1"/>
    <w:rsid w:val="00C9792B"/>
    <w:rsid w:val="00CB1A60"/>
    <w:rsid w:val="00CB4A10"/>
    <w:rsid w:val="00CE10D2"/>
    <w:rsid w:val="00CE20E3"/>
    <w:rsid w:val="00CF65AB"/>
    <w:rsid w:val="00D06A22"/>
    <w:rsid w:val="00D07A7C"/>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77C81"/>
    <w:rsid w:val="00E83844"/>
    <w:rsid w:val="00E924E2"/>
    <w:rsid w:val="00EB5A73"/>
    <w:rsid w:val="00ED1E98"/>
    <w:rsid w:val="00EE39F0"/>
    <w:rsid w:val="00EF1B89"/>
    <w:rsid w:val="00F017AB"/>
    <w:rsid w:val="00F11DCE"/>
    <w:rsid w:val="00F1580A"/>
    <w:rsid w:val="00F31DFE"/>
    <w:rsid w:val="00F46536"/>
    <w:rsid w:val="00F47317"/>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GBC33333333333333333333333333333">
    <w:name w:val="GBC3333333333333333333333333333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gie:GongSiFaDingZhongWenMingCheng>山东步长制药股份有限公司</clcta-gie:GongSiFaDingZhongWenMingCheng>
  <clcta-be:FenPeiJiZhuanZengGuBenGuQuanDengJiRi/>
  <clcta-be:FenPeiJiZhuanZengGuBenBGuGuQuanDengJiRi/>
  <clcta-be:FenPeiJiZhuanZengGuBenBGuZuiHouJiaoYiRi/>
  <clcta-be:FenPeiJiZhuanZengGuBenChuQuanXiRi/>
  <clcta-be:FenPeiJiZhuanZengGuBenBGuXianJinHongLiFaFangRi/>
  <clcta-be:XinZengWuXianShouTiaoJianLiuTongGuFenShangShiLiuTongRi/>
  <clcta-be:FenPeiJiZhuanZengGuBenXianJinHongLiFaFangRi/>
  <clcta-be:FenPeiZhuanZengGuBenFaFangNianDu/>
  <clcta-be:BGuXinZengKeLiuTongGuFenShangShiLiuTongRi/>
  <clcta-be:MeiGuSongHongGuShu xmlns:clcta-be="clcta-be"/>
  <clcta-be:ShuiQianMeiGuXianJinHongLi xmlns:clcta-be="clcta-be"/>
  <clcta-be:MeiGuZhuanZengGuShu xmlns:clcta-be="clcta-be"/>
  <clcta-be:GuFenZongShu/>
  <clcta-be:GuFenZongShu xmlns:clcta-be="clcta-be" periodRef="变动前数"/>
  <clcta-be:GuFenZongShuSongGuBianDongZengJian xmlns:clcta-be="clcta-be"/>
  <clcta-be:GuFenZongShuGongJiJinZhuanGuBianDongZengJian xmlns:clcta-be="clcta-be"/>
  <clcta-be:FenPeiZhuanZengGuBenFaFangZhouQi xmlns:clcta-be="clcta-be"/>
  <clcta-be:GuDongDaHuiZhaoKaiNianDu xmlns:clcta-be="clcta-be"/>
  <clcta-be:DanWeiYuJiHuiGouJinE>10000</clcta-be:DanWeiYuJiHuiGouJinE>
  <clcta-be:DanWeiYiHuiGouJinE>万元</clcta-be:DanWeiYiHuiGouJinE>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]]></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EB920991-0457-4884-A5F9-E209DF9348F9}">
  <ds:schemaRefs>
    <ds:schemaRef ds:uri="http://mapping.word.org/2012/mapping"/>
  </ds:schemaRefs>
</ds:datastoreItem>
</file>

<file path=customXml/itemProps3.xml><?xml version="1.0" encoding="utf-8"?>
<ds:datastoreItem xmlns:ds="http://schemas.openxmlformats.org/officeDocument/2006/customXml" ds:itemID="{C6E4B111-1335-479D-B686-097DE2E50520}">
  <ds:schemaRefs>
    <ds:schemaRef ds:uri="http://mapping.word.org/2014/section/customize"/>
  </ds:schemaRefs>
</ds:datastoreItem>
</file>

<file path=customXml/itemProps4.xml><?xml version="1.0" encoding="utf-8"?>
<ds:datastoreItem xmlns:ds="http://schemas.openxmlformats.org/officeDocument/2006/customXml" ds:itemID="{448EF1C2-2D01-4F00-BF2D-070A60610457}">
  <ds:schemaRefs>
    <ds:schemaRef ds:uri="http://mapping.word.org/2012/template"/>
  </ds:schemaRefs>
</ds:datastoreItem>
</file>

<file path=customXml/itemProps5.xml><?xml version="1.0" encoding="utf-8"?>
<ds:datastoreItem xmlns:ds="http://schemas.openxmlformats.org/officeDocument/2006/customXml" ds:itemID="{BB9801FD-A0E8-4606-87EE-7BB80E90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306</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Infaith_wqy</cp:lastModifiedBy>
  <cp:revision>208</cp:revision>
  <cp:lastPrinted>2025-05-06T06:59:00Z</cp:lastPrinted>
  <dcterms:created xsi:type="dcterms:W3CDTF">2025-01-21T03:12:00Z</dcterms:created>
  <dcterms:modified xsi:type="dcterms:W3CDTF">2025-05-06T07:00:00Z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eyJoZGlkIjoiNGM3YWY1YmM5NDc3Y2ZlNDMwYTgwNzM3M2VhMmU4Y2IiLCJ1c2VySWQiOiIyNTgzNjc1NDQifQ==</vt:lpwstr>
  </property>
  <property fmtid="{D5CDD505-2E9C-101B-9397-08002B2CF9AE}" pid="3" name="KSOProductBuildVer">
    <vt:lpwstr>2052-12.1.0.19770</vt:lpwstr>
  </property>
  <property fmtid="{D5CDD505-2E9C-101B-9397-08002B2CF9AE}" pid="4" name="ICV">
    <vt:lpwstr>7FC67DCEA2E541E8B064F7A03BF7A611_12</vt:lpwstr>
  </property>
</Properties>
</file>