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7AE1C" w14:textId="4C8FE7A3" w:rsidR="00641B7F" w:rsidRDefault="004A2FB7">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证券代码：603858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证券简称：步长制药        公告编号：20</w:t>
      </w:r>
      <w:r w:rsidR="00BC77F4">
        <w:rPr>
          <w:rFonts w:asciiTheme="minorEastAsia" w:eastAsiaTheme="minorEastAsia" w:hAnsiTheme="minorEastAsia"/>
          <w:sz w:val="24"/>
          <w:szCs w:val="24"/>
        </w:rPr>
        <w:t>2</w:t>
      </w:r>
      <w:r w:rsidR="0007395E">
        <w:rPr>
          <w:rFonts w:asciiTheme="minorEastAsia" w:eastAsiaTheme="minorEastAsia" w:hAnsiTheme="minorEastAsia"/>
          <w:sz w:val="24"/>
          <w:szCs w:val="24"/>
        </w:rPr>
        <w:t>4</w:t>
      </w:r>
      <w:r w:rsidR="00864D11">
        <w:rPr>
          <w:rFonts w:asciiTheme="minorEastAsia" w:eastAsiaTheme="minorEastAsia" w:hAnsiTheme="minorEastAsia" w:hint="eastAsia"/>
          <w:sz w:val="24"/>
          <w:szCs w:val="24"/>
        </w:rPr>
        <w:t>-</w:t>
      </w:r>
      <w:r w:rsidR="00B334A4">
        <w:rPr>
          <w:rFonts w:asciiTheme="minorEastAsia" w:eastAsiaTheme="minorEastAsia" w:hAnsiTheme="minorEastAsia"/>
          <w:sz w:val="24"/>
          <w:szCs w:val="24"/>
        </w:rPr>
        <w:t>0</w:t>
      </w:r>
      <w:r w:rsidR="00CF4B9C">
        <w:rPr>
          <w:rFonts w:asciiTheme="minorEastAsia" w:eastAsiaTheme="minorEastAsia" w:hAnsiTheme="minorEastAsia" w:hint="eastAsia"/>
          <w:sz w:val="24"/>
          <w:szCs w:val="24"/>
        </w:rPr>
        <w:t>3</w:t>
      </w:r>
      <w:r w:rsidR="00CF4B9C">
        <w:rPr>
          <w:rFonts w:asciiTheme="minorEastAsia" w:eastAsiaTheme="minorEastAsia" w:hAnsiTheme="minorEastAsia"/>
          <w:sz w:val="24"/>
          <w:szCs w:val="24"/>
        </w:rPr>
        <w:t>7</w:t>
      </w:r>
    </w:p>
    <w:p w14:paraId="3DDF4ED3" w14:textId="77777777" w:rsidR="00641B7F" w:rsidRDefault="00641B7F">
      <w:pPr>
        <w:adjustRightInd w:val="0"/>
        <w:snapToGrid w:val="0"/>
        <w:spacing w:line="360" w:lineRule="auto"/>
        <w:rPr>
          <w:rFonts w:asciiTheme="minorEastAsia" w:eastAsiaTheme="minorEastAsia" w:hAnsiTheme="minorEastAsia"/>
          <w:sz w:val="24"/>
          <w:szCs w:val="24"/>
        </w:rPr>
      </w:pPr>
    </w:p>
    <w:p w14:paraId="3ADFC8A6" w14:textId="77777777" w:rsidR="00641B7F" w:rsidRDefault="004A2FB7">
      <w:pPr>
        <w:adjustRightInd w:val="0"/>
        <w:snapToGrid w:val="0"/>
        <w:spacing w:line="360" w:lineRule="auto"/>
        <w:jc w:val="center"/>
        <w:rPr>
          <w:rFonts w:asciiTheme="minorEastAsia" w:eastAsiaTheme="minorEastAsia" w:hAnsiTheme="minorEastAsia"/>
          <w:b/>
          <w:color w:val="FF0000"/>
          <w:sz w:val="36"/>
          <w:szCs w:val="36"/>
        </w:rPr>
      </w:pPr>
      <w:r>
        <w:rPr>
          <w:rFonts w:asciiTheme="minorEastAsia" w:eastAsiaTheme="minorEastAsia" w:hAnsiTheme="minorEastAsia" w:hint="eastAsia"/>
          <w:b/>
          <w:color w:val="FF0000"/>
          <w:sz w:val="36"/>
          <w:szCs w:val="36"/>
        </w:rPr>
        <w:t>山东步长制药股份有限公司</w:t>
      </w:r>
    </w:p>
    <w:p w14:paraId="36215389" w14:textId="3F0867B6" w:rsidR="00641B7F" w:rsidRDefault="00FD5AFF">
      <w:pPr>
        <w:adjustRightInd w:val="0"/>
        <w:snapToGrid w:val="0"/>
        <w:spacing w:line="360" w:lineRule="auto"/>
        <w:jc w:val="center"/>
        <w:rPr>
          <w:rFonts w:asciiTheme="minorEastAsia" w:eastAsiaTheme="minorEastAsia" w:hAnsiTheme="minorEastAsia"/>
          <w:b/>
          <w:color w:val="FF0000"/>
          <w:sz w:val="36"/>
          <w:szCs w:val="36"/>
        </w:rPr>
      </w:pPr>
      <w:r>
        <w:rPr>
          <w:rFonts w:asciiTheme="minorEastAsia" w:eastAsiaTheme="minorEastAsia" w:hAnsiTheme="minorEastAsia" w:hint="eastAsia"/>
          <w:b/>
          <w:color w:val="FF0000"/>
          <w:sz w:val="36"/>
          <w:szCs w:val="36"/>
        </w:rPr>
        <w:t>第四届董事会第</w:t>
      </w:r>
      <w:r w:rsidR="00B334A4">
        <w:rPr>
          <w:rFonts w:asciiTheme="minorEastAsia" w:eastAsiaTheme="minorEastAsia" w:hAnsiTheme="minorEastAsia" w:hint="eastAsia"/>
          <w:b/>
          <w:color w:val="FF0000"/>
          <w:sz w:val="36"/>
          <w:szCs w:val="36"/>
        </w:rPr>
        <w:t>五十</w:t>
      </w:r>
      <w:r w:rsidR="00AD6B20">
        <w:rPr>
          <w:rFonts w:asciiTheme="minorEastAsia" w:eastAsiaTheme="minorEastAsia" w:hAnsiTheme="minorEastAsia" w:hint="eastAsia"/>
          <w:b/>
          <w:color w:val="FF0000"/>
          <w:sz w:val="36"/>
          <w:szCs w:val="36"/>
        </w:rPr>
        <w:t>二</w:t>
      </w:r>
      <w:r w:rsidR="004A2FB7">
        <w:rPr>
          <w:rFonts w:asciiTheme="minorEastAsia" w:eastAsiaTheme="minorEastAsia" w:hAnsiTheme="minorEastAsia" w:hint="eastAsia"/>
          <w:b/>
          <w:color w:val="FF0000"/>
          <w:sz w:val="36"/>
          <w:szCs w:val="36"/>
        </w:rPr>
        <w:t>次会议</w:t>
      </w:r>
      <w:r w:rsidR="004A2FB7">
        <w:rPr>
          <w:rFonts w:asciiTheme="minorEastAsia" w:eastAsiaTheme="minorEastAsia" w:hAnsiTheme="minorEastAsia"/>
          <w:b/>
          <w:color w:val="FF0000"/>
          <w:sz w:val="36"/>
          <w:szCs w:val="36"/>
        </w:rPr>
        <w:t>决议</w:t>
      </w:r>
      <w:r w:rsidR="004A2FB7">
        <w:rPr>
          <w:rFonts w:asciiTheme="minorEastAsia" w:eastAsiaTheme="minorEastAsia" w:hAnsiTheme="minorEastAsia" w:hint="eastAsia"/>
          <w:b/>
          <w:color w:val="FF0000"/>
          <w:sz w:val="36"/>
          <w:szCs w:val="36"/>
        </w:rPr>
        <w:t>公告</w:t>
      </w:r>
    </w:p>
    <w:p w14:paraId="378E7055" w14:textId="01A68AD2" w:rsidR="00641B7F" w:rsidRDefault="004A2FB7">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本公司董事会及全体董事保证本公告内容不存在任何虚假记载、误导性陈述或者重大遗漏，并对其内容的真实性、准确性和完整性承担</w:t>
      </w:r>
      <w:r w:rsidR="00724B1C">
        <w:rPr>
          <w:rFonts w:asciiTheme="minorEastAsia" w:eastAsiaTheme="minorEastAsia" w:hAnsiTheme="minorEastAsia" w:hint="eastAsia"/>
          <w:color w:val="000000"/>
          <w:sz w:val="24"/>
          <w:szCs w:val="24"/>
        </w:rPr>
        <w:t>法律</w:t>
      </w:r>
      <w:r>
        <w:rPr>
          <w:rFonts w:asciiTheme="minorEastAsia" w:eastAsiaTheme="minorEastAsia" w:hAnsiTheme="minorEastAsia" w:hint="eastAsia"/>
          <w:color w:val="000000"/>
          <w:sz w:val="24"/>
          <w:szCs w:val="24"/>
        </w:rPr>
        <w:t>责任。</w:t>
      </w:r>
    </w:p>
    <w:p w14:paraId="2ECFEF26" w14:textId="77777777" w:rsidR="00CA7B34" w:rsidRDefault="00CA7B34" w:rsidP="00CA7B34">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p>
    <w:p w14:paraId="6E78443E" w14:textId="50031628" w:rsidR="00641B7F" w:rsidRDefault="004A2FB7" w:rsidP="00CA7B34">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山东步长制药股份有限公司（以下简称“公司”）</w:t>
      </w:r>
      <w:r w:rsidR="00132530">
        <w:rPr>
          <w:rFonts w:asciiTheme="minorEastAsia" w:eastAsiaTheme="minorEastAsia" w:hAnsiTheme="minorEastAsia" w:hint="eastAsia"/>
          <w:color w:val="000000" w:themeColor="text1"/>
          <w:sz w:val="24"/>
          <w:szCs w:val="24"/>
        </w:rPr>
        <w:t>第四届董事会第</w:t>
      </w:r>
      <w:r w:rsidR="001806DF">
        <w:rPr>
          <w:rFonts w:asciiTheme="minorEastAsia" w:eastAsiaTheme="minorEastAsia" w:hAnsiTheme="minorEastAsia" w:hint="eastAsia"/>
          <w:color w:val="000000" w:themeColor="text1"/>
          <w:sz w:val="24"/>
          <w:szCs w:val="24"/>
        </w:rPr>
        <w:t>五十</w:t>
      </w:r>
      <w:r w:rsidR="00AD6B20">
        <w:rPr>
          <w:rFonts w:asciiTheme="minorEastAsia" w:eastAsiaTheme="minorEastAsia" w:hAnsiTheme="minorEastAsia" w:hint="eastAsia"/>
          <w:color w:val="000000" w:themeColor="text1"/>
          <w:sz w:val="24"/>
          <w:szCs w:val="24"/>
        </w:rPr>
        <w:t>二</w:t>
      </w:r>
      <w:r>
        <w:rPr>
          <w:rFonts w:asciiTheme="minorEastAsia" w:eastAsiaTheme="minorEastAsia" w:hAnsiTheme="minorEastAsia" w:hint="eastAsia"/>
          <w:color w:val="000000" w:themeColor="text1"/>
          <w:sz w:val="24"/>
          <w:szCs w:val="24"/>
        </w:rPr>
        <w:t>次会议的</w:t>
      </w:r>
      <w:r>
        <w:rPr>
          <w:rFonts w:asciiTheme="minorEastAsia" w:eastAsiaTheme="minorEastAsia" w:hAnsiTheme="minorEastAsia" w:hint="eastAsia"/>
          <w:sz w:val="24"/>
          <w:szCs w:val="24"/>
        </w:rPr>
        <w:t>通知于</w:t>
      </w:r>
      <w:r>
        <w:rPr>
          <w:rFonts w:asciiTheme="minorEastAsia" w:eastAsiaTheme="minorEastAsia" w:hAnsiTheme="minorEastAsia" w:hint="eastAsia"/>
          <w:color w:val="000000" w:themeColor="text1"/>
          <w:sz w:val="24"/>
          <w:szCs w:val="24"/>
        </w:rPr>
        <w:t>20</w:t>
      </w:r>
      <w:r>
        <w:rPr>
          <w:rFonts w:asciiTheme="minorEastAsia" w:eastAsiaTheme="minorEastAsia" w:hAnsiTheme="minorEastAsia"/>
          <w:color w:val="000000" w:themeColor="text1"/>
          <w:sz w:val="24"/>
          <w:szCs w:val="24"/>
        </w:rPr>
        <w:t>2</w:t>
      </w:r>
      <w:r w:rsidR="0007395E">
        <w:rPr>
          <w:rFonts w:asciiTheme="minorEastAsia" w:eastAsiaTheme="minorEastAsia" w:hAnsiTheme="minorEastAsia"/>
          <w:color w:val="000000" w:themeColor="text1"/>
          <w:sz w:val="24"/>
          <w:szCs w:val="24"/>
        </w:rPr>
        <w:t>4</w:t>
      </w:r>
      <w:r>
        <w:rPr>
          <w:rFonts w:asciiTheme="minorEastAsia" w:eastAsiaTheme="minorEastAsia" w:hAnsiTheme="minorEastAsia" w:hint="eastAsia"/>
          <w:color w:val="000000" w:themeColor="text1"/>
          <w:sz w:val="24"/>
          <w:szCs w:val="24"/>
        </w:rPr>
        <w:t>年</w:t>
      </w:r>
      <w:r w:rsidR="00AD6B20">
        <w:rPr>
          <w:rFonts w:asciiTheme="minorEastAsia" w:eastAsiaTheme="minorEastAsia" w:hAnsiTheme="minorEastAsia"/>
          <w:color w:val="000000" w:themeColor="text1"/>
          <w:sz w:val="24"/>
          <w:szCs w:val="24"/>
        </w:rPr>
        <w:t>4</w:t>
      </w:r>
      <w:r>
        <w:rPr>
          <w:rFonts w:asciiTheme="minorEastAsia" w:eastAsiaTheme="minorEastAsia" w:hAnsiTheme="minorEastAsia" w:hint="eastAsia"/>
          <w:color w:val="000000" w:themeColor="text1"/>
          <w:sz w:val="24"/>
          <w:szCs w:val="24"/>
        </w:rPr>
        <w:t>月</w:t>
      </w:r>
      <w:r w:rsidR="00D31B0F">
        <w:rPr>
          <w:rFonts w:asciiTheme="minorEastAsia" w:eastAsiaTheme="minorEastAsia" w:hAnsiTheme="minorEastAsia" w:hint="eastAsia"/>
          <w:color w:val="000000" w:themeColor="text1"/>
          <w:sz w:val="24"/>
          <w:szCs w:val="24"/>
        </w:rPr>
        <w:t>2</w:t>
      </w:r>
      <w:r>
        <w:rPr>
          <w:rFonts w:asciiTheme="minorEastAsia" w:eastAsiaTheme="minorEastAsia" w:hAnsiTheme="minorEastAsia" w:hint="eastAsia"/>
          <w:color w:val="000000" w:themeColor="text1"/>
          <w:sz w:val="24"/>
          <w:szCs w:val="24"/>
        </w:rPr>
        <w:t>日</w:t>
      </w:r>
      <w:r>
        <w:rPr>
          <w:rFonts w:asciiTheme="minorEastAsia" w:eastAsiaTheme="minorEastAsia" w:hAnsiTheme="minorEastAsia"/>
          <w:sz w:val="24"/>
          <w:szCs w:val="24"/>
        </w:rPr>
        <w:t>发出，</w:t>
      </w:r>
      <w:r>
        <w:rPr>
          <w:rFonts w:asciiTheme="minorEastAsia" w:eastAsiaTheme="minorEastAsia" w:hAnsiTheme="minorEastAsia" w:hint="eastAsia"/>
          <w:sz w:val="24"/>
          <w:szCs w:val="24"/>
        </w:rPr>
        <w:t>会议于</w:t>
      </w:r>
      <w:r>
        <w:rPr>
          <w:rFonts w:asciiTheme="minorEastAsia" w:eastAsiaTheme="minorEastAsia" w:hAnsiTheme="minorEastAsia" w:hint="eastAsia"/>
          <w:color w:val="000000" w:themeColor="text1"/>
          <w:sz w:val="24"/>
          <w:szCs w:val="24"/>
        </w:rPr>
        <w:t>20</w:t>
      </w:r>
      <w:r>
        <w:rPr>
          <w:rFonts w:asciiTheme="minorEastAsia" w:eastAsiaTheme="minorEastAsia" w:hAnsiTheme="minorEastAsia"/>
          <w:color w:val="000000" w:themeColor="text1"/>
          <w:sz w:val="24"/>
          <w:szCs w:val="24"/>
        </w:rPr>
        <w:t>2</w:t>
      </w:r>
      <w:r w:rsidR="0007395E">
        <w:rPr>
          <w:rFonts w:asciiTheme="minorEastAsia" w:eastAsiaTheme="minorEastAsia" w:hAnsiTheme="minorEastAsia"/>
          <w:color w:val="000000" w:themeColor="text1"/>
          <w:sz w:val="24"/>
          <w:szCs w:val="24"/>
        </w:rPr>
        <w:t>4</w:t>
      </w:r>
      <w:r>
        <w:rPr>
          <w:rFonts w:asciiTheme="minorEastAsia" w:eastAsiaTheme="minorEastAsia" w:hAnsiTheme="minorEastAsia" w:hint="eastAsia"/>
          <w:color w:val="000000" w:themeColor="text1"/>
          <w:sz w:val="24"/>
          <w:szCs w:val="24"/>
        </w:rPr>
        <w:t>年</w:t>
      </w:r>
      <w:r w:rsidR="00AD6B20">
        <w:rPr>
          <w:rFonts w:asciiTheme="minorEastAsia" w:eastAsiaTheme="minorEastAsia" w:hAnsiTheme="minorEastAsia"/>
          <w:color w:val="000000" w:themeColor="text1"/>
          <w:sz w:val="24"/>
          <w:szCs w:val="24"/>
        </w:rPr>
        <w:t>4</w:t>
      </w:r>
      <w:r>
        <w:rPr>
          <w:rFonts w:asciiTheme="minorEastAsia" w:eastAsiaTheme="minorEastAsia" w:hAnsiTheme="minorEastAsia" w:hint="eastAsia"/>
          <w:color w:val="000000" w:themeColor="text1"/>
          <w:sz w:val="24"/>
          <w:szCs w:val="24"/>
        </w:rPr>
        <w:t>月</w:t>
      </w:r>
      <w:r w:rsidR="00AD6B20">
        <w:rPr>
          <w:rFonts w:asciiTheme="minorEastAsia" w:eastAsiaTheme="minorEastAsia" w:hAnsiTheme="minorEastAsia"/>
          <w:color w:val="000000" w:themeColor="text1"/>
          <w:sz w:val="24"/>
          <w:szCs w:val="24"/>
        </w:rPr>
        <w:t>9</w:t>
      </w:r>
      <w:r>
        <w:rPr>
          <w:rFonts w:asciiTheme="minorEastAsia" w:eastAsiaTheme="minorEastAsia" w:hAnsiTheme="minorEastAsia" w:hint="eastAsia"/>
          <w:color w:val="000000" w:themeColor="text1"/>
          <w:sz w:val="24"/>
          <w:szCs w:val="24"/>
        </w:rPr>
        <w:t>日</w:t>
      </w:r>
      <w:r w:rsidR="005F61A5">
        <w:rPr>
          <w:rFonts w:asciiTheme="minorEastAsia" w:eastAsiaTheme="minorEastAsia" w:hAnsiTheme="minorEastAsia"/>
          <w:color w:val="000000" w:themeColor="text1"/>
          <w:sz w:val="24"/>
          <w:szCs w:val="24"/>
        </w:rPr>
        <w:t>13</w:t>
      </w:r>
      <w:r>
        <w:rPr>
          <w:rFonts w:asciiTheme="minorEastAsia" w:eastAsiaTheme="minorEastAsia" w:hAnsiTheme="minorEastAsia" w:hint="eastAsia"/>
          <w:color w:val="000000" w:themeColor="text1"/>
          <w:sz w:val="24"/>
          <w:szCs w:val="24"/>
        </w:rPr>
        <w:t>时</w:t>
      </w:r>
      <w:r>
        <w:rPr>
          <w:rFonts w:asciiTheme="minorEastAsia" w:eastAsiaTheme="minorEastAsia" w:hAnsiTheme="minorEastAsia" w:hint="eastAsia"/>
          <w:sz w:val="24"/>
          <w:szCs w:val="24"/>
        </w:rPr>
        <w:t>以通讯方式召开，应参会董事</w:t>
      </w:r>
      <w:r w:rsidR="00724B1C">
        <w:rPr>
          <w:rFonts w:asciiTheme="minorEastAsia" w:eastAsiaTheme="minorEastAsia" w:hAnsiTheme="minorEastAsia" w:hint="eastAsia"/>
          <w:sz w:val="24"/>
          <w:szCs w:val="24"/>
        </w:rPr>
        <w:t>1</w:t>
      </w:r>
      <w:r w:rsidR="00724B1C">
        <w:rPr>
          <w:rFonts w:asciiTheme="minorEastAsia" w:eastAsiaTheme="minorEastAsia" w:hAnsiTheme="minorEastAsia"/>
          <w:sz w:val="24"/>
          <w:szCs w:val="24"/>
        </w:rPr>
        <w:t>5</w:t>
      </w:r>
      <w:r>
        <w:rPr>
          <w:rFonts w:asciiTheme="minorEastAsia" w:eastAsiaTheme="minorEastAsia" w:hAnsiTheme="minorEastAsia" w:hint="eastAsia"/>
          <w:sz w:val="24"/>
          <w:szCs w:val="24"/>
        </w:rPr>
        <w:t>人，实参会董事</w:t>
      </w:r>
      <w:r w:rsidR="00724B1C" w:rsidRPr="00D04AEB">
        <w:rPr>
          <w:rFonts w:asciiTheme="minorEastAsia" w:eastAsiaTheme="minorEastAsia" w:hAnsiTheme="minorEastAsia"/>
          <w:sz w:val="24"/>
          <w:szCs w:val="24"/>
        </w:rPr>
        <w:t>15</w:t>
      </w:r>
      <w:r w:rsidRPr="002C109B">
        <w:rPr>
          <w:rFonts w:asciiTheme="minorEastAsia" w:eastAsiaTheme="minorEastAsia" w:hAnsiTheme="minorEastAsia" w:hint="eastAsia"/>
          <w:sz w:val="24"/>
          <w:szCs w:val="24"/>
        </w:rPr>
        <w:t>人</w:t>
      </w:r>
      <w:r>
        <w:rPr>
          <w:rFonts w:asciiTheme="minorEastAsia" w:eastAsiaTheme="minorEastAsia" w:hAnsiTheme="minorEastAsia" w:hint="eastAsia"/>
          <w:sz w:val="24"/>
          <w:szCs w:val="24"/>
        </w:rPr>
        <w:t>，会议由董事长赵涛先生主持。会议出席人数、召开和表决方式符合《中华人民共和国公司法》等法律、法规及《山东步长制药股份有限公司章程》的相关规定，合法有效。</w:t>
      </w:r>
    </w:p>
    <w:p w14:paraId="16DEF6C9" w14:textId="0D625393" w:rsidR="00641B7F" w:rsidRDefault="004A2FB7" w:rsidP="00CA7B34">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经与会董事研究，会议审议通过了如下议案：</w:t>
      </w:r>
    </w:p>
    <w:p w14:paraId="102CE3AE" w14:textId="07D46509" w:rsidR="0007395E" w:rsidRDefault="0007395E" w:rsidP="008E66D7">
      <w:pPr>
        <w:adjustRightInd w:val="0"/>
        <w:snapToGrid w:val="0"/>
        <w:spacing w:afterLines="50" w:after="156" w:line="360" w:lineRule="auto"/>
        <w:ind w:firstLineChars="200" w:firstLine="482"/>
        <w:outlineLvl w:val="0"/>
        <w:rPr>
          <w:rFonts w:asciiTheme="minorEastAsia" w:eastAsiaTheme="minorEastAsia" w:hAnsiTheme="minorEastAsia"/>
          <w:b/>
          <w:sz w:val="24"/>
          <w:szCs w:val="24"/>
        </w:rPr>
      </w:pPr>
      <w:r w:rsidRPr="008E66D7">
        <w:rPr>
          <w:rFonts w:asciiTheme="minorEastAsia" w:eastAsiaTheme="minorEastAsia" w:hAnsiTheme="minorEastAsia" w:hint="eastAsia"/>
          <w:b/>
          <w:sz w:val="24"/>
          <w:szCs w:val="24"/>
        </w:rPr>
        <w:t>1、《</w:t>
      </w:r>
      <w:r w:rsidR="00AD6B20" w:rsidRPr="00AD6B20">
        <w:rPr>
          <w:rFonts w:asciiTheme="minorEastAsia" w:eastAsiaTheme="minorEastAsia" w:hAnsiTheme="minorEastAsia" w:hint="eastAsia"/>
          <w:b/>
          <w:sz w:val="24"/>
          <w:szCs w:val="24"/>
        </w:rPr>
        <w:t>关于授权山东华涛药业有限公司许可使用商标暨关联交易的议案</w:t>
      </w:r>
      <w:r w:rsidRPr="008E66D7">
        <w:rPr>
          <w:rFonts w:asciiTheme="minorEastAsia" w:eastAsiaTheme="minorEastAsia" w:hAnsiTheme="minorEastAsia" w:hint="eastAsia"/>
          <w:b/>
          <w:sz w:val="24"/>
          <w:szCs w:val="24"/>
        </w:rPr>
        <w:t>》</w:t>
      </w:r>
    </w:p>
    <w:p w14:paraId="049CC2C3" w14:textId="1AD6FCB1" w:rsidR="00AD6B20" w:rsidRDefault="00AD6B20" w:rsidP="00131741">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r w:rsidRPr="00AD6B20">
        <w:rPr>
          <w:rFonts w:asciiTheme="minorEastAsia" w:eastAsiaTheme="minorEastAsia" w:hAnsiTheme="minorEastAsia" w:hint="eastAsia"/>
          <w:sz w:val="24"/>
          <w:szCs w:val="24"/>
        </w:rPr>
        <w:t>为了进一步推动实施公司及公司全资子公司山东步长医药销售有限公司（以下简称“步长医药销售”）的发展战略，扩大公司的品牌知名度，创造更高品牌价值，扩大并丰富产品品牌，为开拓其他产品领域打下良好基础，达到共赢局面，公司及步长医药销售拟许可山东华涛药业有限公司（以下简称“山东华涛”）相关商标，山东</w:t>
      </w:r>
      <w:proofErr w:type="gramStart"/>
      <w:r w:rsidRPr="00AD6B20">
        <w:rPr>
          <w:rFonts w:asciiTheme="minorEastAsia" w:eastAsiaTheme="minorEastAsia" w:hAnsiTheme="minorEastAsia" w:hint="eastAsia"/>
          <w:sz w:val="24"/>
          <w:szCs w:val="24"/>
        </w:rPr>
        <w:t>华涛每年</w:t>
      </w:r>
      <w:proofErr w:type="gramEnd"/>
      <w:r w:rsidRPr="00AD6B20">
        <w:rPr>
          <w:rFonts w:asciiTheme="minorEastAsia" w:eastAsiaTheme="minorEastAsia" w:hAnsiTheme="minorEastAsia" w:hint="eastAsia"/>
          <w:sz w:val="24"/>
          <w:szCs w:val="24"/>
        </w:rPr>
        <w:t>支付20万元商标授权许可使用费。公司及步长医药销售许可</w:t>
      </w:r>
      <w:proofErr w:type="gramStart"/>
      <w:r w:rsidRPr="00AD6B20">
        <w:rPr>
          <w:rFonts w:asciiTheme="minorEastAsia" w:eastAsiaTheme="minorEastAsia" w:hAnsiTheme="minorEastAsia" w:hint="eastAsia"/>
          <w:sz w:val="24"/>
          <w:szCs w:val="24"/>
        </w:rPr>
        <w:t>山东华涛将</w:t>
      </w:r>
      <w:proofErr w:type="gramEnd"/>
      <w:r w:rsidRPr="00AD6B20">
        <w:rPr>
          <w:rFonts w:asciiTheme="minorEastAsia" w:eastAsiaTheme="minorEastAsia" w:hAnsiTheme="minorEastAsia" w:hint="eastAsia"/>
          <w:sz w:val="24"/>
          <w:szCs w:val="24"/>
        </w:rPr>
        <w:t>其使用于其生产产品中。</w:t>
      </w:r>
    </w:p>
    <w:p w14:paraId="077A1190" w14:textId="13A0F829" w:rsidR="008E66D7" w:rsidRDefault="008E66D7" w:rsidP="00CF4B9C">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r w:rsidRPr="008E66D7">
        <w:rPr>
          <w:rFonts w:asciiTheme="minorEastAsia" w:eastAsiaTheme="minorEastAsia" w:hAnsiTheme="minorEastAsia" w:hint="eastAsia"/>
          <w:sz w:val="24"/>
          <w:szCs w:val="24"/>
        </w:rPr>
        <w:t>具体内容详见公司同日披露于上海证券交易所网站（www.sse.com.cn）的</w:t>
      </w:r>
      <w:r w:rsidR="00131741" w:rsidRPr="00131741">
        <w:rPr>
          <w:rFonts w:asciiTheme="minorEastAsia" w:eastAsiaTheme="minorEastAsia" w:hAnsiTheme="minorEastAsia" w:hint="eastAsia"/>
          <w:sz w:val="24"/>
          <w:szCs w:val="24"/>
        </w:rPr>
        <w:t>《</w:t>
      </w:r>
      <w:r w:rsidR="00CF4B9C" w:rsidRPr="00CF4B9C">
        <w:rPr>
          <w:rFonts w:asciiTheme="minorEastAsia" w:eastAsiaTheme="minorEastAsia" w:hAnsiTheme="minorEastAsia" w:hint="eastAsia"/>
          <w:sz w:val="24"/>
          <w:szCs w:val="24"/>
        </w:rPr>
        <w:t>关于授权山东华涛药业有限公司许可使用商标暨关联交易的公告</w:t>
      </w:r>
      <w:r w:rsidR="00131741" w:rsidRPr="00131741">
        <w:rPr>
          <w:rFonts w:asciiTheme="minorEastAsia" w:eastAsiaTheme="minorEastAsia" w:hAnsiTheme="minorEastAsia" w:hint="eastAsia"/>
          <w:sz w:val="24"/>
          <w:szCs w:val="24"/>
        </w:rPr>
        <w:t>》</w:t>
      </w:r>
      <w:r w:rsidRPr="008E66D7">
        <w:rPr>
          <w:rFonts w:asciiTheme="minorEastAsia" w:eastAsiaTheme="minorEastAsia" w:hAnsiTheme="minorEastAsia" w:hint="eastAsia"/>
          <w:sz w:val="24"/>
          <w:szCs w:val="24"/>
        </w:rPr>
        <w:t>（公告编号：202</w:t>
      </w:r>
      <w:r w:rsidR="00131741">
        <w:rPr>
          <w:rFonts w:asciiTheme="minorEastAsia" w:eastAsiaTheme="minorEastAsia" w:hAnsiTheme="minorEastAsia"/>
          <w:sz w:val="24"/>
          <w:szCs w:val="24"/>
        </w:rPr>
        <w:t>4</w:t>
      </w:r>
      <w:r w:rsidRPr="008E66D7">
        <w:rPr>
          <w:rFonts w:asciiTheme="minorEastAsia" w:eastAsiaTheme="minorEastAsia" w:hAnsiTheme="minorEastAsia" w:hint="eastAsia"/>
          <w:sz w:val="24"/>
          <w:szCs w:val="24"/>
        </w:rPr>
        <w:t>-</w:t>
      </w:r>
      <w:r w:rsidR="00886763">
        <w:rPr>
          <w:rFonts w:asciiTheme="minorEastAsia" w:eastAsiaTheme="minorEastAsia" w:hAnsiTheme="minorEastAsia"/>
          <w:sz w:val="24"/>
          <w:szCs w:val="24"/>
        </w:rPr>
        <w:t>0</w:t>
      </w:r>
      <w:r w:rsidR="00CF4B9C">
        <w:rPr>
          <w:rFonts w:asciiTheme="minorEastAsia" w:eastAsiaTheme="minorEastAsia" w:hAnsiTheme="minorEastAsia" w:hint="eastAsia"/>
          <w:sz w:val="24"/>
          <w:szCs w:val="24"/>
        </w:rPr>
        <w:t>3</w:t>
      </w:r>
      <w:r w:rsidR="00CF4B9C">
        <w:rPr>
          <w:rFonts w:asciiTheme="minorEastAsia" w:eastAsiaTheme="minorEastAsia" w:hAnsiTheme="minorEastAsia"/>
          <w:sz w:val="24"/>
          <w:szCs w:val="24"/>
        </w:rPr>
        <w:t>8</w:t>
      </w:r>
      <w:r w:rsidRPr="008E66D7">
        <w:rPr>
          <w:rFonts w:asciiTheme="minorEastAsia" w:eastAsiaTheme="minorEastAsia" w:hAnsiTheme="minorEastAsia" w:hint="eastAsia"/>
          <w:sz w:val="24"/>
          <w:szCs w:val="24"/>
        </w:rPr>
        <w:t>）。</w:t>
      </w:r>
    </w:p>
    <w:p w14:paraId="7F25EC86" w14:textId="15F0D6C3" w:rsidR="00E31ED8" w:rsidRPr="00182E32" w:rsidRDefault="008B7FB8" w:rsidP="00131741">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r w:rsidRPr="00182E32">
        <w:rPr>
          <w:rFonts w:asciiTheme="minorEastAsia" w:eastAsiaTheme="minorEastAsia" w:hAnsiTheme="minorEastAsia" w:hint="eastAsia"/>
          <w:sz w:val="24"/>
          <w:szCs w:val="24"/>
        </w:rPr>
        <w:t>本议案已经公司</w:t>
      </w:r>
      <w:r w:rsidR="00502200">
        <w:rPr>
          <w:rFonts w:asciiTheme="minorEastAsia" w:eastAsiaTheme="minorEastAsia" w:hAnsiTheme="minorEastAsia" w:hint="eastAsia"/>
          <w:sz w:val="24"/>
          <w:szCs w:val="24"/>
        </w:rPr>
        <w:t>第四届</w:t>
      </w:r>
      <w:r w:rsidRPr="00182E32">
        <w:rPr>
          <w:rFonts w:asciiTheme="minorEastAsia" w:eastAsiaTheme="minorEastAsia" w:hAnsiTheme="minorEastAsia" w:hint="eastAsia"/>
          <w:sz w:val="24"/>
          <w:szCs w:val="24"/>
        </w:rPr>
        <w:t>董事会</w:t>
      </w:r>
      <w:r w:rsidR="001D4022" w:rsidRPr="00182E32">
        <w:rPr>
          <w:rFonts w:asciiTheme="minorEastAsia" w:eastAsiaTheme="minorEastAsia" w:hAnsiTheme="minorEastAsia" w:hint="eastAsia"/>
          <w:sz w:val="24"/>
          <w:szCs w:val="24"/>
        </w:rPr>
        <w:t>战略与投资</w:t>
      </w:r>
      <w:r w:rsidRPr="00182E32">
        <w:rPr>
          <w:rFonts w:asciiTheme="minorEastAsia" w:eastAsiaTheme="minorEastAsia" w:hAnsiTheme="minorEastAsia" w:hint="eastAsia"/>
          <w:sz w:val="24"/>
          <w:szCs w:val="24"/>
        </w:rPr>
        <w:t>委员会</w:t>
      </w:r>
      <w:r w:rsidR="00502200">
        <w:rPr>
          <w:rFonts w:asciiTheme="minorEastAsia" w:eastAsiaTheme="minorEastAsia" w:hAnsiTheme="minorEastAsia" w:hint="eastAsia"/>
          <w:sz w:val="24"/>
          <w:szCs w:val="24"/>
        </w:rPr>
        <w:t>第五十次会议</w:t>
      </w:r>
      <w:r w:rsidR="00CF4B9C">
        <w:rPr>
          <w:rFonts w:asciiTheme="minorEastAsia" w:eastAsiaTheme="minorEastAsia" w:hAnsiTheme="minorEastAsia" w:hint="eastAsia"/>
          <w:sz w:val="24"/>
          <w:szCs w:val="24"/>
        </w:rPr>
        <w:t>及第四届董事会独立董事专门会议第一次会议</w:t>
      </w:r>
      <w:r w:rsidRPr="00182E32">
        <w:rPr>
          <w:rFonts w:asciiTheme="minorEastAsia" w:eastAsiaTheme="minorEastAsia" w:hAnsiTheme="minorEastAsia" w:hint="eastAsia"/>
          <w:sz w:val="24"/>
          <w:szCs w:val="24"/>
        </w:rPr>
        <w:t>审议通过</w:t>
      </w:r>
      <w:r w:rsidR="004A5C55">
        <w:rPr>
          <w:rFonts w:asciiTheme="minorEastAsia" w:eastAsiaTheme="minorEastAsia" w:hAnsiTheme="minorEastAsia" w:hint="eastAsia"/>
          <w:sz w:val="24"/>
          <w:szCs w:val="24"/>
        </w:rPr>
        <w:t>，</w:t>
      </w:r>
      <w:r w:rsidR="004A5C55" w:rsidRPr="00182E32">
        <w:rPr>
          <w:rFonts w:asciiTheme="minorEastAsia" w:eastAsiaTheme="minorEastAsia" w:hAnsiTheme="minorEastAsia" w:hint="eastAsia"/>
          <w:sz w:val="24"/>
          <w:szCs w:val="24"/>
        </w:rPr>
        <w:t>同意提交公司董事会进行审议</w:t>
      </w:r>
      <w:r w:rsidR="00470E49">
        <w:rPr>
          <w:rFonts w:asciiTheme="minorEastAsia" w:eastAsiaTheme="minorEastAsia" w:hAnsiTheme="minorEastAsia" w:hint="eastAsia"/>
          <w:sz w:val="24"/>
          <w:szCs w:val="24"/>
        </w:rPr>
        <w:t>。</w:t>
      </w:r>
    </w:p>
    <w:p w14:paraId="3075451F" w14:textId="046CA970" w:rsidR="008E66D7" w:rsidRDefault="008E66D7" w:rsidP="008E66D7">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r w:rsidRPr="008E66D7">
        <w:rPr>
          <w:rFonts w:asciiTheme="minorEastAsia" w:eastAsiaTheme="minorEastAsia" w:hAnsiTheme="minorEastAsia" w:hint="eastAsia"/>
          <w:sz w:val="24"/>
          <w:szCs w:val="24"/>
        </w:rPr>
        <w:t>表决结果：同意</w:t>
      </w:r>
      <w:r w:rsidR="00F1411A">
        <w:rPr>
          <w:rFonts w:asciiTheme="minorEastAsia" w:eastAsiaTheme="minorEastAsia" w:hAnsiTheme="minorEastAsia"/>
          <w:sz w:val="24"/>
          <w:szCs w:val="24"/>
        </w:rPr>
        <w:t>12</w:t>
      </w:r>
      <w:r w:rsidRPr="008E66D7">
        <w:rPr>
          <w:rFonts w:asciiTheme="minorEastAsia" w:eastAsiaTheme="minorEastAsia" w:hAnsiTheme="minorEastAsia" w:hint="eastAsia"/>
          <w:sz w:val="24"/>
          <w:szCs w:val="24"/>
        </w:rPr>
        <w:t>票，反对0票，弃权0票。</w:t>
      </w:r>
    </w:p>
    <w:p w14:paraId="57ACE49C" w14:textId="46575A0F" w:rsidR="004A5C55" w:rsidRDefault="004A5C55" w:rsidP="008E66D7">
      <w:pPr>
        <w:adjustRightInd w:val="0"/>
        <w:snapToGrid w:val="0"/>
        <w:spacing w:afterLines="50" w:after="156" w:line="360" w:lineRule="auto"/>
        <w:ind w:firstLineChars="200" w:firstLine="480"/>
        <w:outlineLvl w:val="0"/>
        <w:rPr>
          <w:rFonts w:asciiTheme="minorEastAsia" w:eastAsiaTheme="minorEastAsia" w:hAnsiTheme="minorEastAsia" w:hint="eastAsia"/>
          <w:sz w:val="24"/>
          <w:szCs w:val="24"/>
        </w:rPr>
      </w:pPr>
      <w:r>
        <w:rPr>
          <w:rFonts w:asciiTheme="minorEastAsia" w:eastAsiaTheme="minorEastAsia" w:hAnsiTheme="minorEastAsia" w:hint="eastAsia"/>
          <w:sz w:val="24"/>
          <w:szCs w:val="24"/>
        </w:rPr>
        <w:lastRenderedPageBreak/>
        <w:t>本项议案涉及关联交易，关联董事赵涛、赵超、赵菁已回避表决</w:t>
      </w:r>
      <w:r w:rsidRPr="00182E32">
        <w:rPr>
          <w:rFonts w:asciiTheme="minorEastAsia" w:eastAsiaTheme="minorEastAsia" w:hAnsiTheme="minorEastAsia" w:hint="eastAsia"/>
          <w:sz w:val="24"/>
          <w:szCs w:val="24"/>
        </w:rPr>
        <w:t>。</w:t>
      </w:r>
    </w:p>
    <w:p w14:paraId="41497E66" w14:textId="4FE0076D" w:rsidR="008145E5" w:rsidRPr="008145E5" w:rsidRDefault="008145E5" w:rsidP="008145E5">
      <w:pPr>
        <w:adjustRightInd w:val="0"/>
        <w:snapToGrid w:val="0"/>
        <w:spacing w:afterLines="50" w:after="156" w:line="360" w:lineRule="auto"/>
        <w:ind w:firstLineChars="200" w:firstLine="482"/>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sidR="00763760">
        <w:rPr>
          <w:rFonts w:asciiTheme="minorEastAsia" w:eastAsiaTheme="minorEastAsia" w:hAnsiTheme="minorEastAsia" w:hint="eastAsia"/>
          <w:b/>
          <w:sz w:val="24"/>
          <w:szCs w:val="24"/>
        </w:rPr>
        <w:t>《</w:t>
      </w:r>
      <w:r w:rsidR="001D7328" w:rsidRPr="001D7328">
        <w:rPr>
          <w:rFonts w:asciiTheme="minorEastAsia" w:eastAsiaTheme="minorEastAsia" w:hAnsiTheme="minorEastAsia" w:hint="eastAsia"/>
          <w:b/>
          <w:sz w:val="24"/>
          <w:szCs w:val="24"/>
        </w:rPr>
        <w:t>关于四川泸州步长生物制药有限公司拟对外投资设立子公司的议案</w:t>
      </w:r>
      <w:r w:rsidR="00763760">
        <w:rPr>
          <w:rFonts w:asciiTheme="minorEastAsia" w:eastAsiaTheme="minorEastAsia" w:hAnsiTheme="minorEastAsia" w:hint="eastAsia"/>
          <w:b/>
          <w:sz w:val="24"/>
          <w:szCs w:val="24"/>
        </w:rPr>
        <w:t>》</w:t>
      </w:r>
    </w:p>
    <w:p w14:paraId="2EB089D9" w14:textId="77777777" w:rsidR="001D7328" w:rsidRDefault="001D7328" w:rsidP="00763760">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r w:rsidRPr="001D7328">
        <w:rPr>
          <w:rFonts w:asciiTheme="minorEastAsia" w:eastAsiaTheme="minorEastAsia" w:hAnsiTheme="minorEastAsia" w:hint="eastAsia"/>
          <w:sz w:val="24"/>
          <w:szCs w:val="24"/>
        </w:rPr>
        <w:t>四川泸州步长生物制药有限公司（以下简称“泸州步长”）为公司的控股子公司。根据公司总体发展规划，为促进泸州步长经营发展，泸州步长</w:t>
      </w:r>
      <w:proofErr w:type="gramStart"/>
      <w:r w:rsidRPr="001D7328">
        <w:rPr>
          <w:rFonts w:asciiTheme="minorEastAsia" w:eastAsiaTheme="minorEastAsia" w:hAnsiTheme="minorEastAsia" w:hint="eastAsia"/>
          <w:sz w:val="24"/>
          <w:szCs w:val="24"/>
        </w:rPr>
        <w:t>拟对外</w:t>
      </w:r>
      <w:proofErr w:type="gramEnd"/>
      <w:r w:rsidRPr="001D7328">
        <w:rPr>
          <w:rFonts w:asciiTheme="minorEastAsia" w:eastAsiaTheme="minorEastAsia" w:hAnsiTheme="minorEastAsia" w:hint="eastAsia"/>
          <w:sz w:val="24"/>
          <w:szCs w:val="24"/>
        </w:rPr>
        <w:t>投资设立一家全资子公司。</w:t>
      </w:r>
    </w:p>
    <w:p w14:paraId="00F94320" w14:textId="587F07FE" w:rsidR="00433CA6" w:rsidRDefault="00433CA6" w:rsidP="00763760">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r w:rsidRPr="00433CA6">
        <w:rPr>
          <w:rFonts w:asciiTheme="minorEastAsia" w:eastAsiaTheme="minorEastAsia" w:hAnsiTheme="minorEastAsia" w:hint="eastAsia"/>
          <w:sz w:val="24"/>
          <w:szCs w:val="24"/>
        </w:rPr>
        <w:t>具体内容详见公司同日披露于上海证券交易所网站（www.sse.com.cn）的《</w:t>
      </w:r>
      <w:r w:rsidR="001D7328" w:rsidRPr="001D7328">
        <w:rPr>
          <w:rFonts w:asciiTheme="minorEastAsia" w:eastAsiaTheme="minorEastAsia" w:hAnsiTheme="minorEastAsia" w:hint="eastAsia"/>
          <w:sz w:val="24"/>
          <w:szCs w:val="24"/>
        </w:rPr>
        <w:t>关于控股子公司拟对外投资设立子公司的公告</w:t>
      </w:r>
      <w:r w:rsidRPr="00433CA6">
        <w:rPr>
          <w:rFonts w:asciiTheme="minorEastAsia" w:eastAsiaTheme="minorEastAsia" w:hAnsiTheme="minorEastAsia" w:hint="eastAsia"/>
          <w:sz w:val="24"/>
          <w:szCs w:val="24"/>
        </w:rPr>
        <w:t>》</w:t>
      </w:r>
      <w:r w:rsidR="00C835E3">
        <w:rPr>
          <w:rFonts w:asciiTheme="minorEastAsia" w:eastAsiaTheme="minorEastAsia" w:hAnsiTheme="minorEastAsia" w:hint="eastAsia"/>
          <w:sz w:val="24"/>
          <w:szCs w:val="24"/>
        </w:rPr>
        <w:t>（公告编号：2</w:t>
      </w:r>
      <w:r w:rsidR="00C835E3">
        <w:rPr>
          <w:rFonts w:asciiTheme="minorEastAsia" w:eastAsiaTheme="minorEastAsia" w:hAnsiTheme="minorEastAsia"/>
          <w:sz w:val="24"/>
          <w:szCs w:val="24"/>
        </w:rPr>
        <w:t>024-0</w:t>
      </w:r>
      <w:r w:rsidR="00CF4B9C">
        <w:rPr>
          <w:rFonts w:asciiTheme="minorEastAsia" w:eastAsiaTheme="minorEastAsia" w:hAnsiTheme="minorEastAsia" w:hint="eastAsia"/>
          <w:sz w:val="24"/>
          <w:szCs w:val="24"/>
        </w:rPr>
        <w:t>3</w:t>
      </w:r>
      <w:r w:rsidR="00CF4B9C">
        <w:rPr>
          <w:rFonts w:asciiTheme="minorEastAsia" w:eastAsiaTheme="minorEastAsia" w:hAnsiTheme="minorEastAsia"/>
          <w:sz w:val="24"/>
          <w:szCs w:val="24"/>
        </w:rPr>
        <w:t>9</w:t>
      </w:r>
      <w:r w:rsidR="00C835E3">
        <w:rPr>
          <w:rFonts w:asciiTheme="minorEastAsia" w:eastAsiaTheme="minorEastAsia" w:hAnsiTheme="minorEastAsia" w:hint="eastAsia"/>
          <w:sz w:val="24"/>
          <w:szCs w:val="24"/>
        </w:rPr>
        <w:t>）</w:t>
      </w:r>
      <w:r w:rsidR="00886763">
        <w:rPr>
          <w:rFonts w:asciiTheme="minorEastAsia" w:eastAsiaTheme="minorEastAsia" w:hAnsiTheme="minorEastAsia" w:hint="eastAsia"/>
          <w:sz w:val="24"/>
          <w:szCs w:val="24"/>
        </w:rPr>
        <w:t>。</w:t>
      </w:r>
    </w:p>
    <w:p w14:paraId="5FEF6CA9" w14:textId="6DACE7DB" w:rsidR="00182E32" w:rsidRDefault="00182E32" w:rsidP="00763760">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r w:rsidRPr="00182E32">
        <w:rPr>
          <w:rFonts w:asciiTheme="minorEastAsia" w:eastAsiaTheme="minorEastAsia" w:hAnsiTheme="minorEastAsia" w:hint="eastAsia"/>
          <w:sz w:val="24"/>
          <w:szCs w:val="24"/>
        </w:rPr>
        <w:t>本议案已经公司</w:t>
      </w:r>
      <w:r w:rsidR="004675A5">
        <w:rPr>
          <w:rFonts w:asciiTheme="minorEastAsia" w:eastAsiaTheme="minorEastAsia" w:hAnsiTheme="minorEastAsia" w:hint="eastAsia"/>
          <w:sz w:val="24"/>
          <w:szCs w:val="24"/>
        </w:rPr>
        <w:t>第四届</w:t>
      </w:r>
      <w:r w:rsidR="004675A5" w:rsidRPr="00182E32">
        <w:rPr>
          <w:rFonts w:asciiTheme="minorEastAsia" w:eastAsiaTheme="minorEastAsia" w:hAnsiTheme="minorEastAsia" w:hint="eastAsia"/>
          <w:sz w:val="24"/>
          <w:szCs w:val="24"/>
        </w:rPr>
        <w:t>董事会战略与投资委员会</w:t>
      </w:r>
      <w:r w:rsidR="004675A5">
        <w:rPr>
          <w:rFonts w:asciiTheme="minorEastAsia" w:eastAsiaTheme="minorEastAsia" w:hAnsiTheme="minorEastAsia" w:hint="eastAsia"/>
          <w:sz w:val="24"/>
          <w:szCs w:val="24"/>
        </w:rPr>
        <w:t>第五十次会议</w:t>
      </w:r>
      <w:bookmarkStart w:id="0" w:name="_GoBack"/>
      <w:bookmarkEnd w:id="0"/>
      <w:r w:rsidRPr="00182E32">
        <w:rPr>
          <w:rFonts w:asciiTheme="minorEastAsia" w:eastAsiaTheme="minorEastAsia" w:hAnsiTheme="minorEastAsia" w:hint="eastAsia"/>
          <w:sz w:val="24"/>
          <w:szCs w:val="24"/>
        </w:rPr>
        <w:t>审议通过，同意提交公司董事会进行审议。</w:t>
      </w:r>
    </w:p>
    <w:p w14:paraId="47BE1E17" w14:textId="77777777" w:rsidR="00182E32" w:rsidRDefault="00182E32" w:rsidP="00182E32">
      <w:pPr>
        <w:adjustRightInd w:val="0"/>
        <w:snapToGrid w:val="0"/>
        <w:spacing w:afterLines="50" w:after="156" w:line="360" w:lineRule="auto"/>
        <w:ind w:leftChars="200" w:left="420"/>
        <w:outlineLvl w:val="0"/>
        <w:rPr>
          <w:rFonts w:asciiTheme="minorEastAsia" w:eastAsiaTheme="minorEastAsia" w:hAnsiTheme="minorEastAsia"/>
          <w:sz w:val="24"/>
          <w:szCs w:val="24"/>
        </w:rPr>
      </w:pPr>
      <w:r w:rsidRPr="00763760">
        <w:rPr>
          <w:rFonts w:asciiTheme="minorEastAsia" w:eastAsiaTheme="minorEastAsia" w:hAnsiTheme="minorEastAsia" w:hint="eastAsia"/>
          <w:sz w:val="24"/>
          <w:szCs w:val="24"/>
        </w:rPr>
        <w:t>表决结果：同意15票，反对0票，弃权0票。</w:t>
      </w:r>
    </w:p>
    <w:p w14:paraId="06EDB2C8" w14:textId="59A4637B" w:rsidR="00182E32" w:rsidRDefault="00182E32" w:rsidP="00763760">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p>
    <w:p w14:paraId="12894C43" w14:textId="77777777" w:rsidR="00182E32" w:rsidRPr="00182E32" w:rsidRDefault="00182E32" w:rsidP="00763760">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p>
    <w:p w14:paraId="68659804" w14:textId="34721870" w:rsidR="00641B7F" w:rsidRDefault="004A2FB7" w:rsidP="00763760">
      <w:pPr>
        <w:adjustRightInd w:val="0"/>
        <w:snapToGrid w:val="0"/>
        <w:spacing w:afterLines="50" w:after="156" w:line="360" w:lineRule="auto"/>
        <w:ind w:firstLineChars="200" w:firstLine="480"/>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p>
    <w:p w14:paraId="1C85CC1D" w14:textId="08088D4B" w:rsidR="00641B7F" w:rsidRDefault="00641B7F" w:rsidP="00CA7B34">
      <w:pPr>
        <w:adjustRightInd w:val="0"/>
        <w:snapToGrid w:val="0"/>
        <w:spacing w:afterLines="50" w:after="156" w:line="360" w:lineRule="auto"/>
        <w:ind w:firstLineChars="200" w:firstLine="480"/>
        <w:outlineLvl w:val="0"/>
        <w:rPr>
          <w:rFonts w:asciiTheme="minorEastAsia" w:eastAsiaTheme="minorEastAsia" w:hAnsiTheme="minorEastAsia"/>
          <w:sz w:val="24"/>
          <w:szCs w:val="24"/>
          <w:highlight w:val="yellow"/>
        </w:rPr>
      </w:pPr>
    </w:p>
    <w:p w14:paraId="4B2138DB" w14:textId="77777777" w:rsidR="005F61A5" w:rsidRDefault="005F61A5" w:rsidP="00CA7B34">
      <w:pPr>
        <w:adjustRightInd w:val="0"/>
        <w:snapToGrid w:val="0"/>
        <w:spacing w:afterLines="50" w:after="156" w:line="360" w:lineRule="auto"/>
        <w:ind w:firstLineChars="200" w:firstLine="480"/>
        <w:outlineLvl w:val="0"/>
        <w:rPr>
          <w:rFonts w:asciiTheme="minorEastAsia" w:eastAsiaTheme="minorEastAsia" w:hAnsiTheme="minorEastAsia"/>
          <w:sz w:val="24"/>
          <w:szCs w:val="24"/>
          <w:highlight w:val="yellow"/>
        </w:rPr>
      </w:pPr>
    </w:p>
    <w:p w14:paraId="53F440BD" w14:textId="77777777" w:rsidR="00641B7F" w:rsidRDefault="004A2FB7" w:rsidP="00CA7B34">
      <w:pPr>
        <w:adjustRightInd w:val="0"/>
        <w:snapToGrid w:val="0"/>
        <w:spacing w:afterLines="50" w:after="156" w:line="360" w:lineRule="auto"/>
        <w:ind w:right="360" w:firstLine="200"/>
        <w:jc w:val="right"/>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山东步长制药股份有限公司董事会</w:t>
      </w:r>
    </w:p>
    <w:p w14:paraId="5C646215" w14:textId="166CA98D" w:rsidR="00641B7F" w:rsidRDefault="004A2FB7" w:rsidP="00CA7B34">
      <w:pPr>
        <w:adjustRightInd w:val="0"/>
        <w:snapToGrid w:val="0"/>
        <w:spacing w:afterLines="50" w:after="156" w:line="360" w:lineRule="auto"/>
        <w:ind w:right="1080" w:firstLine="200"/>
        <w:jc w:val="right"/>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20</w:t>
      </w:r>
      <w:r w:rsidR="00DC7FA7">
        <w:rPr>
          <w:rFonts w:asciiTheme="minorEastAsia" w:eastAsiaTheme="minorEastAsia" w:hAnsiTheme="minorEastAsia"/>
          <w:sz w:val="24"/>
          <w:szCs w:val="24"/>
        </w:rPr>
        <w:t>2</w:t>
      </w:r>
      <w:r w:rsidR="00131741">
        <w:rPr>
          <w:rFonts w:asciiTheme="minorEastAsia" w:eastAsiaTheme="minorEastAsia" w:hAnsiTheme="minorEastAsia"/>
          <w:sz w:val="24"/>
          <w:szCs w:val="24"/>
        </w:rPr>
        <w:t>4</w:t>
      </w:r>
      <w:r>
        <w:rPr>
          <w:rFonts w:asciiTheme="minorEastAsia" w:eastAsiaTheme="minorEastAsia" w:hAnsiTheme="minorEastAsia" w:hint="eastAsia"/>
          <w:sz w:val="24"/>
          <w:szCs w:val="24"/>
        </w:rPr>
        <w:t>年</w:t>
      </w:r>
      <w:r w:rsidR="001D7328">
        <w:rPr>
          <w:rFonts w:asciiTheme="minorEastAsia" w:eastAsiaTheme="minorEastAsia" w:hAnsiTheme="minorEastAsia"/>
          <w:sz w:val="24"/>
          <w:szCs w:val="24"/>
        </w:rPr>
        <w:t>4</w:t>
      </w:r>
      <w:r>
        <w:rPr>
          <w:rFonts w:asciiTheme="minorEastAsia" w:eastAsiaTheme="minorEastAsia" w:hAnsiTheme="minorEastAsia" w:hint="eastAsia"/>
          <w:sz w:val="24"/>
          <w:szCs w:val="24"/>
        </w:rPr>
        <w:t>月</w:t>
      </w:r>
      <w:r w:rsidR="001D7328">
        <w:rPr>
          <w:rFonts w:asciiTheme="minorEastAsia" w:eastAsiaTheme="minorEastAsia" w:hAnsiTheme="minorEastAsia"/>
          <w:sz w:val="24"/>
          <w:szCs w:val="24"/>
        </w:rPr>
        <w:t>10</w:t>
      </w:r>
      <w:r>
        <w:rPr>
          <w:rFonts w:asciiTheme="minorEastAsia" w:eastAsiaTheme="minorEastAsia" w:hAnsiTheme="minorEastAsia" w:hint="eastAsia"/>
          <w:sz w:val="24"/>
          <w:szCs w:val="24"/>
        </w:rPr>
        <w:t>日</w:t>
      </w:r>
    </w:p>
    <w:p w14:paraId="1213AE27" w14:textId="77777777" w:rsidR="00641B7F" w:rsidRDefault="00641B7F" w:rsidP="00CA7B34">
      <w:pPr>
        <w:adjustRightInd w:val="0"/>
        <w:snapToGrid w:val="0"/>
        <w:spacing w:afterLines="50" w:after="156" w:line="360" w:lineRule="auto"/>
        <w:ind w:right="1320" w:firstLine="200"/>
        <w:outlineLvl w:val="0"/>
        <w:rPr>
          <w:rFonts w:asciiTheme="minorEastAsia" w:eastAsiaTheme="minorEastAsia" w:hAnsiTheme="minorEastAsia"/>
          <w:sz w:val="24"/>
          <w:szCs w:val="24"/>
        </w:rPr>
      </w:pPr>
    </w:p>
    <w:sectPr w:rsidR="00641B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7A2E" w14:textId="77777777" w:rsidR="004B1B68" w:rsidRDefault="004B1B68">
      <w:r>
        <w:separator/>
      </w:r>
    </w:p>
  </w:endnote>
  <w:endnote w:type="continuationSeparator" w:id="0">
    <w:p w14:paraId="34431E1C" w14:textId="77777777" w:rsidR="004B1B68" w:rsidRDefault="004B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352047"/>
      <w:docPartObj>
        <w:docPartGallery w:val="AutoText"/>
      </w:docPartObj>
    </w:sdtPr>
    <w:sdtEndPr/>
    <w:sdtContent>
      <w:p w14:paraId="37EFF77C" w14:textId="214DBFC2" w:rsidR="00641B7F" w:rsidRDefault="004A2FB7">
        <w:pPr>
          <w:pStyle w:val="a9"/>
          <w:jc w:val="center"/>
        </w:pPr>
        <w:r>
          <w:fldChar w:fldCharType="begin"/>
        </w:r>
        <w:r>
          <w:instrText>PAGE   \* MERGEFORMAT</w:instrText>
        </w:r>
        <w:r>
          <w:fldChar w:fldCharType="separate"/>
        </w:r>
        <w:r w:rsidR="004675A5" w:rsidRPr="004675A5">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8CDD" w14:textId="77777777" w:rsidR="004B1B68" w:rsidRDefault="004B1B68">
      <w:r>
        <w:separator/>
      </w:r>
    </w:p>
  </w:footnote>
  <w:footnote w:type="continuationSeparator" w:id="0">
    <w:p w14:paraId="74C8399B" w14:textId="77777777" w:rsidR="004B1B68" w:rsidRDefault="004B1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0B"/>
    <w:rsid w:val="00004411"/>
    <w:rsid w:val="00004E6D"/>
    <w:rsid w:val="000228C1"/>
    <w:rsid w:val="000257BD"/>
    <w:rsid w:val="00030715"/>
    <w:rsid w:val="00033302"/>
    <w:rsid w:val="00037849"/>
    <w:rsid w:val="00041930"/>
    <w:rsid w:val="0004497E"/>
    <w:rsid w:val="00046955"/>
    <w:rsid w:val="0006683A"/>
    <w:rsid w:val="000675C0"/>
    <w:rsid w:val="00070F29"/>
    <w:rsid w:val="0007395E"/>
    <w:rsid w:val="00077CDD"/>
    <w:rsid w:val="00082458"/>
    <w:rsid w:val="00084096"/>
    <w:rsid w:val="00086CC5"/>
    <w:rsid w:val="00086F40"/>
    <w:rsid w:val="00094CBD"/>
    <w:rsid w:val="00095EF3"/>
    <w:rsid w:val="000A0BDD"/>
    <w:rsid w:val="000C1431"/>
    <w:rsid w:val="000C56E5"/>
    <w:rsid w:val="000C5FD5"/>
    <w:rsid w:val="000D0240"/>
    <w:rsid w:val="000D09AC"/>
    <w:rsid w:val="000D257D"/>
    <w:rsid w:val="000E5138"/>
    <w:rsid w:val="000E7AAE"/>
    <w:rsid w:val="000F3C07"/>
    <w:rsid w:val="000F3DC3"/>
    <w:rsid w:val="000F3E6E"/>
    <w:rsid w:val="000F4F46"/>
    <w:rsid w:val="0011073F"/>
    <w:rsid w:val="00112731"/>
    <w:rsid w:val="0011752C"/>
    <w:rsid w:val="00117817"/>
    <w:rsid w:val="00120E96"/>
    <w:rsid w:val="001269BC"/>
    <w:rsid w:val="00131741"/>
    <w:rsid w:val="001318C3"/>
    <w:rsid w:val="00132530"/>
    <w:rsid w:val="00136A67"/>
    <w:rsid w:val="00147A14"/>
    <w:rsid w:val="00153181"/>
    <w:rsid w:val="00153F06"/>
    <w:rsid w:val="00163FA0"/>
    <w:rsid w:val="001748C5"/>
    <w:rsid w:val="001806DF"/>
    <w:rsid w:val="00182E32"/>
    <w:rsid w:val="00185EE5"/>
    <w:rsid w:val="00190FFC"/>
    <w:rsid w:val="00192AAB"/>
    <w:rsid w:val="0019309A"/>
    <w:rsid w:val="001B47EB"/>
    <w:rsid w:val="001C1672"/>
    <w:rsid w:val="001C1B94"/>
    <w:rsid w:val="001D33B1"/>
    <w:rsid w:val="001D4022"/>
    <w:rsid w:val="001D7328"/>
    <w:rsid w:val="001E0079"/>
    <w:rsid w:val="001E27FF"/>
    <w:rsid w:val="001E2EBD"/>
    <w:rsid w:val="001E44BC"/>
    <w:rsid w:val="001F106A"/>
    <w:rsid w:val="001F5997"/>
    <w:rsid w:val="001F5CE3"/>
    <w:rsid w:val="00200E78"/>
    <w:rsid w:val="00205D15"/>
    <w:rsid w:val="00210DC7"/>
    <w:rsid w:val="002167BD"/>
    <w:rsid w:val="002256CA"/>
    <w:rsid w:val="002277BC"/>
    <w:rsid w:val="00233594"/>
    <w:rsid w:val="00242681"/>
    <w:rsid w:val="00245DFB"/>
    <w:rsid w:val="0025460E"/>
    <w:rsid w:val="00260294"/>
    <w:rsid w:val="002630AC"/>
    <w:rsid w:val="00263676"/>
    <w:rsid w:val="00270D3C"/>
    <w:rsid w:val="002716B2"/>
    <w:rsid w:val="0028241B"/>
    <w:rsid w:val="00287465"/>
    <w:rsid w:val="00287738"/>
    <w:rsid w:val="002921B0"/>
    <w:rsid w:val="0029247F"/>
    <w:rsid w:val="002A0397"/>
    <w:rsid w:val="002A0FEC"/>
    <w:rsid w:val="002A7084"/>
    <w:rsid w:val="002A7B93"/>
    <w:rsid w:val="002B1027"/>
    <w:rsid w:val="002B42BD"/>
    <w:rsid w:val="002C0AF3"/>
    <w:rsid w:val="002C104B"/>
    <w:rsid w:val="002C109B"/>
    <w:rsid w:val="002C5B59"/>
    <w:rsid w:val="002C6E4F"/>
    <w:rsid w:val="002D1483"/>
    <w:rsid w:val="002D1E62"/>
    <w:rsid w:val="002D2612"/>
    <w:rsid w:val="002D721D"/>
    <w:rsid w:val="002E0839"/>
    <w:rsid w:val="002E303B"/>
    <w:rsid w:val="002F57E9"/>
    <w:rsid w:val="002F703F"/>
    <w:rsid w:val="00300319"/>
    <w:rsid w:val="00300BBD"/>
    <w:rsid w:val="00301E37"/>
    <w:rsid w:val="00302834"/>
    <w:rsid w:val="00305EEB"/>
    <w:rsid w:val="00310F31"/>
    <w:rsid w:val="003120A9"/>
    <w:rsid w:val="003133C3"/>
    <w:rsid w:val="00314B95"/>
    <w:rsid w:val="00317481"/>
    <w:rsid w:val="00324AE5"/>
    <w:rsid w:val="003279D7"/>
    <w:rsid w:val="00332D9F"/>
    <w:rsid w:val="00334942"/>
    <w:rsid w:val="00341E40"/>
    <w:rsid w:val="003508C2"/>
    <w:rsid w:val="0035659C"/>
    <w:rsid w:val="00382D13"/>
    <w:rsid w:val="00383BA5"/>
    <w:rsid w:val="003949BC"/>
    <w:rsid w:val="00396C11"/>
    <w:rsid w:val="003A41E5"/>
    <w:rsid w:val="003A47CB"/>
    <w:rsid w:val="003D184C"/>
    <w:rsid w:val="003D26A2"/>
    <w:rsid w:val="003D443E"/>
    <w:rsid w:val="003D7BA4"/>
    <w:rsid w:val="003E0491"/>
    <w:rsid w:val="003E1D8E"/>
    <w:rsid w:val="003E3835"/>
    <w:rsid w:val="003E3B3C"/>
    <w:rsid w:val="003F4404"/>
    <w:rsid w:val="003F510D"/>
    <w:rsid w:val="0040693F"/>
    <w:rsid w:val="0041173E"/>
    <w:rsid w:val="00417F39"/>
    <w:rsid w:val="00420B59"/>
    <w:rsid w:val="00422EFD"/>
    <w:rsid w:val="0042479A"/>
    <w:rsid w:val="004332E6"/>
    <w:rsid w:val="00433CA6"/>
    <w:rsid w:val="00434560"/>
    <w:rsid w:val="00435DA4"/>
    <w:rsid w:val="004374A9"/>
    <w:rsid w:val="004417D6"/>
    <w:rsid w:val="00453232"/>
    <w:rsid w:val="0045781A"/>
    <w:rsid w:val="00464EE1"/>
    <w:rsid w:val="004675A5"/>
    <w:rsid w:val="00470373"/>
    <w:rsid w:val="00470E49"/>
    <w:rsid w:val="00474C8D"/>
    <w:rsid w:val="00476FD8"/>
    <w:rsid w:val="004809CB"/>
    <w:rsid w:val="00480C35"/>
    <w:rsid w:val="00482CD1"/>
    <w:rsid w:val="004848F4"/>
    <w:rsid w:val="00484DC4"/>
    <w:rsid w:val="004861D7"/>
    <w:rsid w:val="00487ACB"/>
    <w:rsid w:val="00493204"/>
    <w:rsid w:val="00493AA1"/>
    <w:rsid w:val="0049682A"/>
    <w:rsid w:val="004A2FB7"/>
    <w:rsid w:val="004A3CE3"/>
    <w:rsid w:val="004A43F7"/>
    <w:rsid w:val="004A5C55"/>
    <w:rsid w:val="004A7700"/>
    <w:rsid w:val="004B1B68"/>
    <w:rsid w:val="004B22A4"/>
    <w:rsid w:val="004C18E3"/>
    <w:rsid w:val="004C321C"/>
    <w:rsid w:val="004C4425"/>
    <w:rsid w:val="004C5826"/>
    <w:rsid w:val="004C5F11"/>
    <w:rsid w:val="004D41D9"/>
    <w:rsid w:val="004D6137"/>
    <w:rsid w:val="004D73B4"/>
    <w:rsid w:val="004E0CD1"/>
    <w:rsid w:val="004E140A"/>
    <w:rsid w:val="004E165F"/>
    <w:rsid w:val="004E2525"/>
    <w:rsid w:val="004E4835"/>
    <w:rsid w:val="004F2D21"/>
    <w:rsid w:val="004F3721"/>
    <w:rsid w:val="004F5D68"/>
    <w:rsid w:val="005001DA"/>
    <w:rsid w:val="00502200"/>
    <w:rsid w:val="005066BA"/>
    <w:rsid w:val="00507ECF"/>
    <w:rsid w:val="00514AD0"/>
    <w:rsid w:val="005201E7"/>
    <w:rsid w:val="0052659B"/>
    <w:rsid w:val="00540E71"/>
    <w:rsid w:val="00556FAF"/>
    <w:rsid w:val="00563C0F"/>
    <w:rsid w:val="00566124"/>
    <w:rsid w:val="00566B0C"/>
    <w:rsid w:val="0056715E"/>
    <w:rsid w:val="00572854"/>
    <w:rsid w:val="005802FC"/>
    <w:rsid w:val="005868E3"/>
    <w:rsid w:val="005A4A68"/>
    <w:rsid w:val="005A675D"/>
    <w:rsid w:val="005C12B7"/>
    <w:rsid w:val="005C456A"/>
    <w:rsid w:val="005D1F4E"/>
    <w:rsid w:val="005D38D0"/>
    <w:rsid w:val="005E13E2"/>
    <w:rsid w:val="005E2A7C"/>
    <w:rsid w:val="005F1D43"/>
    <w:rsid w:val="005F61A5"/>
    <w:rsid w:val="005F6B86"/>
    <w:rsid w:val="005F72A0"/>
    <w:rsid w:val="005F76F0"/>
    <w:rsid w:val="006004A5"/>
    <w:rsid w:val="00600596"/>
    <w:rsid w:val="00600C6B"/>
    <w:rsid w:val="0060769A"/>
    <w:rsid w:val="00607C65"/>
    <w:rsid w:val="006150C6"/>
    <w:rsid w:val="00625615"/>
    <w:rsid w:val="00625F38"/>
    <w:rsid w:val="0063596B"/>
    <w:rsid w:val="00641090"/>
    <w:rsid w:val="00641B7F"/>
    <w:rsid w:val="006448BE"/>
    <w:rsid w:val="00651E2F"/>
    <w:rsid w:val="0065408D"/>
    <w:rsid w:val="00655C56"/>
    <w:rsid w:val="006571BF"/>
    <w:rsid w:val="0066205B"/>
    <w:rsid w:val="0067413A"/>
    <w:rsid w:val="006764AC"/>
    <w:rsid w:val="006814D1"/>
    <w:rsid w:val="00682E7F"/>
    <w:rsid w:val="00685630"/>
    <w:rsid w:val="0068624C"/>
    <w:rsid w:val="006918FA"/>
    <w:rsid w:val="006A076D"/>
    <w:rsid w:val="006A1E97"/>
    <w:rsid w:val="006A588E"/>
    <w:rsid w:val="006A7160"/>
    <w:rsid w:val="006B0024"/>
    <w:rsid w:val="006B7056"/>
    <w:rsid w:val="006B7988"/>
    <w:rsid w:val="006C41BE"/>
    <w:rsid w:val="006C6F38"/>
    <w:rsid w:val="006D0650"/>
    <w:rsid w:val="006E2492"/>
    <w:rsid w:val="006E2A8B"/>
    <w:rsid w:val="006F4348"/>
    <w:rsid w:val="00702215"/>
    <w:rsid w:val="00702A87"/>
    <w:rsid w:val="0070303A"/>
    <w:rsid w:val="00715DDC"/>
    <w:rsid w:val="007175A9"/>
    <w:rsid w:val="0072076A"/>
    <w:rsid w:val="00724B1C"/>
    <w:rsid w:val="00732340"/>
    <w:rsid w:val="00734183"/>
    <w:rsid w:val="007347A4"/>
    <w:rsid w:val="0074575D"/>
    <w:rsid w:val="007465CC"/>
    <w:rsid w:val="00746763"/>
    <w:rsid w:val="00753725"/>
    <w:rsid w:val="0076288D"/>
    <w:rsid w:val="00763760"/>
    <w:rsid w:val="00765A4D"/>
    <w:rsid w:val="00766A31"/>
    <w:rsid w:val="00767ADA"/>
    <w:rsid w:val="007763F3"/>
    <w:rsid w:val="00776924"/>
    <w:rsid w:val="00784C65"/>
    <w:rsid w:val="0078534C"/>
    <w:rsid w:val="0079045C"/>
    <w:rsid w:val="00793608"/>
    <w:rsid w:val="007A47F3"/>
    <w:rsid w:val="007A4FB3"/>
    <w:rsid w:val="007A67DB"/>
    <w:rsid w:val="007B133F"/>
    <w:rsid w:val="007B48AC"/>
    <w:rsid w:val="007B4B70"/>
    <w:rsid w:val="007B5D35"/>
    <w:rsid w:val="007C0FE9"/>
    <w:rsid w:val="007C4D70"/>
    <w:rsid w:val="007D04C0"/>
    <w:rsid w:val="007D4C24"/>
    <w:rsid w:val="007D65F5"/>
    <w:rsid w:val="007D7BE7"/>
    <w:rsid w:val="007E2285"/>
    <w:rsid w:val="007E3CF4"/>
    <w:rsid w:val="007E5638"/>
    <w:rsid w:val="007E6D42"/>
    <w:rsid w:val="007E7DAB"/>
    <w:rsid w:val="007F00E9"/>
    <w:rsid w:val="007F0F0E"/>
    <w:rsid w:val="007F2DA5"/>
    <w:rsid w:val="00802952"/>
    <w:rsid w:val="00805281"/>
    <w:rsid w:val="008060A1"/>
    <w:rsid w:val="00811030"/>
    <w:rsid w:val="00813B9B"/>
    <w:rsid w:val="008145E5"/>
    <w:rsid w:val="008157FC"/>
    <w:rsid w:val="008244AB"/>
    <w:rsid w:val="0083585D"/>
    <w:rsid w:val="008419D4"/>
    <w:rsid w:val="00846084"/>
    <w:rsid w:val="00864D11"/>
    <w:rsid w:val="008755E4"/>
    <w:rsid w:val="00877455"/>
    <w:rsid w:val="00885635"/>
    <w:rsid w:val="00886763"/>
    <w:rsid w:val="00886ADB"/>
    <w:rsid w:val="0089318E"/>
    <w:rsid w:val="00896D8B"/>
    <w:rsid w:val="00897839"/>
    <w:rsid w:val="008A5819"/>
    <w:rsid w:val="008B158C"/>
    <w:rsid w:val="008B23D2"/>
    <w:rsid w:val="008B7FB8"/>
    <w:rsid w:val="008C2840"/>
    <w:rsid w:val="008C2DDD"/>
    <w:rsid w:val="008C6B96"/>
    <w:rsid w:val="008D101E"/>
    <w:rsid w:val="008D1F49"/>
    <w:rsid w:val="008D5CC3"/>
    <w:rsid w:val="008D78FF"/>
    <w:rsid w:val="008E0777"/>
    <w:rsid w:val="008E38C0"/>
    <w:rsid w:val="008E449F"/>
    <w:rsid w:val="008E66D7"/>
    <w:rsid w:val="008E77A5"/>
    <w:rsid w:val="008F4BA4"/>
    <w:rsid w:val="008F5C2B"/>
    <w:rsid w:val="00900AC5"/>
    <w:rsid w:val="00903834"/>
    <w:rsid w:val="00903E25"/>
    <w:rsid w:val="00903F01"/>
    <w:rsid w:val="009154CB"/>
    <w:rsid w:val="009156B7"/>
    <w:rsid w:val="0092707E"/>
    <w:rsid w:val="00927CB4"/>
    <w:rsid w:val="0094171A"/>
    <w:rsid w:val="009461E9"/>
    <w:rsid w:val="009475D6"/>
    <w:rsid w:val="00956799"/>
    <w:rsid w:val="009574F9"/>
    <w:rsid w:val="009634F8"/>
    <w:rsid w:val="0096429B"/>
    <w:rsid w:val="00965630"/>
    <w:rsid w:val="0096569A"/>
    <w:rsid w:val="00965A95"/>
    <w:rsid w:val="00973C29"/>
    <w:rsid w:val="0097444D"/>
    <w:rsid w:val="00975452"/>
    <w:rsid w:val="00975999"/>
    <w:rsid w:val="009770DC"/>
    <w:rsid w:val="00977E6D"/>
    <w:rsid w:val="00981A96"/>
    <w:rsid w:val="009825B8"/>
    <w:rsid w:val="00985A6E"/>
    <w:rsid w:val="009A4C56"/>
    <w:rsid w:val="009B106D"/>
    <w:rsid w:val="009C3CC7"/>
    <w:rsid w:val="009D1CC2"/>
    <w:rsid w:val="009D2257"/>
    <w:rsid w:val="009E6CE6"/>
    <w:rsid w:val="009F2A64"/>
    <w:rsid w:val="009F4AA0"/>
    <w:rsid w:val="00A00B35"/>
    <w:rsid w:val="00A01191"/>
    <w:rsid w:val="00A03BC4"/>
    <w:rsid w:val="00A121C5"/>
    <w:rsid w:val="00A16BD4"/>
    <w:rsid w:val="00A20AA8"/>
    <w:rsid w:val="00A32FCB"/>
    <w:rsid w:val="00A33DB0"/>
    <w:rsid w:val="00A36652"/>
    <w:rsid w:val="00A36933"/>
    <w:rsid w:val="00A466B5"/>
    <w:rsid w:val="00A47EA2"/>
    <w:rsid w:val="00A5430A"/>
    <w:rsid w:val="00A55B15"/>
    <w:rsid w:val="00A626E7"/>
    <w:rsid w:val="00A653CE"/>
    <w:rsid w:val="00A662A7"/>
    <w:rsid w:val="00A67327"/>
    <w:rsid w:val="00A75CC6"/>
    <w:rsid w:val="00A82CDA"/>
    <w:rsid w:val="00A96DFC"/>
    <w:rsid w:val="00AB3CC8"/>
    <w:rsid w:val="00AB46B9"/>
    <w:rsid w:val="00AB6EC8"/>
    <w:rsid w:val="00AB7EFF"/>
    <w:rsid w:val="00AC13FD"/>
    <w:rsid w:val="00AC431D"/>
    <w:rsid w:val="00AD056B"/>
    <w:rsid w:val="00AD5FCF"/>
    <w:rsid w:val="00AD6B20"/>
    <w:rsid w:val="00AE5CDA"/>
    <w:rsid w:val="00B020F6"/>
    <w:rsid w:val="00B0247D"/>
    <w:rsid w:val="00B03AFC"/>
    <w:rsid w:val="00B06498"/>
    <w:rsid w:val="00B07E59"/>
    <w:rsid w:val="00B10A15"/>
    <w:rsid w:val="00B1350D"/>
    <w:rsid w:val="00B13EF2"/>
    <w:rsid w:val="00B1491A"/>
    <w:rsid w:val="00B1640F"/>
    <w:rsid w:val="00B16439"/>
    <w:rsid w:val="00B1790B"/>
    <w:rsid w:val="00B206F7"/>
    <w:rsid w:val="00B32CAE"/>
    <w:rsid w:val="00B334A4"/>
    <w:rsid w:val="00B374B5"/>
    <w:rsid w:val="00B427F9"/>
    <w:rsid w:val="00B44D93"/>
    <w:rsid w:val="00B45A83"/>
    <w:rsid w:val="00B515C4"/>
    <w:rsid w:val="00B51DFC"/>
    <w:rsid w:val="00B52BD5"/>
    <w:rsid w:val="00B5757C"/>
    <w:rsid w:val="00B6275B"/>
    <w:rsid w:val="00B6559A"/>
    <w:rsid w:val="00B65874"/>
    <w:rsid w:val="00B71413"/>
    <w:rsid w:val="00B715F5"/>
    <w:rsid w:val="00B8242F"/>
    <w:rsid w:val="00B87F2F"/>
    <w:rsid w:val="00B904EB"/>
    <w:rsid w:val="00B912DE"/>
    <w:rsid w:val="00B959D5"/>
    <w:rsid w:val="00B978E3"/>
    <w:rsid w:val="00BA0669"/>
    <w:rsid w:val="00BA0B9D"/>
    <w:rsid w:val="00BA1158"/>
    <w:rsid w:val="00BA4585"/>
    <w:rsid w:val="00BB2BCB"/>
    <w:rsid w:val="00BB66E1"/>
    <w:rsid w:val="00BB7743"/>
    <w:rsid w:val="00BC39ED"/>
    <w:rsid w:val="00BC42FA"/>
    <w:rsid w:val="00BC5D58"/>
    <w:rsid w:val="00BC77F4"/>
    <w:rsid w:val="00BC78FF"/>
    <w:rsid w:val="00BC7E47"/>
    <w:rsid w:val="00BD038E"/>
    <w:rsid w:val="00BD20B1"/>
    <w:rsid w:val="00BD248B"/>
    <w:rsid w:val="00BD2ECF"/>
    <w:rsid w:val="00BD5B7D"/>
    <w:rsid w:val="00BD6133"/>
    <w:rsid w:val="00BE05FD"/>
    <w:rsid w:val="00BE1824"/>
    <w:rsid w:val="00BE1899"/>
    <w:rsid w:val="00BF3A62"/>
    <w:rsid w:val="00BF3D3D"/>
    <w:rsid w:val="00BF5828"/>
    <w:rsid w:val="00C03D9C"/>
    <w:rsid w:val="00C14B3D"/>
    <w:rsid w:val="00C14E08"/>
    <w:rsid w:val="00C155B4"/>
    <w:rsid w:val="00C16A63"/>
    <w:rsid w:val="00C220E5"/>
    <w:rsid w:val="00C25290"/>
    <w:rsid w:val="00C41A6D"/>
    <w:rsid w:val="00C44564"/>
    <w:rsid w:val="00C528C7"/>
    <w:rsid w:val="00C564E8"/>
    <w:rsid w:val="00C605D2"/>
    <w:rsid w:val="00C61552"/>
    <w:rsid w:val="00C716E4"/>
    <w:rsid w:val="00C73590"/>
    <w:rsid w:val="00C835E3"/>
    <w:rsid w:val="00C921E7"/>
    <w:rsid w:val="00C924EB"/>
    <w:rsid w:val="00C95FD5"/>
    <w:rsid w:val="00CA7B34"/>
    <w:rsid w:val="00CB0106"/>
    <w:rsid w:val="00CB2DDB"/>
    <w:rsid w:val="00CB3317"/>
    <w:rsid w:val="00CB3AD1"/>
    <w:rsid w:val="00CB57F9"/>
    <w:rsid w:val="00CB7A14"/>
    <w:rsid w:val="00CC0B6E"/>
    <w:rsid w:val="00CC50E1"/>
    <w:rsid w:val="00CD6289"/>
    <w:rsid w:val="00CE2DD9"/>
    <w:rsid w:val="00CF4B9C"/>
    <w:rsid w:val="00CF7988"/>
    <w:rsid w:val="00D004B5"/>
    <w:rsid w:val="00D01A48"/>
    <w:rsid w:val="00D04AEB"/>
    <w:rsid w:val="00D10AA7"/>
    <w:rsid w:val="00D157A2"/>
    <w:rsid w:val="00D16DDC"/>
    <w:rsid w:val="00D17C23"/>
    <w:rsid w:val="00D21025"/>
    <w:rsid w:val="00D31B0F"/>
    <w:rsid w:val="00D3247F"/>
    <w:rsid w:val="00D414E6"/>
    <w:rsid w:val="00D42170"/>
    <w:rsid w:val="00D42E2C"/>
    <w:rsid w:val="00D46807"/>
    <w:rsid w:val="00D4702B"/>
    <w:rsid w:val="00D476F2"/>
    <w:rsid w:val="00D50080"/>
    <w:rsid w:val="00D53F33"/>
    <w:rsid w:val="00D57636"/>
    <w:rsid w:val="00D60EEC"/>
    <w:rsid w:val="00D612F6"/>
    <w:rsid w:val="00D65ABF"/>
    <w:rsid w:val="00D71321"/>
    <w:rsid w:val="00D718F8"/>
    <w:rsid w:val="00D74694"/>
    <w:rsid w:val="00D806E8"/>
    <w:rsid w:val="00D83CE5"/>
    <w:rsid w:val="00D853B4"/>
    <w:rsid w:val="00D926FC"/>
    <w:rsid w:val="00D939AF"/>
    <w:rsid w:val="00D96C5E"/>
    <w:rsid w:val="00DA640E"/>
    <w:rsid w:val="00DB6017"/>
    <w:rsid w:val="00DB7D37"/>
    <w:rsid w:val="00DC00B6"/>
    <w:rsid w:val="00DC483C"/>
    <w:rsid w:val="00DC54F1"/>
    <w:rsid w:val="00DC7FA7"/>
    <w:rsid w:val="00DD6D18"/>
    <w:rsid w:val="00DE5D43"/>
    <w:rsid w:val="00DF3BE7"/>
    <w:rsid w:val="00DF65B1"/>
    <w:rsid w:val="00E00A5C"/>
    <w:rsid w:val="00E038E4"/>
    <w:rsid w:val="00E17074"/>
    <w:rsid w:val="00E2257C"/>
    <w:rsid w:val="00E27E16"/>
    <w:rsid w:val="00E30D4B"/>
    <w:rsid w:val="00E31ED8"/>
    <w:rsid w:val="00E40446"/>
    <w:rsid w:val="00E44F3B"/>
    <w:rsid w:val="00E471A6"/>
    <w:rsid w:val="00E503EE"/>
    <w:rsid w:val="00E54656"/>
    <w:rsid w:val="00E64A9E"/>
    <w:rsid w:val="00E6693C"/>
    <w:rsid w:val="00E66A89"/>
    <w:rsid w:val="00E67E85"/>
    <w:rsid w:val="00E704A5"/>
    <w:rsid w:val="00E77599"/>
    <w:rsid w:val="00E83E17"/>
    <w:rsid w:val="00E846E6"/>
    <w:rsid w:val="00E85815"/>
    <w:rsid w:val="00E9315C"/>
    <w:rsid w:val="00E94882"/>
    <w:rsid w:val="00E96CC0"/>
    <w:rsid w:val="00EA07ED"/>
    <w:rsid w:val="00EA3CA4"/>
    <w:rsid w:val="00EA3F5A"/>
    <w:rsid w:val="00EA4697"/>
    <w:rsid w:val="00EB751B"/>
    <w:rsid w:val="00ED0A8E"/>
    <w:rsid w:val="00ED4964"/>
    <w:rsid w:val="00ED5A88"/>
    <w:rsid w:val="00ED7054"/>
    <w:rsid w:val="00EE037E"/>
    <w:rsid w:val="00EE4C01"/>
    <w:rsid w:val="00EE5C1C"/>
    <w:rsid w:val="00EF58DB"/>
    <w:rsid w:val="00F023F6"/>
    <w:rsid w:val="00F04442"/>
    <w:rsid w:val="00F1284A"/>
    <w:rsid w:val="00F1411A"/>
    <w:rsid w:val="00F165AA"/>
    <w:rsid w:val="00F20279"/>
    <w:rsid w:val="00F25050"/>
    <w:rsid w:val="00F25B58"/>
    <w:rsid w:val="00F310B1"/>
    <w:rsid w:val="00F333EF"/>
    <w:rsid w:val="00F428B6"/>
    <w:rsid w:val="00F53911"/>
    <w:rsid w:val="00F6170B"/>
    <w:rsid w:val="00F65355"/>
    <w:rsid w:val="00F66D56"/>
    <w:rsid w:val="00F73728"/>
    <w:rsid w:val="00F76083"/>
    <w:rsid w:val="00F80BDF"/>
    <w:rsid w:val="00F81139"/>
    <w:rsid w:val="00F83D83"/>
    <w:rsid w:val="00F8575E"/>
    <w:rsid w:val="00F86362"/>
    <w:rsid w:val="00F930A7"/>
    <w:rsid w:val="00F94199"/>
    <w:rsid w:val="00F95A41"/>
    <w:rsid w:val="00FA2ECE"/>
    <w:rsid w:val="00FA5E74"/>
    <w:rsid w:val="00FA7273"/>
    <w:rsid w:val="00FB125D"/>
    <w:rsid w:val="00FB6920"/>
    <w:rsid w:val="00FC1487"/>
    <w:rsid w:val="00FC1D79"/>
    <w:rsid w:val="00FC27DA"/>
    <w:rsid w:val="00FC50BF"/>
    <w:rsid w:val="00FC53C2"/>
    <w:rsid w:val="00FD2B82"/>
    <w:rsid w:val="00FD5AFF"/>
    <w:rsid w:val="00FD5EDE"/>
    <w:rsid w:val="00FD6F67"/>
    <w:rsid w:val="00FE0770"/>
    <w:rsid w:val="00FE18B4"/>
    <w:rsid w:val="00FF2E46"/>
    <w:rsid w:val="00FF6307"/>
    <w:rsid w:val="74683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FBC8D"/>
  <w15:docId w15:val="{C9A2861B-FD41-41F5-A054-66A7ACF0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BC4"/>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0"/>
    </w:rPr>
  </w:style>
  <w:style w:type="character" w:customStyle="1" w:styleId="ae">
    <w:name w:val="批注主题 字符"/>
    <w:basedOn w:val="a4"/>
    <w:link w:val="ad"/>
    <w:uiPriority w:val="99"/>
    <w:semiHidden/>
    <w:qFormat/>
    <w:rPr>
      <w:rFonts w:ascii="Times New Roman" w:eastAsia="宋体" w:hAnsi="Times New Roman" w:cs="Times New Roman"/>
      <w:b/>
      <w:bCs/>
      <w:szCs w:val="20"/>
    </w:rPr>
  </w:style>
  <w:style w:type="paragraph" w:styleId="af2">
    <w:name w:val="List Paragraph"/>
    <w:basedOn w:val="a"/>
    <w:uiPriority w:val="34"/>
    <w:qFormat/>
    <w:pPr>
      <w:ind w:firstLineChars="200" w:firstLine="420"/>
    </w:pPr>
  </w:style>
  <w:style w:type="character" w:customStyle="1" w:styleId="a6">
    <w:name w:val="日期 字符"/>
    <w:basedOn w:val="a0"/>
    <w:link w:val="a5"/>
    <w:uiPriority w:val="99"/>
    <w:semiHidden/>
    <w:qFormat/>
    <w:rPr>
      <w:rFonts w:ascii="Times New Roman" w:eastAsia="宋体" w:hAnsi="Times New Roman" w:cs="Times New Roman"/>
      <w:szCs w:val="20"/>
    </w:rPr>
  </w:style>
  <w:style w:type="character" w:customStyle="1" w:styleId="1">
    <w:name w:val="未处理的提及1"/>
    <w:basedOn w:val="a0"/>
    <w:uiPriority w:val="99"/>
    <w:semiHidden/>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54A08-A3B3-45F5-A7A6-A0B9559A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2</Pages>
  <Words>159</Words>
  <Characters>908</Characters>
  <Application>Microsoft Office Word</Application>
  <DocSecurity>0</DocSecurity>
  <Lines>7</Lines>
  <Paragraphs>2</Paragraphs>
  <ScaleCrop>false</ScaleCrop>
  <Company>Hewlett-Packard Company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Administrator</cp:lastModifiedBy>
  <cp:revision>9</cp:revision>
  <cp:lastPrinted>2017-01-13T05:32:00Z</cp:lastPrinted>
  <dcterms:created xsi:type="dcterms:W3CDTF">2024-04-08T07:35:00Z</dcterms:created>
  <dcterms:modified xsi:type="dcterms:W3CDTF">2024-04-09T07:47:00Z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584033E99CA74D1E8BA18645D2360895</vt:lpwstr>
  </property>
</Properties>
</file>