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F2" w:rsidRDefault="00D50A15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证券代码：603858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证券简称：</w:t>
      </w:r>
      <w:r>
        <w:rPr>
          <w:rFonts w:asciiTheme="minorEastAsia" w:eastAsiaTheme="minorEastAsia" w:hAnsiTheme="minorEastAsia" w:hint="eastAsia"/>
          <w:sz w:val="24"/>
          <w:szCs w:val="24"/>
        </w:rPr>
        <w:t>步长</w:t>
      </w:r>
      <w:r>
        <w:rPr>
          <w:rFonts w:asciiTheme="minorEastAsia" w:eastAsiaTheme="minorEastAsia" w:hAnsiTheme="minorEastAsia"/>
          <w:sz w:val="24"/>
          <w:szCs w:val="24"/>
        </w:rPr>
        <w:t>制药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公告编号：202</w:t>
      </w:r>
      <w:r w:rsidR="00BE0BD5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-</w:t>
      </w:r>
      <w:r w:rsidR="00261B5A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EF34DE">
        <w:rPr>
          <w:rFonts w:asciiTheme="minorEastAsia" w:eastAsiaTheme="minorEastAsia" w:hAnsiTheme="minorEastAsia"/>
          <w:sz w:val="24"/>
          <w:szCs w:val="24"/>
        </w:rPr>
        <w:t>34</w:t>
      </w:r>
      <w:bookmarkStart w:id="0" w:name="_GoBack"/>
      <w:bookmarkEnd w:id="0"/>
    </w:p>
    <w:p w:rsidR="00250EF2" w:rsidRDefault="00250EF2">
      <w:pPr>
        <w:spacing w:line="360" w:lineRule="auto"/>
        <w:ind w:firstLine="723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250EF2" w:rsidRDefault="00D50A15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:rsidR="00250EF2" w:rsidRDefault="00330C38" w:rsidP="00FD59BE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330C3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271B9C" w:rsidRPr="00271B9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以集中竞价交易方式回购股份的</w:t>
      </w:r>
      <w:r w:rsidR="00DC20A9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="00271B9C" w:rsidRPr="00271B9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250EF2" w:rsidRDefault="00D50A1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bCs/>
          <w:sz w:val="24"/>
        </w:rPr>
        <w:t>本公司董事会及全体董事保证本公告内容不存在任何虚假记载、误导性陈述或者重大遗漏，并对其内容的真实性、准确性和完整性承担法律责任。</w:t>
      </w:r>
    </w:p>
    <w:p w:rsidR="00250EF2" w:rsidRDefault="00250EF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250EF2" w:rsidRPr="000F24AD" w:rsidRDefault="000F24AD">
      <w:pPr>
        <w:pStyle w:val="af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F24AD">
        <w:rPr>
          <w:rFonts w:asciiTheme="minorEastAsia" w:eastAsiaTheme="minorEastAsia" w:hAnsiTheme="minorEastAsia" w:hint="eastAsia"/>
          <w:b/>
          <w:sz w:val="24"/>
          <w:szCs w:val="24"/>
        </w:rPr>
        <w:t>重要内容提示：</w:t>
      </w:r>
    </w:p>
    <w:p w:rsidR="00C71CA0" w:rsidRDefault="00DC20A9" w:rsidP="00C66459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E905F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D232BE">
        <w:rPr>
          <w:rFonts w:asciiTheme="minorEastAsia" w:eastAsiaTheme="minorEastAsia" w:hAnsiTheme="minorEastAsia"/>
          <w:sz w:val="24"/>
          <w:szCs w:val="24"/>
        </w:rPr>
        <w:t>024</w:t>
      </w:r>
      <w:r w:rsidR="00E905F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70B3D">
        <w:rPr>
          <w:rFonts w:asciiTheme="minorEastAsia" w:eastAsiaTheme="minorEastAsia" w:hAnsiTheme="minorEastAsia"/>
          <w:sz w:val="24"/>
          <w:szCs w:val="24"/>
        </w:rPr>
        <w:t>3</w:t>
      </w:r>
      <w:r w:rsidR="00E905F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70B3D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970B3D">
        <w:rPr>
          <w:rFonts w:asciiTheme="minorEastAsia" w:eastAsiaTheme="minorEastAsia" w:hAnsiTheme="minorEastAsia"/>
          <w:sz w:val="24"/>
          <w:szCs w:val="24"/>
        </w:rPr>
        <w:t>1</w:t>
      </w:r>
      <w:r w:rsidR="00E905FF">
        <w:rPr>
          <w:rFonts w:asciiTheme="minorEastAsia" w:eastAsiaTheme="minorEastAsia" w:hAnsiTheme="minorEastAsia" w:hint="eastAsia"/>
          <w:sz w:val="24"/>
          <w:szCs w:val="24"/>
        </w:rPr>
        <w:t>日，</w:t>
      </w:r>
      <w:r w:rsidR="00C66459" w:rsidRPr="00C66459">
        <w:rPr>
          <w:rFonts w:asciiTheme="minorEastAsia" w:eastAsiaTheme="minorEastAsia" w:hAnsiTheme="minorEastAsia" w:hint="eastAsia"/>
          <w:sz w:val="24"/>
          <w:szCs w:val="24"/>
        </w:rPr>
        <w:t>公司通过集中竞价交易方式</w:t>
      </w:r>
      <w:r w:rsidR="008F35AA">
        <w:rPr>
          <w:rFonts w:asciiTheme="minorEastAsia" w:eastAsiaTheme="minorEastAsia" w:hAnsiTheme="minorEastAsia" w:hint="eastAsia"/>
          <w:sz w:val="24"/>
          <w:szCs w:val="24"/>
        </w:rPr>
        <w:t>已累计</w:t>
      </w:r>
      <w:r w:rsidR="00C66459" w:rsidRPr="00C66459">
        <w:rPr>
          <w:rFonts w:asciiTheme="minorEastAsia" w:eastAsiaTheme="minorEastAsia" w:hAnsiTheme="minorEastAsia" w:hint="eastAsia"/>
          <w:sz w:val="24"/>
          <w:szCs w:val="24"/>
        </w:rPr>
        <w:t>回购公司股份</w:t>
      </w:r>
      <w:r w:rsidR="00970B3D" w:rsidRPr="00970B3D">
        <w:rPr>
          <w:rFonts w:asciiTheme="minorEastAsia" w:eastAsiaTheme="minorEastAsia" w:hAnsiTheme="minorEastAsia"/>
          <w:sz w:val="24"/>
          <w:szCs w:val="24"/>
        </w:rPr>
        <w:t>10,546,300</w:t>
      </w:r>
      <w:r w:rsidR="00C66459" w:rsidRPr="00970B3D">
        <w:rPr>
          <w:rFonts w:asciiTheme="minorEastAsia" w:eastAsiaTheme="minorEastAsia" w:hAnsiTheme="minorEastAsia" w:hint="eastAsia"/>
          <w:sz w:val="24"/>
          <w:szCs w:val="24"/>
        </w:rPr>
        <w:t>股</w:t>
      </w:r>
      <w:r w:rsidR="00C66459" w:rsidRPr="00C66459">
        <w:rPr>
          <w:rFonts w:asciiTheme="minorEastAsia" w:eastAsiaTheme="minorEastAsia" w:hAnsiTheme="minorEastAsia" w:hint="eastAsia"/>
          <w:sz w:val="24"/>
          <w:szCs w:val="24"/>
        </w:rPr>
        <w:t>，已回购股份占公司总股本的比例为</w:t>
      </w:r>
      <w:r w:rsidR="009A180C">
        <w:rPr>
          <w:rFonts w:asciiTheme="minorEastAsia" w:eastAsiaTheme="minorEastAsia" w:hAnsiTheme="minorEastAsia"/>
          <w:sz w:val="24"/>
          <w:szCs w:val="24"/>
        </w:rPr>
        <w:t>0.9535</w:t>
      </w:r>
      <w:r w:rsidR="004E7D27">
        <w:rPr>
          <w:rFonts w:asciiTheme="minorEastAsia" w:eastAsiaTheme="minorEastAsia" w:hAnsiTheme="minorEastAsia"/>
          <w:sz w:val="24"/>
          <w:szCs w:val="24"/>
        </w:rPr>
        <w:t>%</w:t>
      </w:r>
      <w:r w:rsidR="00C66459" w:rsidRPr="00C66459">
        <w:rPr>
          <w:rFonts w:asciiTheme="minorEastAsia" w:eastAsiaTheme="minorEastAsia" w:hAnsiTheme="minorEastAsia" w:hint="eastAsia"/>
          <w:sz w:val="24"/>
          <w:szCs w:val="24"/>
        </w:rPr>
        <w:t>，购买的</w:t>
      </w:r>
      <w:proofErr w:type="gramStart"/>
      <w:r w:rsidR="00111CAB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111CAB">
        <w:rPr>
          <w:rFonts w:asciiTheme="minorEastAsia" w:eastAsiaTheme="minorEastAsia" w:hAnsiTheme="minorEastAsia" w:hint="eastAsia"/>
          <w:sz w:val="24"/>
          <w:szCs w:val="24"/>
        </w:rPr>
        <w:t>高价</w:t>
      </w:r>
      <w:r w:rsidR="00C66459" w:rsidRPr="00C66459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6B7AC2">
        <w:rPr>
          <w:rFonts w:asciiTheme="minorEastAsia" w:eastAsiaTheme="minorEastAsia" w:hAnsiTheme="minorEastAsia"/>
          <w:sz w:val="24"/>
          <w:szCs w:val="24"/>
        </w:rPr>
        <w:t>17.</w:t>
      </w:r>
      <w:r w:rsidR="009A180C">
        <w:rPr>
          <w:rFonts w:asciiTheme="minorEastAsia" w:eastAsiaTheme="minorEastAsia" w:hAnsiTheme="minorEastAsia"/>
          <w:sz w:val="24"/>
          <w:szCs w:val="24"/>
        </w:rPr>
        <w:t>44</w:t>
      </w:r>
      <w:r w:rsidR="00C66459" w:rsidRPr="00C66459">
        <w:rPr>
          <w:rFonts w:asciiTheme="minorEastAsia" w:eastAsiaTheme="minorEastAsia" w:hAnsiTheme="minorEastAsia" w:hint="eastAsia"/>
          <w:sz w:val="24"/>
          <w:szCs w:val="24"/>
        </w:rPr>
        <w:t>元/股，</w:t>
      </w:r>
      <w:r w:rsidR="00E574B8">
        <w:rPr>
          <w:rFonts w:asciiTheme="minorEastAsia" w:eastAsiaTheme="minorEastAsia" w:hAnsiTheme="minorEastAsia" w:hint="eastAsia"/>
          <w:sz w:val="24"/>
          <w:szCs w:val="24"/>
        </w:rPr>
        <w:t>最低价为</w:t>
      </w:r>
      <w:r w:rsidR="00B577C6">
        <w:rPr>
          <w:rFonts w:asciiTheme="minorEastAsia" w:eastAsiaTheme="minorEastAsia" w:hAnsiTheme="minorEastAsia"/>
          <w:sz w:val="24"/>
          <w:szCs w:val="24"/>
        </w:rPr>
        <w:t>14.16</w:t>
      </w:r>
      <w:r w:rsidR="00E574B8">
        <w:rPr>
          <w:rFonts w:asciiTheme="minorEastAsia" w:eastAsiaTheme="minorEastAsia" w:hAnsiTheme="minorEastAsia" w:hint="eastAsia"/>
          <w:sz w:val="24"/>
          <w:szCs w:val="24"/>
        </w:rPr>
        <w:t>元/股，</w:t>
      </w:r>
      <w:r w:rsidR="006321C4">
        <w:rPr>
          <w:rFonts w:asciiTheme="minorEastAsia" w:eastAsiaTheme="minorEastAsia" w:hAnsiTheme="minorEastAsia" w:hint="eastAsia"/>
          <w:sz w:val="24"/>
          <w:szCs w:val="24"/>
        </w:rPr>
        <w:t>累计</w:t>
      </w:r>
      <w:r w:rsidR="00C66459" w:rsidRPr="00C66459">
        <w:rPr>
          <w:rFonts w:asciiTheme="minorEastAsia" w:eastAsiaTheme="minorEastAsia" w:hAnsiTheme="minorEastAsia" w:hint="eastAsia"/>
          <w:sz w:val="24"/>
          <w:szCs w:val="24"/>
        </w:rPr>
        <w:t>已支付的总金额为</w:t>
      </w:r>
      <w:r w:rsidR="009A180C" w:rsidRPr="009A180C">
        <w:rPr>
          <w:rFonts w:asciiTheme="minorEastAsia" w:eastAsiaTheme="minorEastAsia" w:hAnsiTheme="minorEastAsia"/>
          <w:sz w:val="24"/>
          <w:szCs w:val="24"/>
        </w:rPr>
        <w:t>168,330,525.57</w:t>
      </w:r>
      <w:r w:rsidR="00C66459" w:rsidRPr="006B7AC2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C66459" w:rsidRPr="00C66459">
        <w:rPr>
          <w:rFonts w:asciiTheme="minorEastAsia" w:eastAsiaTheme="minorEastAsia" w:hAnsiTheme="minorEastAsia" w:hint="eastAsia"/>
          <w:sz w:val="24"/>
          <w:szCs w:val="24"/>
        </w:rPr>
        <w:t>（不含交易费用）。</w:t>
      </w:r>
    </w:p>
    <w:p w:rsidR="00C66459" w:rsidRPr="006B7AC2" w:rsidRDefault="00C66459" w:rsidP="00C66459">
      <w:pPr>
        <w:pStyle w:val="af"/>
        <w:spacing w:line="360" w:lineRule="auto"/>
        <w:ind w:left="900"/>
        <w:rPr>
          <w:rFonts w:asciiTheme="minorEastAsia" w:eastAsiaTheme="minorEastAsia" w:hAnsiTheme="minorEastAsia"/>
          <w:sz w:val="24"/>
          <w:szCs w:val="24"/>
        </w:rPr>
      </w:pPr>
    </w:p>
    <w:p w:rsidR="00C738AA" w:rsidRPr="002F6E75" w:rsidRDefault="002F6E75" w:rsidP="002F6E75">
      <w:pPr>
        <w:pStyle w:val="af"/>
        <w:spacing w:line="360" w:lineRule="auto"/>
        <w:ind w:left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一、回购</w:t>
      </w:r>
      <w:r w:rsidRPr="002F6E75">
        <w:rPr>
          <w:rFonts w:asciiTheme="minorEastAsia" w:eastAsiaTheme="minorEastAsia" w:hAnsiTheme="minorEastAsia" w:hint="eastAsia"/>
          <w:b/>
          <w:sz w:val="24"/>
          <w:szCs w:val="24"/>
        </w:rPr>
        <w:t>的</w:t>
      </w:r>
      <w:r w:rsidR="00271B9C">
        <w:rPr>
          <w:rFonts w:asciiTheme="minorEastAsia" w:eastAsiaTheme="minorEastAsia" w:hAnsiTheme="minorEastAsia" w:hint="eastAsia"/>
          <w:b/>
          <w:sz w:val="24"/>
          <w:szCs w:val="24"/>
        </w:rPr>
        <w:t>基本情况</w:t>
      </w:r>
    </w:p>
    <w:p w:rsidR="002F6E75" w:rsidRDefault="008F35AA" w:rsidP="003E53F9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</w:t>
      </w:r>
      <w:r w:rsidR="009710A6" w:rsidRPr="009710A6">
        <w:rPr>
          <w:rFonts w:asciiTheme="minorEastAsia" w:eastAsiaTheme="minorEastAsia" w:hAnsiTheme="minorEastAsia" w:hint="eastAsia"/>
          <w:sz w:val="24"/>
          <w:szCs w:val="24"/>
        </w:rPr>
        <w:t>于2023年</w:t>
      </w:r>
      <w:r w:rsidR="009710A6">
        <w:rPr>
          <w:rFonts w:asciiTheme="minorEastAsia" w:eastAsiaTheme="minorEastAsia" w:hAnsiTheme="minorEastAsia"/>
          <w:sz w:val="24"/>
          <w:szCs w:val="24"/>
        </w:rPr>
        <w:t>12</w:t>
      </w:r>
      <w:r w:rsidR="009710A6" w:rsidRPr="009710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710A6">
        <w:rPr>
          <w:rFonts w:asciiTheme="minorEastAsia" w:eastAsiaTheme="minorEastAsia" w:hAnsiTheme="minorEastAsia"/>
          <w:sz w:val="24"/>
          <w:szCs w:val="24"/>
        </w:rPr>
        <w:t>13</w:t>
      </w:r>
      <w:r w:rsidR="009710A6" w:rsidRPr="009710A6">
        <w:rPr>
          <w:rFonts w:asciiTheme="minorEastAsia" w:eastAsiaTheme="minorEastAsia" w:hAnsiTheme="minorEastAsia" w:hint="eastAsia"/>
          <w:sz w:val="24"/>
          <w:szCs w:val="24"/>
        </w:rPr>
        <w:t>日召开</w:t>
      </w:r>
      <w:r w:rsidR="00C71CA0" w:rsidRPr="009710A6">
        <w:rPr>
          <w:rFonts w:asciiTheme="minorEastAsia" w:eastAsiaTheme="minorEastAsia" w:hAnsiTheme="minorEastAsia" w:hint="eastAsia"/>
          <w:sz w:val="24"/>
          <w:szCs w:val="24"/>
        </w:rPr>
        <w:t>第四届董事会第</w:t>
      </w:r>
      <w:r w:rsidR="00C71CA0">
        <w:rPr>
          <w:rFonts w:asciiTheme="minorEastAsia" w:eastAsiaTheme="minorEastAsia" w:hAnsiTheme="minorEastAsia" w:hint="eastAsia"/>
          <w:sz w:val="24"/>
          <w:szCs w:val="24"/>
        </w:rPr>
        <w:t>四十七</w:t>
      </w:r>
      <w:r w:rsidR="00C71CA0" w:rsidRPr="009710A6">
        <w:rPr>
          <w:rFonts w:asciiTheme="minorEastAsia" w:eastAsiaTheme="minorEastAsia" w:hAnsiTheme="minorEastAsia" w:hint="eastAsia"/>
          <w:sz w:val="24"/>
          <w:szCs w:val="24"/>
        </w:rPr>
        <w:t>次会议</w:t>
      </w:r>
      <w:r w:rsidR="00E2545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50620">
        <w:rPr>
          <w:rFonts w:asciiTheme="minorEastAsia" w:eastAsiaTheme="minorEastAsia" w:hAnsiTheme="minorEastAsia" w:hint="eastAsia"/>
          <w:sz w:val="24"/>
          <w:szCs w:val="24"/>
        </w:rPr>
        <w:t>审议通过了</w:t>
      </w:r>
      <w:r w:rsidR="002F6E75" w:rsidRPr="002F6E75">
        <w:rPr>
          <w:rFonts w:asciiTheme="minorEastAsia" w:eastAsiaTheme="minorEastAsia" w:hAnsiTheme="minorEastAsia" w:hint="eastAsia"/>
          <w:sz w:val="24"/>
          <w:szCs w:val="24"/>
        </w:rPr>
        <w:t>《关于以集中竞价交易方式回购股份的方案的议案》</w:t>
      </w:r>
      <w:r w:rsidR="009129F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2545A">
        <w:rPr>
          <w:rFonts w:asciiTheme="minorEastAsia" w:eastAsiaTheme="minorEastAsia" w:hAnsiTheme="minorEastAsia" w:hint="eastAsia"/>
          <w:sz w:val="24"/>
          <w:szCs w:val="24"/>
        </w:rPr>
        <w:t>同意公司</w:t>
      </w:r>
      <w:r w:rsidR="00E2545A" w:rsidRPr="00017C9D">
        <w:rPr>
          <w:rFonts w:asciiTheme="minorEastAsia" w:eastAsiaTheme="minorEastAsia" w:hAnsiTheme="minorEastAsia" w:hint="eastAsia"/>
          <w:sz w:val="24"/>
          <w:szCs w:val="24"/>
        </w:rPr>
        <w:t>使用自有资金以集中竞价交易方式回购社会公众股份。</w:t>
      </w:r>
      <w:r w:rsidR="00001A02" w:rsidRPr="00001A02">
        <w:rPr>
          <w:rFonts w:asciiTheme="minorEastAsia" w:eastAsiaTheme="minorEastAsia" w:hAnsiTheme="minorEastAsia" w:hint="eastAsia"/>
          <w:sz w:val="24"/>
          <w:szCs w:val="24"/>
        </w:rPr>
        <w:t>在本次回购股份价格上限24元/股的条件下，按照本次</w:t>
      </w:r>
      <w:proofErr w:type="gramStart"/>
      <w:r w:rsidR="00001A02" w:rsidRPr="00001A02">
        <w:rPr>
          <w:rFonts w:asciiTheme="minorEastAsia" w:eastAsiaTheme="minorEastAsia" w:hAnsiTheme="minorEastAsia" w:hint="eastAsia"/>
          <w:sz w:val="24"/>
          <w:szCs w:val="24"/>
        </w:rPr>
        <w:t>拟回购股份金额</w:t>
      </w:r>
      <w:proofErr w:type="gramEnd"/>
      <w:r w:rsidR="00001A02" w:rsidRPr="00001A02">
        <w:rPr>
          <w:rFonts w:asciiTheme="minorEastAsia" w:eastAsiaTheme="minorEastAsia" w:hAnsiTheme="minorEastAsia" w:hint="eastAsia"/>
          <w:sz w:val="24"/>
          <w:szCs w:val="24"/>
        </w:rPr>
        <w:t>下限1.80亿元测算，预计可回购数量约为750万股，按照本次</w:t>
      </w:r>
      <w:proofErr w:type="gramStart"/>
      <w:r w:rsidR="00001A02" w:rsidRPr="00001A02">
        <w:rPr>
          <w:rFonts w:asciiTheme="minorEastAsia" w:eastAsiaTheme="minorEastAsia" w:hAnsiTheme="minorEastAsia" w:hint="eastAsia"/>
          <w:sz w:val="24"/>
          <w:szCs w:val="24"/>
        </w:rPr>
        <w:t>拟回购股份金额</w:t>
      </w:r>
      <w:proofErr w:type="gramEnd"/>
      <w:r w:rsidR="00001A02" w:rsidRPr="00001A02">
        <w:rPr>
          <w:rFonts w:asciiTheme="minorEastAsia" w:eastAsiaTheme="minorEastAsia" w:hAnsiTheme="minorEastAsia" w:hint="eastAsia"/>
          <w:sz w:val="24"/>
          <w:szCs w:val="24"/>
        </w:rPr>
        <w:t>上限3.60亿元测算，预计可回购数量约为1,500万股</w:t>
      </w:r>
      <w:r w:rsidR="003E53F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E53F9" w:rsidRPr="003E53F9">
        <w:rPr>
          <w:rFonts w:asciiTheme="minorEastAsia" w:eastAsiaTheme="minorEastAsia" w:hAnsiTheme="minorEastAsia" w:hint="eastAsia"/>
          <w:sz w:val="24"/>
          <w:szCs w:val="24"/>
        </w:rPr>
        <w:t>回购期限为自董事会审议通过回购股份议案之日起不超过</w:t>
      </w:r>
      <w:r w:rsidR="003E53F9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3E53F9">
        <w:rPr>
          <w:rFonts w:asciiTheme="minorEastAsia" w:eastAsiaTheme="minorEastAsia" w:hAnsiTheme="minorEastAsia"/>
          <w:sz w:val="24"/>
          <w:szCs w:val="24"/>
        </w:rPr>
        <w:t>2</w:t>
      </w:r>
      <w:r w:rsidR="003E53F9" w:rsidRPr="003E53F9">
        <w:rPr>
          <w:rFonts w:asciiTheme="minorEastAsia" w:eastAsiaTheme="minorEastAsia" w:hAnsiTheme="minorEastAsia" w:hint="eastAsia"/>
          <w:sz w:val="24"/>
          <w:szCs w:val="24"/>
        </w:rPr>
        <w:t>个月。</w:t>
      </w:r>
      <w:r w:rsidR="00001A02">
        <w:rPr>
          <w:rFonts w:asciiTheme="minorEastAsia" w:eastAsiaTheme="minorEastAsia" w:hAnsiTheme="minorEastAsia" w:hint="eastAsia"/>
          <w:sz w:val="24"/>
          <w:szCs w:val="24"/>
        </w:rPr>
        <w:t>具体内容详见</w:t>
      </w:r>
      <w:r w:rsidR="00BB4020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001A02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01A02">
        <w:rPr>
          <w:rFonts w:asciiTheme="minorEastAsia" w:eastAsiaTheme="minorEastAsia" w:hAnsiTheme="minorEastAsia"/>
          <w:sz w:val="24"/>
          <w:szCs w:val="24"/>
        </w:rPr>
        <w:t>023</w:t>
      </w:r>
      <w:r w:rsidR="00001A02">
        <w:rPr>
          <w:rFonts w:asciiTheme="minorEastAsia" w:eastAsiaTheme="minorEastAsia" w:hAnsiTheme="minorEastAsia" w:hint="eastAsia"/>
          <w:sz w:val="24"/>
          <w:szCs w:val="24"/>
        </w:rPr>
        <w:t>年1</w:t>
      </w:r>
      <w:r w:rsidR="00001A02">
        <w:rPr>
          <w:rFonts w:asciiTheme="minorEastAsia" w:eastAsiaTheme="minorEastAsia" w:hAnsiTheme="minorEastAsia"/>
          <w:sz w:val="24"/>
          <w:szCs w:val="24"/>
        </w:rPr>
        <w:t>2</w:t>
      </w:r>
      <w:r w:rsidR="00001A02">
        <w:rPr>
          <w:rFonts w:asciiTheme="minorEastAsia" w:eastAsiaTheme="minorEastAsia" w:hAnsiTheme="minorEastAsia" w:hint="eastAsia"/>
          <w:sz w:val="24"/>
          <w:szCs w:val="24"/>
        </w:rPr>
        <w:t>月1</w:t>
      </w:r>
      <w:r w:rsidR="00001A02">
        <w:rPr>
          <w:rFonts w:asciiTheme="minorEastAsia" w:eastAsiaTheme="minorEastAsia" w:hAnsiTheme="minorEastAsia"/>
          <w:sz w:val="24"/>
          <w:szCs w:val="24"/>
        </w:rPr>
        <w:t>4</w:t>
      </w:r>
      <w:r w:rsidR="00001A02">
        <w:rPr>
          <w:rFonts w:asciiTheme="minorEastAsia" w:eastAsiaTheme="minorEastAsia" w:hAnsiTheme="minorEastAsia" w:hint="eastAsia"/>
          <w:sz w:val="24"/>
          <w:szCs w:val="24"/>
        </w:rPr>
        <w:t>日、2</w:t>
      </w:r>
      <w:r w:rsidR="00001A02">
        <w:rPr>
          <w:rFonts w:asciiTheme="minorEastAsia" w:eastAsiaTheme="minorEastAsia" w:hAnsiTheme="minorEastAsia"/>
          <w:sz w:val="24"/>
          <w:szCs w:val="24"/>
        </w:rPr>
        <w:t>023</w:t>
      </w:r>
      <w:r w:rsidR="00001A02">
        <w:rPr>
          <w:rFonts w:asciiTheme="minorEastAsia" w:eastAsiaTheme="minorEastAsia" w:hAnsiTheme="minorEastAsia" w:hint="eastAsia"/>
          <w:sz w:val="24"/>
          <w:szCs w:val="24"/>
        </w:rPr>
        <w:t>年1</w:t>
      </w:r>
      <w:r w:rsidR="00001A02">
        <w:rPr>
          <w:rFonts w:asciiTheme="minorEastAsia" w:eastAsiaTheme="minorEastAsia" w:hAnsiTheme="minorEastAsia"/>
          <w:sz w:val="24"/>
          <w:szCs w:val="24"/>
        </w:rPr>
        <w:t>2</w:t>
      </w:r>
      <w:r w:rsidR="00001A02">
        <w:rPr>
          <w:rFonts w:asciiTheme="minorEastAsia" w:eastAsiaTheme="minorEastAsia" w:hAnsiTheme="minorEastAsia" w:hint="eastAsia"/>
          <w:sz w:val="24"/>
          <w:szCs w:val="24"/>
        </w:rPr>
        <w:t>月1</w:t>
      </w:r>
      <w:r w:rsidR="00001A02">
        <w:rPr>
          <w:rFonts w:asciiTheme="minorEastAsia" w:eastAsiaTheme="minorEastAsia" w:hAnsiTheme="minorEastAsia"/>
          <w:sz w:val="24"/>
          <w:szCs w:val="24"/>
        </w:rPr>
        <w:t>6</w:t>
      </w:r>
      <w:r w:rsidR="00001A02">
        <w:rPr>
          <w:rFonts w:asciiTheme="minorEastAsia" w:eastAsiaTheme="minorEastAsia" w:hAnsiTheme="minorEastAsia" w:hint="eastAsia"/>
          <w:sz w:val="24"/>
          <w:szCs w:val="24"/>
        </w:rPr>
        <w:t>日披露于</w:t>
      </w:r>
      <w:r w:rsidR="00BB4020" w:rsidRPr="00BB4020">
        <w:rPr>
          <w:rFonts w:asciiTheme="minorEastAsia" w:eastAsiaTheme="minorEastAsia" w:hAnsiTheme="minorEastAsia" w:hint="eastAsia"/>
          <w:sz w:val="24"/>
          <w:szCs w:val="24"/>
        </w:rPr>
        <w:t>上海证券交易所网站（www.sse.com.cn）的《关于以集中竞价交易方式回购股份方案的公告》（公告编号：2023-</w:t>
      </w:r>
      <w:r w:rsidR="00BB4020">
        <w:rPr>
          <w:rFonts w:asciiTheme="minorEastAsia" w:eastAsiaTheme="minorEastAsia" w:hAnsiTheme="minorEastAsia"/>
          <w:sz w:val="24"/>
          <w:szCs w:val="24"/>
        </w:rPr>
        <w:t>176</w:t>
      </w:r>
      <w:r w:rsidR="00BB4020" w:rsidRPr="00BB402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B4020">
        <w:rPr>
          <w:rFonts w:asciiTheme="minorEastAsia" w:eastAsiaTheme="minorEastAsia" w:hAnsiTheme="minorEastAsia" w:hint="eastAsia"/>
          <w:sz w:val="24"/>
          <w:szCs w:val="24"/>
        </w:rPr>
        <w:t>、《</w:t>
      </w:r>
      <w:r w:rsidR="00BB4020" w:rsidRPr="00BB4020"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="00BB4020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BB4020" w:rsidRPr="00BB4020">
        <w:rPr>
          <w:rFonts w:asciiTheme="minorEastAsia" w:eastAsiaTheme="minorEastAsia" w:hAnsiTheme="minorEastAsia" w:hint="eastAsia"/>
          <w:sz w:val="24"/>
          <w:szCs w:val="24"/>
        </w:rPr>
        <w:t>（公告编号：2023-</w:t>
      </w:r>
      <w:r w:rsidR="00BB4020">
        <w:rPr>
          <w:rFonts w:asciiTheme="minorEastAsia" w:eastAsiaTheme="minorEastAsia" w:hAnsiTheme="minorEastAsia"/>
          <w:sz w:val="24"/>
          <w:szCs w:val="24"/>
        </w:rPr>
        <w:t>180</w:t>
      </w:r>
      <w:r w:rsidR="00BB4020" w:rsidRPr="00BB402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41B4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A0BA7" w:rsidRDefault="009129FE" w:rsidP="00C9496F">
      <w:pPr>
        <w:pStyle w:val="af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7545E5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C9496F">
        <w:rPr>
          <w:rFonts w:asciiTheme="minorEastAsia" w:eastAsiaTheme="minorEastAsia" w:hAnsiTheme="minorEastAsia" w:hint="eastAsia"/>
          <w:b/>
          <w:sz w:val="24"/>
          <w:szCs w:val="24"/>
        </w:rPr>
        <w:t>回购股份的</w:t>
      </w:r>
      <w:r w:rsidR="004A5F3F">
        <w:rPr>
          <w:rFonts w:asciiTheme="minorEastAsia" w:eastAsiaTheme="minorEastAsia" w:hAnsiTheme="minorEastAsia" w:hint="eastAsia"/>
          <w:b/>
          <w:sz w:val="24"/>
          <w:szCs w:val="24"/>
        </w:rPr>
        <w:t>进展</w:t>
      </w:r>
      <w:r w:rsidR="00C9496F">
        <w:rPr>
          <w:rFonts w:asciiTheme="minorEastAsia" w:eastAsiaTheme="minorEastAsia" w:hAnsiTheme="minorEastAsia" w:hint="eastAsia"/>
          <w:b/>
          <w:sz w:val="24"/>
          <w:szCs w:val="24"/>
        </w:rPr>
        <w:t>情况</w:t>
      </w:r>
    </w:p>
    <w:p w:rsidR="000303CC" w:rsidRPr="009D38D6" w:rsidRDefault="00C9496F" w:rsidP="006B7AC2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D38D6">
        <w:rPr>
          <w:rFonts w:asciiTheme="minorEastAsia" w:eastAsiaTheme="minorEastAsia" w:hAnsiTheme="minorEastAsia" w:hint="eastAsia"/>
          <w:sz w:val="24"/>
          <w:szCs w:val="24"/>
        </w:rPr>
        <w:t>根据《上市公司股份回购规则》《上海证券交易所上市公司自律监管指引第7号--回购股份》等相关规定，</w:t>
      </w:r>
      <w:r w:rsidR="006B7AC2" w:rsidRPr="006B7AC2">
        <w:rPr>
          <w:rFonts w:asciiTheme="minorEastAsia" w:eastAsiaTheme="minorEastAsia" w:hAnsiTheme="minorEastAsia" w:hint="eastAsia"/>
          <w:sz w:val="24"/>
          <w:szCs w:val="24"/>
        </w:rPr>
        <w:t>公司应当在每个月的前3个交易日内，公告截至上月末的回购进展情况</w:t>
      </w:r>
      <w:r w:rsidRPr="009D38D6">
        <w:rPr>
          <w:rFonts w:asciiTheme="minorEastAsia" w:eastAsiaTheme="minorEastAsia" w:hAnsiTheme="minorEastAsia" w:hint="eastAsia"/>
          <w:sz w:val="24"/>
          <w:szCs w:val="24"/>
        </w:rPr>
        <w:t>现将公司回购股份的</w:t>
      </w:r>
      <w:r w:rsidR="004A5F3F">
        <w:rPr>
          <w:rFonts w:asciiTheme="minorEastAsia" w:eastAsiaTheme="minorEastAsia" w:hAnsiTheme="minorEastAsia" w:hint="eastAsia"/>
          <w:sz w:val="24"/>
          <w:szCs w:val="24"/>
        </w:rPr>
        <w:t>进展</w:t>
      </w:r>
      <w:r w:rsidRPr="009D38D6">
        <w:rPr>
          <w:rFonts w:asciiTheme="minorEastAsia" w:eastAsiaTheme="minorEastAsia" w:hAnsiTheme="minorEastAsia" w:hint="eastAsia"/>
          <w:sz w:val="24"/>
          <w:szCs w:val="24"/>
        </w:rPr>
        <w:t>情况公告如下：</w:t>
      </w:r>
    </w:p>
    <w:p w:rsidR="006B7AC2" w:rsidRDefault="006B7AC2" w:rsidP="0044131D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B7AC2">
        <w:rPr>
          <w:rFonts w:asciiTheme="minorEastAsia" w:eastAsiaTheme="minorEastAsia" w:hAnsiTheme="minorEastAsia" w:hint="eastAsia"/>
          <w:sz w:val="24"/>
          <w:szCs w:val="24"/>
        </w:rPr>
        <w:lastRenderedPageBreak/>
        <w:t>2024年</w:t>
      </w:r>
      <w:r w:rsidR="009A180C">
        <w:rPr>
          <w:rFonts w:asciiTheme="minorEastAsia" w:eastAsiaTheme="minorEastAsia" w:hAnsiTheme="minorEastAsia"/>
          <w:sz w:val="24"/>
          <w:szCs w:val="24"/>
        </w:rPr>
        <w:t>3</w:t>
      </w:r>
      <w:r w:rsidRPr="006B7AC2">
        <w:rPr>
          <w:rFonts w:asciiTheme="minorEastAsia" w:eastAsiaTheme="minorEastAsia" w:hAnsiTheme="minorEastAsia" w:hint="eastAsia"/>
          <w:sz w:val="24"/>
          <w:szCs w:val="24"/>
        </w:rPr>
        <w:t>月，公司通过集中竞价交易方式累计回购股份</w:t>
      </w:r>
      <w:r w:rsidR="009A180C" w:rsidRPr="009A180C">
        <w:rPr>
          <w:rFonts w:asciiTheme="minorEastAsia" w:eastAsiaTheme="minorEastAsia" w:hAnsiTheme="minorEastAsia"/>
          <w:sz w:val="24"/>
          <w:szCs w:val="24"/>
        </w:rPr>
        <w:t>57</w:t>
      </w:r>
      <w:r w:rsidR="009A180C">
        <w:rPr>
          <w:rFonts w:asciiTheme="minorEastAsia" w:eastAsiaTheme="minorEastAsia" w:hAnsiTheme="minorEastAsia"/>
          <w:sz w:val="24"/>
          <w:szCs w:val="24"/>
        </w:rPr>
        <w:t>,</w:t>
      </w:r>
      <w:r w:rsidR="009A180C" w:rsidRPr="009A180C">
        <w:rPr>
          <w:rFonts w:asciiTheme="minorEastAsia" w:eastAsiaTheme="minorEastAsia" w:hAnsiTheme="minorEastAsia"/>
          <w:sz w:val="24"/>
          <w:szCs w:val="24"/>
        </w:rPr>
        <w:t>500</w:t>
      </w:r>
      <w:r w:rsidRPr="006B7AC2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44131D">
        <w:rPr>
          <w:rFonts w:asciiTheme="minorEastAsia" w:eastAsiaTheme="minorEastAsia" w:hAnsiTheme="minorEastAsia"/>
          <w:sz w:val="24"/>
          <w:szCs w:val="24"/>
        </w:rPr>
        <w:t>0.</w:t>
      </w:r>
      <w:r w:rsidR="009A180C">
        <w:rPr>
          <w:rFonts w:asciiTheme="minorEastAsia" w:eastAsiaTheme="minorEastAsia" w:hAnsiTheme="minorEastAsia"/>
          <w:sz w:val="24"/>
          <w:szCs w:val="24"/>
        </w:rPr>
        <w:t>0052</w:t>
      </w:r>
      <w:r w:rsidRPr="006B7AC2">
        <w:rPr>
          <w:rFonts w:asciiTheme="minorEastAsia" w:eastAsiaTheme="minorEastAsia" w:hAnsiTheme="minorEastAsia" w:hint="eastAsia"/>
          <w:sz w:val="24"/>
          <w:szCs w:val="24"/>
        </w:rPr>
        <w:t>%，购买的</w:t>
      </w:r>
      <w:proofErr w:type="gramStart"/>
      <w:r w:rsidRPr="006B7AC2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Pr="006B7AC2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44131D">
        <w:rPr>
          <w:rFonts w:asciiTheme="minorEastAsia" w:eastAsiaTheme="minorEastAsia" w:hAnsiTheme="minorEastAsia"/>
          <w:sz w:val="24"/>
          <w:szCs w:val="24"/>
        </w:rPr>
        <w:t>17.</w:t>
      </w:r>
      <w:r w:rsidR="009A180C">
        <w:rPr>
          <w:rFonts w:asciiTheme="minorEastAsia" w:eastAsiaTheme="minorEastAsia" w:hAnsiTheme="minorEastAsia"/>
          <w:sz w:val="24"/>
          <w:szCs w:val="24"/>
        </w:rPr>
        <w:t>44</w:t>
      </w:r>
      <w:r w:rsidRPr="006B7AC2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9A180C">
        <w:rPr>
          <w:rFonts w:asciiTheme="minorEastAsia" w:eastAsiaTheme="minorEastAsia" w:hAnsiTheme="minorEastAsia"/>
          <w:sz w:val="24"/>
          <w:szCs w:val="24"/>
        </w:rPr>
        <w:t>17.41</w:t>
      </w:r>
      <w:r w:rsidRPr="006B7AC2">
        <w:rPr>
          <w:rFonts w:asciiTheme="minorEastAsia" w:eastAsiaTheme="minorEastAsia" w:hAnsiTheme="minorEastAsia" w:hint="eastAsia"/>
          <w:sz w:val="24"/>
          <w:szCs w:val="24"/>
        </w:rPr>
        <w:t>元/股，累计支付的金额为</w:t>
      </w:r>
      <w:r w:rsidR="009A180C" w:rsidRPr="009A180C">
        <w:rPr>
          <w:rFonts w:asciiTheme="minorEastAsia" w:eastAsiaTheme="minorEastAsia" w:hAnsiTheme="minorEastAsia"/>
          <w:sz w:val="24"/>
          <w:szCs w:val="24"/>
        </w:rPr>
        <w:t>1</w:t>
      </w:r>
      <w:r w:rsidR="009A180C">
        <w:rPr>
          <w:rFonts w:asciiTheme="minorEastAsia" w:eastAsiaTheme="minorEastAsia" w:hAnsiTheme="minorEastAsia"/>
          <w:sz w:val="24"/>
          <w:szCs w:val="24"/>
        </w:rPr>
        <w:t>,</w:t>
      </w:r>
      <w:r w:rsidR="009A180C" w:rsidRPr="009A180C">
        <w:rPr>
          <w:rFonts w:asciiTheme="minorEastAsia" w:eastAsiaTheme="minorEastAsia" w:hAnsiTheme="minorEastAsia"/>
          <w:sz w:val="24"/>
          <w:szCs w:val="24"/>
        </w:rPr>
        <w:t>002</w:t>
      </w:r>
      <w:r w:rsidR="009A180C">
        <w:rPr>
          <w:rFonts w:asciiTheme="minorEastAsia" w:eastAsiaTheme="minorEastAsia" w:hAnsiTheme="minorEastAsia"/>
          <w:sz w:val="24"/>
          <w:szCs w:val="24"/>
        </w:rPr>
        <w:t>,</w:t>
      </w:r>
      <w:r w:rsidR="009A180C" w:rsidRPr="009A180C">
        <w:rPr>
          <w:rFonts w:asciiTheme="minorEastAsia" w:eastAsiaTheme="minorEastAsia" w:hAnsiTheme="minorEastAsia"/>
          <w:sz w:val="24"/>
          <w:szCs w:val="24"/>
        </w:rPr>
        <w:t>009.00</w:t>
      </w:r>
      <w:r w:rsidRPr="006B7AC2">
        <w:rPr>
          <w:rFonts w:asciiTheme="minorEastAsia" w:eastAsiaTheme="minorEastAsia" w:hAnsiTheme="minorEastAsia" w:hint="eastAsia"/>
          <w:sz w:val="24"/>
          <w:szCs w:val="24"/>
        </w:rPr>
        <w:t>元（不含交易费用）。</w:t>
      </w:r>
    </w:p>
    <w:p w:rsidR="00AB4693" w:rsidRDefault="00AB4693" w:rsidP="008E71C6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AB4693">
        <w:rPr>
          <w:rFonts w:asciiTheme="minorEastAsia" w:eastAsiaTheme="minorEastAsia" w:hAnsiTheme="minorEastAsia" w:hint="eastAsia"/>
          <w:sz w:val="24"/>
          <w:szCs w:val="24"/>
        </w:rPr>
        <w:t>截至2024年3月31日，公司通过集中竞价交易方式已累计回购公司股份10,546,300股，已回购股份占公司总股本的比例为0.9535%，购买的</w:t>
      </w:r>
      <w:proofErr w:type="gramStart"/>
      <w:r w:rsidRPr="00AB4693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Pr="00AB4693">
        <w:rPr>
          <w:rFonts w:asciiTheme="minorEastAsia" w:eastAsiaTheme="minorEastAsia" w:hAnsiTheme="minorEastAsia" w:hint="eastAsia"/>
          <w:sz w:val="24"/>
          <w:szCs w:val="24"/>
        </w:rPr>
        <w:t>高价为17.44元/股，最低价为14.16元/股，累计已支付的总金额为168,330,525.57元（不含交易费用）。</w:t>
      </w:r>
    </w:p>
    <w:p w:rsidR="00C9496F" w:rsidRPr="009D38D6" w:rsidRDefault="00C9496F" w:rsidP="008E71C6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D38D6">
        <w:rPr>
          <w:rFonts w:asciiTheme="minorEastAsia" w:eastAsiaTheme="minorEastAsia" w:hAnsiTheme="minorEastAsia" w:hint="eastAsia"/>
          <w:sz w:val="24"/>
          <w:szCs w:val="24"/>
        </w:rPr>
        <w:t>本次回购符合相关法律法规和公司回购股</w:t>
      </w:r>
      <w:proofErr w:type="gramStart"/>
      <w:r w:rsidRPr="009D38D6">
        <w:rPr>
          <w:rFonts w:asciiTheme="minorEastAsia" w:eastAsiaTheme="minorEastAsia" w:hAnsiTheme="minorEastAsia" w:hint="eastAsia"/>
          <w:sz w:val="24"/>
          <w:szCs w:val="24"/>
        </w:rPr>
        <w:t>份方案</w:t>
      </w:r>
      <w:proofErr w:type="gramEnd"/>
      <w:r w:rsidRPr="009D38D6">
        <w:rPr>
          <w:rFonts w:asciiTheme="minorEastAsia" w:eastAsiaTheme="minorEastAsia" w:hAnsiTheme="minorEastAsia" w:hint="eastAsia"/>
          <w:sz w:val="24"/>
          <w:szCs w:val="24"/>
        </w:rPr>
        <w:t>的要求。</w:t>
      </w:r>
    </w:p>
    <w:p w:rsidR="006A0BA7" w:rsidRPr="00F2287A" w:rsidRDefault="000303CC" w:rsidP="006A0BA7">
      <w:pPr>
        <w:pStyle w:val="af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三、其他事项</w:t>
      </w:r>
    </w:p>
    <w:p w:rsidR="00695D7F" w:rsidRDefault="009B43C4" w:rsidP="00957E8D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B43C4">
        <w:rPr>
          <w:rFonts w:asciiTheme="minorEastAsia" w:eastAsiaTheme="minorEastAsia" w:hAnsiTheme="minorEastAsia" w:hint="eastAsia"/>
          <w:sz w:val="24"/>
          <w:szCs w:val="24"/>
        </w:rPr>
        <w:t>公司将在回购期限内根据市场情况择机</w:t>
      </w:r>
      <w:proofErr w:type="gramStart"/>
      <w:r w:rsidRPr="009B43C4">
        <w:rPr>
          <w:rFonts w:asciiTheme="minorEastAsia" w:eastAsiaTheme="minorEastAsia" w:hAnsiTheme="minorEastAsia" w:hint="eastAsia"/>
          <w:sz w:val="24"/>
          <w:szCs w:val="24"/>
        </w:rPr>
        <w:t>作出</w:t>
      </w:r>
      <w:proofErr w:type="gramEnd"/>
      <w:r w:rsidRPr="009B43C4">
        <w:rPr>
          <w:rFonts w:asciiTheme="minorEastAsia" w:eastAsiaTheme="minorEastAsia" w:hAnsiTheme="minorEastAsia" w:hint="eastAsia"/>
          <w:sz w:val="24"/>
          <w:szCs w:val="24"/>
        </w:rPr>
        <w:t>回购决策，予以实施，并将根据回购事项进展情况及时履行信息披露义务，敬请</w:t>
      </w:r>
      <w:r w:rsidR="00695D7F">
        <w:rPr>
          <w:rFonts w:asciiTheme="minorEastAsia" w:eastAsiaTheme="minorEastAsia" w:hAnsiTheme="minorEastAsia" w:hint="eastAsia"/>
          <w:sz w:val="24"/>
          <w:szCs w:val="24"/>
        </w:rPr>
        <w:t>广大</w:t>
      </w:r>
      <w:r w:rsidRPr="009B43C4">
        <w:rPr>
          <w:rFonts w:asciiTheme="minorEastAsia" w:eastAsiaTheme="minorEastAsia" w:hAnsiTheme="minorEastAsia" w:hint="eastAsia"/>
          <w:sz w:val="24"/>
          <w:szCs w:val="24"/>
        </w:rPr>
        <w:t>投资者</w:t>
      </w:r>
      <w:r w:rsidR="00695D7F">
        <w:rPr>
          <w:rFonts w:asciiTheme="minorEastAsia" w:eastAsiaTheme="minorEastAsia" w:hAnsiTheme="minorEastAsia" w:hint="eastAsia"/>
          <w:sz w:val="24"/>
          <w:szCs w:val="24"/>
        </w:rPr>
        <w:t>谨慎决策，</w:t>
      </w:r>
      <w:r w:rsidRPr="009B43C4">
        <w:rPr>
          <w:rFonts w:asciiTheme="minorEastAsia" w:eastAsiaTheme="minorEastAsia" w:hAnsiTheme="minorEastAsia" w:hint="eastAsia"/>
          <w:sz w:val="24"/>
          <w:szCs w:val="24"/>
        </w:rPr>
        <w:t>注意投资风险。</w:t>
      </w:r>
    </w:p>
    <w:p w:rsidR="006A0BA7" w:rsidRDefault="006A0BA7" w:rsidP="00957E8D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12BF7" w:rsidRDefault="00D50A15" w:rsidP="00957E8D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D12BF7" w:rsidRDefault="00D12BF7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250EF2" w:rsidRDefault="00D50A15">
      <w:pPr>
        <w:pBdr>
          <w:right w:val="none" w:sz="0" w:space="7" w:color="000000"/>
        </w:pBdr>
        <w:autoSpaceDE w:val="0"/>
        <w:autoSpaceDN w:val="0"/>
        <w:spacing w:line="360" w:lineRule="auto"/>
        <w:ind w:firstLineChars="1900" w:firstLine="4560"/>
        <w:rPr>
          <w:rFonts w:asciiTheme="minorEastAsia" w:eastAsiaTheme="minorEastAsia" w:hAnsiTheme="minorEastAsia" w:cs="KAPJJC+ËÎÌå"/>
          <w:sz w:val="24"/>
        </w:rPr>
      </w:pPr>
      <w:r>
        <w:rPr>
          <w:rFonts w:asciiTheme="minorEastAsia" w:eastAsiaTheme="minorEastAsia" w:hAnsiTheme="minorEastAsia" w:cs="KAPJJC+ËÎÌå" w:hint="eastAsia"/>
          <w:sz w:val="24"/>
        </w:rPr>
        <w:t>山东步长制药股份有限公司董事会</w:t>
      </w:r>
    </w:p>
    <w:p w:rsidR="00250EF2" w:rsidRDefault="00D50A15">
      <w:pPr>
        <w:wordWrap w:val="0"/>
        <w:autoSpaceDE w:val="0"/>
        <w:autoSpaceDN w:val="0"/>
        <w:spacing w:line="360" w:lineRule="auto"/>
        <w:ind w:right="144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>
        <w:rPr>
          <w:rFonts w:asciiTheme="minorEastAsia" w:eastAsiaTheme="minorEastAsia" w:hAnsiTheme="minorEastAsia" w:cs="KAPJJC+ËÎÌå" w:hint="eastAsia"/>
          <w:sz w:val="24"/>
        </w:rPr>
        <w:t>20</w:t>
      </w:r>
      <w:r w:rsidR="00E52F5B">
        <w:rPr>
          <w:rFonts w:asciiTheme="minorEastAsia" w:eastAsiaTheme="minorEastAsia" w:hAnsiTheme="minorEastAsia" w:cs="KAPJJC+ËÎÌå"/>
          <w:sz w:val="24"/>
        </w:rPr>
        <w:t>24</w:t>
      </w:r>
      <w:r>
        <w:rPr>
          <w:rFonts w:asciiTheme="minorEastAsia" w:eastAsiaTheme="minorEastAsia" w:hAnsiTheme="minorEastAsia" w:cs="KAPJJC+ËÎÌå" w:hint="eastAsia"/>
          <w:sz w:val="24"/>
        </w:rPr>
        <w:t>年</w:t>
      </w:r>
      <w:r w:rsidR="00AB4693">
        <w:rPr>
          <w:rFonts w:asciiTheme="minorEastAsia" w:eastAsiaTheme="minorEastAsia" w:hAnsiTheme="minorEastAsia" w:cs="KAPJJC+ËÎÌå"/>
          <w:sz w:val="24"/>
        </w:rPr>
        <w:t>4</w:t>
      </w:r>
      <w:r>
        <w:rPr>
          <w:rFonts w:asciiTheme="minorEastAsia" w:eastAsiaTheme="minorEastAsia" w:hAnsiTheme="minorEastAsia" w:cs="KAPJJC+ËÎÌå" w:hint="eastAsia"/>
          <w:sz w:val="24"/>
        </w:rPr>
        <w:t>月</w:t>
      </w:r>
      <w:r w:rsidR="00AB4693">
        <w:rPr>
          <w:rFonts w:asciiTheme="minorEastAsia" w:eastAsiaTheme="minorEastAsia" w:hAnsiTheme="minorEastAsia" w:cs="KAPJJC+ËÎÌå"/>
          <w:sz w:val="24"/>
        </w:rPr>
        <w:t>2</w:t>
      </w:r>
      <w:r>
        <w:rPr>
          <w:rFonts w:asciiTheme="minorEastAsia" w:eastAsiaTheme="minorEastAsia" w:hAnsiTheme="minorEastAsia" w:cs="KAPJJC+ËÎÌå" w:hint="eastAsia"/>
          <w:sz w:val="24"/>
        </w:rPr>
        <w:t>日</w:t>
      </w:r>
    </w:p>
    <w:sectPr w:rsidR="00250EF2">
      <w:footerReference w:type="default" r:id="rId8"/>
      <w:endnotePr>
        <w:numFmt w:val="decimal"/>
      </w:endnotePr>
      <w:pgSz w:w="11906" w:h="16838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88" w:rsidRDefault="005C4988">
      <w:r>
        <w:separator/>
      </w:r>
    </w:p>
  </w:endnote>
  <w:endnote w:type="continuationSeparator" w:id="0">
    <w:p w:rsidR="005C4988" w:rsidRDefault="005C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KAPJJC+ËÎÌå">
    <w:altName w:val="Segoe Print"/>
    <w:charset w:val="00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951728"/>
    </w:sdtPr>
    <w:sdtEndPr/>
    <w:sdtContent>
      <w:p w:rsidR="00250EF2" w:rsidRDefault="00D50A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DE" w:rsidRPr="00EF34DE">
          <w:rPr>
            <w:noProof/>
            <w:lang w:val="zh-CN"/>
          </w:rPr>
          <w:t>1</w:t>
        </w:r>
        <w:r>
          <w:fldChar w:fldCharType="end"/>
        </w:r>
      </w:p>
    </w:sdtContent>
  </w:sdt>
  <w:p w:rsidR="00250EF2" w:rsidRDefault="00250E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88" w:rsidRDefault="005C4988">
      <w:r>
        <w:separator/>
      </w:r>
    </w:p>
  </w:footnote>
  <w:footnote w:type="continuationSeparator" w:id="0">
    <w:p w:rsidR="005C4988" w:rsidRDefault="005C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C1D"/>
    <w:multiLevelType w:val="hybridMultilevel"/>
    <w:tmpl w:val="107CE4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8312C1"/>
    <w:multiLevelType w:val="hybridMultilevel"/>
    <w:tmpl w:val="76A0672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F9D0F25"/>
    <w:multiLevelType w:val="hybridMultilevel"/>
    <w:tmpl w:val="3E06C4A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C455861"/>
    <w:multiLevelType w:val="hybridMultilevel"/>
    <w:tmpl w:val="4A7CDD36"/>
    <w:lvl w:ilvl="0" w:tplc="39D28F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OTdiMzUwZGNiNTRjMjk0ODdmYTM1MmY1MTQxZTMifQ=="/>
  </w:docVars>
  <w:rsids>
    <w:rsidRoot w:val="00AC7A56"/>
    <w:rsid w:val="000000EA"/>
    <w:rsid w:val="00001A02"/>
    <w:rsid w:val="0000667D"/>
    <w:rsid w:val="00007B42"/>
    <w:rsid w:val="00011828"/>
    <w:rsid w:val="000126A2"/>
    <w:rsid w:val="00017C9D"/>
    <w:rsid w:val="00021526"/>
    <w:rsid w:val="00021ACB"/>
    <w:rsid w:val="000251E1"/>
    <w:rsid w:val="000302D3"/>
    <w:rsid w:val="000303CC"/>
    <w:rsid w:val="00036126"/>
    <w:rsid w:val="00036817"/>
    <w:rsid w:val="0003691A"/>
    <w:rsid w:val="00042EED"/>
    <w:rsid w:val="00047626"/>
    <w:rsid w:val="00050620"/>
    <w:rsid w:val="00056521"/>
    <w:rsid w:val="00061F27"/>
    <w:rsid w:val="000620C6"/>
    <w:rsid w:val="00067C54"/>
    <w:rsid w:val="0007049D"/>
    <w:rsid w:val="0007286A"/>
    <w:rsid w:val="000813CF"/>
    <w:rsid w:val="00082714"/>
    <w:rsid w:val="00082C69"/>
    <w:rsid w:val="0008654E"/>
    <w:rsid w:val="00094196"/>
    <w:rsid w:val="0009464B"/>
    <w:rsid w:val="0009504D"/>
    <w:rsid w:val="0009644C"/>
    <w:rsid w:val="000A009A"/>
    <w:rsid w:val="000A4FFB"/>
    <w:rsid w:val="000A591B"/>
    <w:rsid w:val="000A6B5F"/>
    <w:rsid w:val="000B1474"/>
    <w:rsid w:val="000B4A57"/>
    <w:rsid w:val="000B5567"/>
    <w:rsid w:val="000B6294"/>
    <w:rsid w:val="000B6BF2"/>
    <w:rsid w:val="000B74DC"/>
    <w:rsid w:val="000C21B9"/>
    <w:rsid w:val="000C23A5"/>
    <w:rsid w:val="000C247B"/>
    <w:rsid w:val="000C37E7"/>
    <w:rsid w:val="000C420D"/>
    <w:rsid w:val="000D1025"/>
    <w:rsid w:val="000D50E6"/>
    <w:rsid w:val="000D5581"/>
    <w:rsid w:val="000D738C"/>
    <w:rsid w:val="000E331F"/>
    <w:rsid w:val="000E7C8E"/>
    <w:rsid w:val="000F1C51"/>
    <w:rsid w:val="000F24AD"/>
    <w:rsid w:val="000F3B55"/>
    <w:rsid w:val="001013FE"/>
    <w:rsid w:val="00104A7F"/>
    <w:rsid w:val="00105377"/>
    <w:rsid w:val="00105E96"/>
    <w:rsid w:val="00111CAB"/>
    <w:rsid w:val="00112249"/>
    <w:rsid w:val="001127A4"/>
    <w:rsid w:val="00116D2A"/>
    <w:rsid w:val="00131EA3"/>
    <w:rsid w:val="001354F4"/>
    <w:rsid w:val="00136819"/>
    <w:rsid w:val="001375A8"/>
    <w:rsid w:val="0014019A"/>
    <w:rsid w:val="00141B42"/>
    <w:rsid w:val="00147BC4"/>
    <w:rsid w:val="00154AEA"/>
    <w:rsid w:val="00154F62"/>
    <w:rsid w:val="001564CF"/>
    <w:rsid w:val="0016365D"/>
    <w:rsid w:val="00170B8A"/>
    <w:rsid w:val="001710AF"/>
    <w:rsid w:val="00171247"/>
    <w:rsid w:val="001717C4"/>
    <w:rsid w:val="00176150"/>
    <w:rsid w:val="00177C40"/>
    <w:rsid w:val="001808B3"/>
    <w:rsid w:val="00180B25"/>
    <w:rsid w:val="001830F1"/>
    <w:rsid w:val="0018310D"/>
    <w:rsid w:val="0018597A"/>
    <w:rsid w:val="00190F35"/>
    <w:rsid w:val="00194782"/>
    <w:rsid w:val="00197B2C"/>
    <w:rsid w:val="001A3667"/>
    <w:rsid w:val="001A3D2D"/>
    <w:rsid w:val="001B256E"/>
    <w:rsid w:val="001B5110"/>
    <w:rsid w:val="001B6F8D"/>
    <w:rsid w:val="001C210D"/>
    <w:rsid w:val="001C3E27"/>
    <w:rsid w:val="001C5B79"/>
    <w:rsid w:val="001C5C16"/>
    <w:rsid w:val="001C7274"/>
    <w:rsid w:val="001D201A"/>
    <w:rsid w:val="001D4C12"/>
    <w:rsid w:val="001D559B"/>
    <w:rsid w:val="001D574A"/>
    <w:rsid w:val="001D5CDD"/>
    <w:rsid w:val="001D60BC"/>
    <w:rsid w:val="001D74B9"/>
    <w:rsid w:val="001E2390"/>
    <w:rsid w:val="001E4FE9"/>
    <w:rsid w:val="001E70B4"/>
    <w:rsid w:val="001F1325"/>
    <w:rsid w:val="00203A6E"/>
    <w:rsid w:val="002041B5"/>
    <w:rsid w:val="00205FD7"/>
    <w:rsid w:val="0021251B"/>
    <w:rsid w:val="0021400C"/>
    <w:rsid w:val="002171DF"/>
    <w:rsid w:val="002206C3"/>
    <w:rsid w:val="00223576"/>
    <w:rsid w:val="002278D6"/>
    <w:rsid w:val="0023035B"/>
    <w:rsid w:val="00233E3F"/>
    <w:rsid w:val="002400FC"/>
    <w:rsid w:val="00240B13"/>
    <w:rsid w:val="00241C2B"/>
    <w:rsid w:val="00243AE4"/>
    <w:rsid w:val="002448BD"/>
    <w:rsid w:val="00250EF2"/>
    <w:rsid w:val="00253B58"/>
    <w:rsid w:val="002542A2"/>
    <w:rsid w:val="002551EA"/>
    <w:rsid w:val="00261B5A"/>
    <w:rsid w:val="00262E32"/>
    <w:rsid w:val="002637E8"/>
    <w:rsid w:val="00263CBC"/>
    <w:rsid w:val="002641C0"/>
    <w:rsid w:val="00267E64"/>
    <w:rsid w:val="0027022A"/>
    <w:rsid w:val="00271B9C"/>
    <w:rsid w:val="00282DF2"/>
    <w:rsid w:val="002842C9"/>
    <w:rsid w:val="00294862"/>
    <w:rsid w:val="002A79DE"/>
    <w:rsid w:val="002B2F18"/>
    <w:rsid w:val="002B3B5C"/>
    <w:rsid w:val="002C1640"/>
    <w:rsid w:val="002C23F0"/>
    <w:rsid w:val="002C381C"/>
    <w:rsid w:val="002C41AA"/>
    <w:rsid w:val="002C5796"/>
    <w:rsid w:val="002C5A80"/>
    <w:rsid w:val="002D0378"/>
    <w:rsid w:val="002D2871"/>
    <w:rsid w:val="002D47C7"/>
    <w:rsid w:val="002D509B"/>
    <w:rsid w:val="002E0C18"/>
    <w:rsid w:val="002E1A2D"/>
    <w:rsid w:val="002E2EC8"/>
    <w:rsid w:val="002E6057"/>
    <w:rsid w:val="002E71FD"/>
    <w:rsid w:val="002F6E75"/>
    <w:rsid w:val="00300275"/>
    <w:rsid w:val="00301560"/>
    <w:rsid w:val="0031127D"/>
    <w:rsid w:val="003115B9"/>
    <w:rsid w:val="003139C2"/>
    <w:rsid w:val="00317AC0"/>
    <w:rsid w:val="00321773"/>
    <w:rsid w:val="00323800"/>
    <w:rsid w:val="003279A5"/>
    <w:rsid w:val="00330C38"/>
    <w:rsid w:val="0033784C"/>
    <w:rsid w:val="0034345B"/>
    <w:rsid w:val="00344105"/>
    <w:rsid w:val="003450F5"/>
    <w:rsid w:val="00346196"/>
    <w:rsid w:val="00347138"/>
    <w:rsid w:val="003604A6"/>
    <w:rsid w:val="0036209D"/>
    <w:rsid w:val="00364BDF"/>
    <w:rsid w:val="00370A2A"/>
    <w:rsid w:val="003714DA"/>
    <w:rsid w:val="0037295F"/>
    <w:rsid w:val="003733A7"/>
    <w:rsid w:val="003734B2"/>
    <w:rsid w:val="00373505"/>
    <w:rsid w:val="003811B5"/>
    <w:rsid w:val="0038288C"/>
    <w:rsid w:val="003833C0"/>
    <w:rsid w:val="00393DAE"/>
    <w:rsid w:val="003941BC"/>
    <w:rsid w:val="00395950"/>
    <w:rsid w:val="003A3A1F"/>
    <w:rsid w:val="003A4AFA"/>
    <w:rsid w:val="003A5CFD"/>
    <w:rsid w:val="003A6F29"/>
    <w:rsid w:val="003B277E"/>
    <w:rsid w:val="003B2BF5"/>
    <w:rsid w:val="003C2B0E"/>
    <w:rsid w:val="003C65AF"/>
    <w:rsid w:val="003D1E03"/>
    <w:rsid w:val="003D44E2"/>
    <w:rsid w:val="003D5115"/>
    <w:rsid w:val="003D5419"/>
    <w:rsid w:val="003D7B25"/>
    <w:rsid w:val="003E169E"/>
    <w:rsid w:val="003E1B12"/>
    <w:rsid w:val="003E53F9"/>
    <w:rsid w:val="003E5825"/>
    <w:rsid w:val="003F0A8F"/>
    <w:rsid w:val="003F1311"/>
    <w:rsid w:val="003F153C"/>
    <w:rsid w:val="004042BA"/>
    <w:rsid w:val="00405498"/>
    <w:rsid w:val="0040744A"/>
    <w:rsid w:val="00411089"/>
    <w:rsid w:val="004140C8"/>
    <w:rsid w:val="00416C81"/>
    <w:rsid w:val="00417A35"/>
    <w:rsid w:val="0042073A"/>
    <w:rsid w:val="004266BE"/>
    <w:rsid w:val="004277A0"/>
    <w:rsid w:val="004315BE"/>
    <w:rsid w:val="00433851"/>
    <w:rsid w:val="00437582"/>
    <w:rsid w:val="004403FC"/>
    <w:rsid w:val="0044131D"/>
    <w:rsid w:val="00441740"/>
    <w:rsid w:val="00443414"/>
    <w:rsid w:val="00444397"/>
    <w:rsid w:val="004451A8"/>
    <w:rsid w:val="00453672"/>
    <w:rsid w:val="00455325"/>
    <w:rsid w:val="00457F01"/>
    <w:rsid w:val="00461FB1"/>
    <w:rsid w:val="0046400F"/>
    <w:rsid w:val="00466DF0"/>
    <w:rsid w:val="00470968"/>
    <w:rsid w:val="004719C3"/>
    <w:rsid w:val="00472986"/>
    <w:rsid w:val="0047340C"/>
    <w:rsid w:val="00474651"/>
    <w:rsid w:val="004770A2"/>
    <w:rsid w:val="00481724"/>
    <w:rsid w:val="004846DF"/>
    <w:rsid w:val="00491299"/>
    <w:rsid w:val="00491614"/>
    <w:rsid w:val="00492A8C"/>
    <w:rsid w:val="004947AC"/>
    <w:rsid w:val="00495083"/>
    <w:rsid w:val="0049514B"/>
    <w:rsid w:val="004A3A5C"/>
    <w:rsid w:val="004A5F3F"/>
    <w:rsid w:val="004A6536"/>
    <w:rsid w:val="004B0D84"/>
    <w:rsid w:val="004B1980"/>
    <w:rsid w:val="004B4AD7"/>
    <w:rsid w:val="004B4B81"/>
    <w:rsid w:val="004B505E"/>
    <w:rsid w:val="004B6C24"/>
    <w:rsid w:val="004B7AC4"/>
    <w:rsid w:val="004C2104"/>
    <w:rsid w:val="004C4541"/>
    <w:rsid w:val="004D176B"/>
    <w:rsid w:val="004D3625"/>
    <w:rsid w:val="004D3B19"/>
    <w:rsid w:val="004D5FEB"/>
    <w:rsid w:val="004E4734"/>
    <w:rsid w:val="004E48E7"/>
    <w:rsid w:val="004E74FC"/>
    <w:rsid w:val="004E7D27"/>
    <w:rsid w:val="004F0C11"/>
    <w:rsid w:val="004F0D80"/>
    <w:rsid w:val="004F2756"/>
    <w:rsid w:val="004F390B"/>
    <w:rsid w:val="004F7A55"/>
    <w:rsid w:val="005113C4"/>
    <w:rsid w:val="00511D1E"/>
    <w:rsid w:val="00512092"/>
    <w:rsid w:val="00513C3B"/>
    <w:rsid w:val="00513E9D"/>
    <w:rsid w:val="0051541E"/>
    <w:rsid w:val="005156FC"/>
    <w:rsid w:val="005231CF"/>
    <w:rsid w:val="00523837"/>
    <w:rsid w:val="00526E3D"/>
    <w:rsid w:val="00527F7F"/>
    <w:rsid w:val="00530106"/>
    <w:rsid w:val="0053036C"/>
    <w:rsid w:val="0053456D"/>
    <w:rsid w:val="00545CF6"/>
    <w:rsid w:val="00545F2B"/>
    <w:rsid w:val="005461A4"/>
    <w:rsid w:val="00553342"/>
    <w:rsid w:val="00553C33"/>
    <w:rsid w:val="00553D4F"/>
    <w:rsid w:val="00554729"/>
    <w:rsid w:val="0055639D"/>
    <w:rsid w:val="00560BCF"/>
    <w:rsid w:val="005629AA"/>
    <w:rsid w:val="00563889"/>
    <w:rsid w:val="00564F2D"/>
    <w:rsid w:val="00566952"/>
    <w:rsid w:val="005673E0"/>
    <w:rsid w:val="00570FEA"/>
    <w:rsid w:val="00576F6A"/>
    <w:rsid w:val="00584471"/>
    <w:rsid w:val="00587138"/>
    <w:rsid w:val="00597FCE"/>
    <w:rsid w:val="005A12D6"/>
    <w:rsid w:val="005A4B54"/>
    <w:rsid w:val="005A6B95"/>
    <w:rsid w:val="005B0E93"/>
    <w:rsid w:val="005B10D6"/>
    <w:rsid w:val="005B6ACC"/>
    <w:rsid w:val="005C1C70"/>
    <w:rsid w:val="005C4988"/>
    <w:rsid w:val="005D0737"/>
    <w:rsid w:val="005D3CC9"/>
    <w:rsid w:val="005D5BFC"/>
    <w:rsid w:val="005D5DFF"/>
    <w:rsid w:val="005E3352"/>
    <w:rsid w:val="005E72B7"/>
    <w:rsid w:val="005F13A4"/>
    <w:rsid w:val="005F161A"/>
    <w:rsid w:val="005F2EF4"/>
    <w:rsid w:val="005F6721"/>
    <w:rsid w:val="005F77BB"/>
    <w:rsid w:val="006024C9"/>
    <w:rsid w:val="00612217"/>
    <w:rsid w:val="00612B53"/>
    <w:rsid w:val="00613962"/>
    <w:rsid w:val="00617195"/>
    <w:rsid w:val="00620393"/>
    <w:rsid w:val="00621263"/>
    <w:rsid w:val="006237EB"/>
    <w:rsid w:val="00625CD0"/>
    <w:rsid w:val="006317C5"/>
    <w:rsid w:val="006321C4"/>
    <w:rsid w:val="00632240"/>
    <w:rsid w:val="00633989"/>
    <w:rsid w:val="00634B5E"/>
    <w:rsid w:val="0063541C"/>
    <w:rsid w:val="00636F39"/>
    <w:rsid w:val="006372F4"/>
    <w:rsid w:val="006379AE"/>
    <w:rsid w:val="00641C67"/>
    <w:rsid w:val="00644B6B"/>
    <w:rsid w:val="00645B86"/>
    <w:rsid w:val="00646F4A"/>
    <w:rsid w:val="00656E72"/>
    <w:rsid w:val="00660C80"/>
    <w:rsid w:val="00660F64"/>
    <w:rsid w:val="006654E0"/>
    <w:rsid w:val="00667869"/>
    <w:rsid w:val="00667EEF"/>
    <w:rsid w:val="006705CE"/>
    <w:rsid w:val="0067222C"/>
    <w:rsid w:val="00672DA4"/>
    <w:rsid w:val="00673DE7"/>
    <w:rsid w:val="00675098"/>
    <w:rsid w:val="006751FD"/>
    <w:rsid w:val="00676A18"/>
    <w:rsid w:val="006800B8"/>
    <w:rsid w:val="006825AF"/>
    <w:rsid w:val="0068265C"/>
    <w:rsid w:val="00683789"/>
    <w:rsid w:val="0068650D"/>
    <w:rsid w:val="006908F4"/>
    <w:rsid w:val="00690F58"/>
    <w:rsid w:val="00692740"/>
    <w:rsid w:val="006954F6"/>
    <w:rsid w:val="00695D7F"/>
    <w:rsid w:val="006A0BA7"/>
    <w:rsid w:val="006A114E"/>
    <w:rsid w:val="006A66AB"/>
    <w:rsid w:val="006A69FB"/>
    <w:rsid w:val="006B47FB"/>
    <w:rsid w:val="006B6ED0"/>
    <w:rsid w:val="006B7615"/>
    <w:rsid w:val="006B7AC2"/>
    <w:rsid w:val="006C3000"/>
    <w:rsid w:val="006C58C6"/>
    <w:rsid w:val="006C5B91"/>
    <w:rsid w:val="006C5D23"/>
    <w:rsid w:val="006C6382"/>
    <w:rsid w:val="006D3DEE"/>
    <w:rsid w:val="006D4C63"/>
    <w:rsid w:val="006D5C37"/>
    <w:rsid w:val="006D74D0"/>
    <w:rsid w:val="006E3028"/>
    <w:rsid w:val="006E47E8"/>
    <w:rsid w:val="006E5E26"/>
    <w:rsid w:val="006E783B"/>
    <w:rsid w:val="006F4B00"/>
    <w:rsid w:val="006F57D1"/>
    <w:rsid w:val="006F673B"/>
    <w:rsid w:val="00702846"/>
    <w:rsid w:val="007134D7"/>
    <w:rsid w:val="0071752E"/>
    <w:rsid w:val="00717EA4"/>
    <w:rsid w:val="0072153C"/>
    <w:rsid w:val="00725DAD"/>
    <w:rsid w:val="00726E04"/>
    <w:rsid w:val="007301A0"/>
    <w:rsid w:val="00734404"/>
    <w:rsid w:val="0074094A"/>
    <w:rsid w:val="0074369E"/>
    <w:rsid w:val="00753C76"/>
    <w:rsid w:val="007545E5"/>
    <w:rsid w:val="007570DA"/>
    <w:rsid w:val="00761F33"/>
    <w:rsid w:val="00765E1E"/>
    <w:rsid w:val="00766889"/>
    <w:rsid w:val="0077128A"/>
    <w:rsid w:val="00773958"/>
    <w:rsid w:val="007739E7"/>
    <w:rsid w:val="00773A93"/>
    <w:rsid w:val="0077557E"/>
    <w:rsid w:val="00775C35"/>
    <w:rsid w:val="00776114"/>
    <w:rsid w:val="00777349"/>
    <w:rsid w:val="0078062B"/>
    <w:rsid w:val="00783BE5"/>
    <w:rsid w:val="00791ADE"/>
    <w:rsid w:val="00791D5E"/>
    <w:rsid w:val="00793B57"/>
    <w:rsid w:val="00794057"/>
    <w:rsid w:val="00796B19"/>
    <w:rsid w:val="007A593C"/>
    <w:rsid w:val="007A7C30"/>
    <w:rsid w:val="007B05CC"/>
    <w:rsid w:val="007B1146"/>
    <w:rsid w:val="007B4759"/>
    <w:rsid w:val="007B5113"/>
    <w:rsid w:val="007B77A9"/>
    <w:rsid w:val="007C0093"/>
    <w:rsid w:val="007C2587"/>
    <w:rsid w:val="007C56A2"/>
    <w:rsid w:val="007C57AD"/>
    <w:rsid w:val="007C6DA4"/>
    <w:rsid w:val="007D0E86"/>
    <w:rsid w:val="007D3C28"/>
    <w:rsid w:val="007D6DD7"/>
    <w:rsid w:val="007E141C"/>
    <w:rsid w:val="007E1502"/>
    <w:rsid w:val="007E286C"/>
    <w:rsid w:val="007E5C79"/>
    <w:rsid w:val="007E5F6B"/>
    <w:rsid w:val="007E68B9"/>
    <w:rsid w:val="007E7A79"/>
    <w:rsid w:val="007F03EC"/>
    <w:rsid w:val="007F08A2"/>
    <w:rsid w:val="007F52A2"/>
    <w:rsid w:val="007F5B01"/>
    <w:rsid w:val="00801827"/>
    <w:rsid w:val="008019B2"/>
    <w:rsid w:val="00803BA1"/>
    <w:rsid w:val="00805AE6"/>
    <w:rsid w:val="00806BD6"/>
    <w:rsid w:val="00806FDD"/>
    <w:rsid w:val="00807471"/>
    <w:rsid w:val="0080773F"/>
    <w:rsid w:val="00810CEF"/>
    <w:rsid w:val="00812771"/>
    <w:rsid w:val="00812BEF"/>
    <w:rsid w:val="00813871"/>
    <w:rsid w:val="0082092D"/>
    <w:rsid w:val="00820DA3"/>
    <w:rsid w:val="00831971"/>
    <w:rsid w:val="0083228A"/>
    <w:rsid w:val="00833B9B"/>
    <w:rsid w:val="0083467D"/>
    <w:rsid w:val="00836970"/>
    <w:rsid w:val="008400F3"/>
    <w:rsid w:val="00841652"/>
    <w:rsid w:val="00842121"/>
    <w:rsid w:val="008433D8"/>
    <w:rsid w:val="00846A59"/>
    <w:rsid w:val="00856079"/>
    <w:rsid w:val="00865B5F"/>
    <w:rsid w:val="00873DE1"/>
    <w:rsid w:val="00881158"/>
    <w:rsid w:val="008811A3"/>
    <w:rsid w:val="00881D12"/>
    <w:rsid w:val="00881E17"/>
    <w:rsid w:val="0088318E"/>
    <w:rsid w:val="008850D3"/>
    <w:rsid w:val="00894E52"/>
    <w:rsid w:val="008A2BBA"/>
    <w:rsid w:val="008A35C7"/>
    <w:rsid w:val="008A393C"/>
    <w:rsid w:val="008A4154"/>
    <w:rsid w:val="008A567E"/>
    <w:rsid w:val="008B04F7"/>
    <w:rsid w:val="008B114E"/>
    <w:rsid w:val="008B49AB"/>
    <w:rsid w:val="008B73D8"/>
    <w:rsid w:val="008C0CB9"/>
    <w:rsid w:val="008C59FB"/>
    <w:rsid w:val="008D20E1"/>
    <w:rsid w:val="008D42DC"/>
    <w:rsid w:val="008E0AB4"/>
    <w:rsid w:val="008E4549"/>
    <w:rsid w:val="008E5517"/>
    <w:rsid w:val="008E71C6"/>
    <w:rsid w:val="008F251D"/>
    <w:rsid w:val="008F35AA"/>
    <w:rsid w:val="008F4AB7"/>
    <w:rsid w:val="008F4E85"/>
    <w:rsid w:val="008F6AE4"/>
    <w:rsid w:val="00900E0C"/>
    <w:rsid w:val="0090236A"/>
    <w:rsid w:val="00906975"/>
    <w:rsid w:val="00912245"/>
    <w:rsid w:val="009129FE"/>
    <w:rsid w:val="009149F8"/>
    <w:rsid w:val="0091569E"/>
    <w:rsid w:val="00917EF8"/>
    <w:rsid w:val="0092148F"/>
    <w:rsid w:val="00923ECC"/>
    <w:rsid w:val="00925528"/>
    <w:rsid w:val="009264AF"/>
    <w:rsid w:val="00926722"/>
    <w:rsid w:val="009309D0"/>
    <w:rsid w:val="00935E29"/>
    <w:rsid w:val="00936959"/>
    <w:rsid w:val="00942DB0"/>
    <w:rsid w:val="0094565C"/>
    <w:rsid w:val="00947534"/>
    <w:rsid w:val="00953E7B"/>
    <w:rsid w:val="00954669"/>
    <w:rsid w:val="0095574C"/>
    <w:rsid w:val="00956248"/>
    <w:rsid w:val="00957E8D"/>
    <w:rsid w:val="009602F3"/>
    <w:rsid w:val="00962E12"/>
    <w:rsid w:val="00963223"/>
    <w:rsid w:val="009650A6"/>
    <w:rsid w:val="00966287"/>
    <w:rsid w:val="00970B3D"/>
    <w:rsid w:val="009710A6"/>
    <w:rsid w:val="00971589"/>
    <w:rsid w:val="00971837"/>
    <w:rsid w:val="00972932"/>
    <w:rsid w:val="00974AC6"/>
    <w:rsid w:val="0097575B"/>
    <w:rsid w:val="0097779C"/>
    <w:rsid w:val="009830FA"/>
    <w:rsid w:val="00985236"/>
    <w:rsid w:val="00985531"/>
    <w:rsid w:val="00985636"/>
    <w:rsid w:val="00986075"/>
    <w:rsid w:val="00987CC8"/>
    <w:rsid w:val="00991860"/>
    <w:rsid w:val="00994BF5"/>
    <w:rsid w:val="00995FDB"/>
    <w:rsid w:val="009964EA"/>
    <w:rsid w:val="009966D5"/>
    <w:rsid w:val="00996A15"/>
    <w:rsid w:val="009A1261"/>
    <w:rsid w:val="009A1664"/>
    <w:rsid w:val="009A180C"/>
    <w:rsid w:val="009A243B"/>
    <w:rsid w:val="009A2F26"/>
    <w:rsid w:val="009A36AA"/>
    <w:rsid w:val="009A5114"/>
    <w:rsid w:val="009A6C6D"/>
    <w:rsid w:val="009B0583"/>
    <w:rsid w:val="009B2B52"/>
    <w:rsid w:val="009B31FE"/>
    <w:rsid w:val="009B43C4"/>
    <w:rsid w:val="009C29CB"/>
    <w:rsid w:val="009C4C66"/>
    <w:rsid w:val="009C668D"/>
    <w:rsid w:val="009D38D6"/>
    <w:rsid w:val="009D3CE4"/>
    <w:rsid w:val="009D4BA7"/>
    <w:rsid w:val="009D59D9"/>
    <w:rsid w:val="009D71CC"/>
    <w:rsid w:val="009D759B"/>
    <w:rsid w:val="009E01EF"/>
    <w:rsid w:val="009E1FC4"/>
    <w:rsid w:val="009E37E8"/>
    <w:rsid w:val="009E5901"/>
    <w:rsid w:val="009E71FA"/>
    <w:rsid w:val="009F230C"/>
    <w:rsid w:val="009F539E"/>
    <w:rsid w:val="00A01677"/>
    <w:rsid w:val="00A02802"/>
    <w:rsid w:val="00A03D3C"/>
    <w:rsid w:val="00A11704"/>
    <w:rsid w:val="00A12459"/>
    <w:rsid w:val="00A12FD7"/>
    <w:rsid w:val="00A167EB"/>
    <w:rsid w:val="00A2008D"/>
    <w:rsid w:val="00A2164E"/>
    <w:rsid w:val="00A21A9B"/>
    <w:rsid w:val="00A24030"/>
    <w:rsid w:val="00A262E4"/>
    <w:rsid w:val="00A32D20"/>
    <w:rsid w:val="00A3358D"/>
    <w:rsid w:val="00A33D56"/>
    <w:rsid w:val="00A378D3"/>
    <w:rsid w:val="00A41E75"/>
    <w:rsid w:val="00A43C56"/>
    <w:rsid w:val="00A46757"/>
    <w:rsid w:val="00A4695C"/>
    <w:rsid w:val="00A46A73"/>
    <w:rsid w:val="00A50B07"/>
    <w:rsid w:val="00A50C5C"/>
    <w:rsid w:val="00A5345A"/>
    <w:rsid w:val="00A53D44"/>
    <w:rsid w:val="00A57B15"/>
    <w:rsid w:val="00A635BB"/>
    <w:rsid w:val="00A64188"/>
    <w:rsid w:val="00A71DC9"/>
    <w:rsid w:val="00A75CDE"/>
    <w:rsid w:val="00A76DE5"/>
    <w:rsid w:val="00A76F6F"/>
    <w:rsid w:val="00A77202"/>
    <w:rsid w:val="00A805C3"/>
    <w:rsid w:val="00A80987"/>
    <w:rsid w:val="00A80EE4"/>
    <w:rsid w:val="00A81BFE"/>
    <w:rsid w:val="00A8225D"/>
    <w:rsid w:val="00A8290D"/>
    <w:rsid w:val="00A8636C"/>
    <w:rsid w:val="00A87F36"/>
    <w:rsid w:val="00A902EA"/>
    <w:rsid w:val="00A90BF0"/>
    <w:rsid w:val="00A90DA1"/>
    <w:rsid w:val="00A910D9"/>
    <w:rsid w:val="00A97177"/>
    <w:rsid w:val="00AA06A2"/>
    <w:rsid w:val="00AA22DF"/>
    <w:rsid w:val="00AA39C9"/>
    <w:rsid w:val="00AA6222"/>
    <w:rsid w:val="00AA70B3"/>
    <w:rsid w:val="00AB3587"/>
    <w:rsid w:val="00AB4693"/>
    <w:rsid w:val="00AB6204"/>
    <w:rsid w:val="00AB7234"/>
    <w:rsid w:val="00AC0092"/>
    <w:rsid w:val="00AC0FAB"/>
    <w:rsid w:val="00AC2D44"/>
    <w:rsid w:val="00AC5B69"/>
    <w:rsid w:val="00AC5D96"/>
    <w:rsid w:val="00AC621D"/>
    <w:rsid w:val="00AC7A56"/>
    <w:rsid w:val="00AD1436"/>
    <w:rsid w:val="00AD1B3A"/>
    <w:rsid w:val="00AD6FFC"/>
    <w:rsid w:val="00AF063A"/>
    <w:rsid w:val="00AF3417"/>
    <w:rsid w:val="00AF39E6"/>
    <w:rsid w:val="00B011AB"/>
    <w:rsid w:val="00B02E27"/>
    <w:rsid w:val="00B05D20"/>
    <w:rsid w:val="00B062B1"/>
    <w:rsid w:val="00B15D8C"/>
    <w:rsid w:val="00B32A8F"/>
    <w:rsid w:val="00B348C0"/>
    <w:rsid w:val="00B404D8"/>
    <w:rsid w:val="00B50EC3"/>
    <w:rsid w:val="00B51025"/>
    <w:rsid w:val="00B516D5"/>
    <w:rsid w:val="00B544A0"/>
    <w:rsid w:val="00B5482D"/>
    <w:rsid w:val="00B577C6"/>
    <w:rsid w:val="00B6004A"/>
    <w:rsid w:val="00B61D4B"/>
    <w:rsid w:val="00B62131"/>
    <w:rsid w:val="00B62415"/>
    <w:rsid w:val="00B64718"/>
    <w:rsid w:val="00B67917"/>
    <w:rsid w:val="00B7767B"/>
    <w:rsid w:val="00B80255"/>
    <w:rsid w:val="00B82702"/>
    <w:rsid w:val="00B85C95"/>
    <w:rsid w:val="00B9149E"/>
    <w:rsid w:val="00B96485"/>
    <w:rsid w:val="00BA37F2"/>
    <w:rsid w:val="00BA4521"/>
    <w:rsid w:val="00BA4F7A"/>
    <w:rsid w:val="00BA5987"/>
    <w:rsid w:val="00BA767C"/>
    <w:rsid w:val="00BB09FE"/>
    <w:rsid w:val="00BB2D53"/>
    <w:rsid w:val="00BB4020"/>
    <w:rsid w:val="00BB7576"/>
    <w:rsid w:val="00BC0386"/>
    <w:rsid w:val="00BC1601"/>
    <w:rsid w:val="00BC1637"/>
    <w:rsid w:val="00BC583D"/>
    <w:rsid w:val="00BC5FDE"/>
    <w:rsid w:val="00BD65F9"/>
    <w:rsid w:val="00BD7E4C"/>
    <w:rsid w:val="00BE0BD5"/>
    <w:rsid w:val="00BE33C0"/>
    <w:rsid w:val="00BF0D4C"/>
    <w:rsid w:val="00BF3149"/>
    <w:rsid w:val="00BF620F"/>
    <w:rsid w:val="00BF6BD8"/>
    <w:rsid w:val="00BF74B9"/>
    <w:rsid w:val="00BF7D2E"/>
    <w:rsid w:val="00C0084D"/>
    <w:rsid w:val="00C018D3"/>
    <w:rsid w:val="00C061CD"/>
    <w:rsid w:val="00C10B17"/>
    <w:rsid w:val="00C2175F"/>
    <w:rsid w:val="00C24F4C"/>
    <w:rsid w:val="00C250FE"/>
    <w:rsid w:val="00C26273"/>
    <w:rsid w:val="00C2684A"/>
    <w:rsid w:val="00C314B1"/>
    <w:rsid w:val="00C333E9"/>
    <w:rsid w:val="00C345AB"/>
    <w:rsid w:val="00C34903"/>
    <w:rsid w:val="00C353E1"/>
    <w:rsid w:val="00C37F1A"/>
    <w:rsid w:val="00C41E92"/>
    <w:rsid w:val="00C459A8"/>
    <w:rsid w:val="00C4633A"/>
    <w:rsid w:val="00C467DD"/>
    <w:rsid w:val="00C5075D"/>
    <w:rsid w:val="00C52E38"/>
    <w:rsid w:val="00C531E5"/>
    <w:rsid w:val="00C5464E"/>
    <w:rsid w:val="00C55BAF"/>
    <w:rsid w:val="00C5781A"/>
    <w:rsid w:val="00C60319"/>
    <w:rsid w:val="00C6043C"/>
    <w:rsid w:val="00C61050"/>
    <w:rsid w:val="00C6113E"/>
    <w:rsid w:val="00C64988"/>
    <w:rsid w:val="00C66459"/>
    <w:rsid w:val="00C67CA1"/>
    <w:rsid w:val="00C71CA0"/>
    <w:rsid w:val="00C728D4"/>
    <w:rsid w:val="00C72DD7"/>
    <w:rsid w:val="00C738AA"/>
    <w:rsid w:val="00C73C2D"/>
    <w:rsid w:val="00C75A20"/>
    <w:rsid w:val="00C80DF5"/>
    <w:rsid w:val="00C90290"/>
    <w:rsid w:val="00C90DE5"/>
    <w:rsid w:val="00C9184C"/>
    <w:rsid w:val="00C91AF5"/>
    <w:rsid w:val="00C92E37"/>
    <w:rsid w:val="00C9415E"/>
    <w:rsid w:val="00C9469C"/>
    <w:rsid w:val="00C9496F"/>
    <w:rsid w:val="00CA1856"/>
    <w:rsid w:val="00CA3FD8"/>
    <w:rsid w:val="00CB28BD"/>
    <w:rsid w:val="00CB4CDD"/>
    <w:rsid w:val="00CC15DC"/>
    <w:rsid w:val="00CC5065"/>
    <w:rsid w:val="00CD1371"/>
    <w:rsid w:val="00CD2B0F"/>
    <w:rsid w:val="00CD3223"/>
    <w:rsid w:val="00CD6251"/>
    <w:rsid w:val="00CE0276"/>
    <w:rsid w:val="00CE11A7"/>
    <w:rsid w:val="00CE1C40"/>
    <w:rsid w:val="00CE212A"/>
    <w:rsid w:val="00CE3C86"/>
    <w:rsid w:val="00CE4745"/>
    <w:rsid w:val="00CE55B9"/>
    <w:rsid w:val="00CE7785"/>
    <w:rsid w:val="00CF08AA"/>
    <w:rsid w:val="00CF427D"/>
    <w:rsid w:val="00D00017"/>
    <w:rsid w:val="00D00374"/>
    <w:rsid w:val="00D009BE"/>
    <w:rsid w:val="00D02240"/>
    <w:rsid w:val="00D025FD"/>
    <w:rsid w:val="00D05176"/>
    <w:rsid w:val="00D10716"/>
    <w:rsid w:val="00D11A84"/>
    <w:rsid w:val="00D12913"/>
    <w:rsid w:val="00D12BF7"/>
    <w:rsid w:val="00D16A84"/>
    <w:rsid w:val="00D222B0"/>
    <w:rsid w:val="00D232BE"/>
    <w:rsid w:val="00D313C3"/>
    <w:rsid w:val="00D31F42"/>
    <w:rsid w:val="00D31F78"/>
    <w:rsid w:val="00D42E3F"/>
    <w:rsid w:val="00D43E62"/>
    <w:rsid w:val="00D4542C"/>
    <w:rsid w:val="00D509D1"/>
    <w:rsid w:val="00D50A15"/>
    <w:rsid w:val="00D64CBA"/>
    <w:rsid w:val="00D65E73"/>
    <w:rsid w:val="00D66100"/>
    <w:rsid w:val="00D6635F"/>
    <w:rsid w:val="00D7210B"/>
    <w:rsid w:val="00D7323F"/>
    <w:rsid w:val="00D7474E"/>
    <w:rsid w:val="00D77129"/>
    <w:rsid w:val="00D82BE3"/>
    <w:rsid w:val="00D91472"/>
    <w:rsid w:val="00D92DAE"/>
    <w:rsid w:val="00D9678E"/>
    <w:rsid w:val="00D9775F"/>
    <w:rsid w:val="00DB7BCB"/>
    <w:rsid w:val="00DC0110"/>
    <w:rsid w:val="00DC20A9"/>
    <w:rsid w:val="00DC28D7"/>
    <w:rsid w:val="00DC5AC0"/>
    <w:rsid w:val="00DE3426"/>
    <w:rsid w:val="00DE6B0B"/>
    <w:rsid w:val="00DE771D"/>
    <w:rsid w:val="00DF3179"/>
    <w:rsid w:val="00E02F45"/>
    <w:rsid w:val="00E06881"/>
    <w:rsid w:val="00E07E65"/>
    <w:rsid w:val="00E1157A"/>
    <w:rsid w:val="00E13F8C"/>
    <w:rsid w:val="00E14135"/>
    <w:rsid w:val="00E141D9"/>
    <w:rsid w:val="00E142C4"/>
    <w:rsid w:val="00E17CA8"/>
    <w:rsid w:val="00E20311"/>
    <w:rsid w:val="00E20746"/>
    <w:rsid w:val="00E2266C"/>
    <w:rsid w:val="00E2501E"/>
    <w:rsid w:val="00E2545A"/>
    <w:rsid w:val="00E26F78"/>
    <w:rsid w:val="00E310F8"/>
    <w:rsid w:val="00E3143F"/>
    <w:rsid w:val="00E32FAC"/>
    <w:rsid w:val="00E35BB9"/>
    <w:rsid w:val="00E36E15"/>
    <w:rsid w:val="00E4098C"/>
    <w:rsid w:val="00E450D9"/>
    <w:rsid w:val="00E460E6"/>
    <w:rsid w:val="00E52F5B"/>
    <w:rsid w:val="00E54493"/>
    <w:rsid w:val="00E54DA5"/>
    <w:rsid w:val="00E5567B"/>
    <w:rsid w:val="00E5726D"/>
    <w:rsid w:val="00E574B8"/>
    <w:rsid w:val="00E63CC0"/>
    <w:rsid w:val="00E64FAE"/>
    <w:rsid w:val="00E66F85"/>
    <w:rsid w:val="00E67191"/>
    <w:rsid w:val="00E679E0"/>
    <w:rsid w:val="00E72916"/>
    <w:rsid w:val="00E73BEB"/>
    <w:rsid w:val="00E7553B"/>
    <w:rsid w:val="00E75BC3"/>
    <w:rsid w:val="00E7616D"/>
    <w:rsid w:val="00E763FD"/>
    <w:rsid w:val="00E76991"/>
    <w:rsid w:val="00E819FA"/>
    <w:rsid w:val="00E83313"/>
    <w:rsid w:val="00E86E3A"/>
    <w:rsid w:val="00E87223"/>
    <w:rsid w:val="00E905FF"/>
    <w:rsid w:val="00E91016"/>
    <w:rsid w:val="00E917CA"/>
    <w:rsid w:val="00E934AE"/>
    <w:rsid w:val="00E96F05"/>
    <w:rsid w:val="00EA0F0A"/>
    <w:rsid w:val="00EA2F8E"/>
    <w:rsid w:val="00EA3365"/>
    <w:rsid w:val="00EA56A2"/>
    <w:rsid w:val="00EA6D04"/>
    <w:rsid w:val="00EB53F5"/>
    <w:rsid w:val="00EC2793"/>
    <w:rsid w:val="00EC5341"/>
    <w:rsid w:val="00EC5876"/>
    <w:rsid w:val="00EC6697"/>
    <w:rsid w:val="00EC69F7"/>
    <w:rsid w:val="00EE1003"/>
    <w:rsid w:val="00EE4A20"/>
    <w:rsid w:val="00EE78BA"/>
    <w:rsid w:val="00EF1461"/>
    <w:rsid w:val="00EF27CB"/>
    <w:rsid w:val="00EF34DE"/>
    <w:rsid w:val="00EF4893"/>
    <w:rsid w:val="00EF619D"/>
    <w:rsid w:val="00F00A7E"/>
    <w:rsid w:val="00F00D04"/>
    <w:rsid w:val="00F0186C"/>
    <w:rsid w:val="00F02143"/>
    <w:rsid w:val="00F05D5C"/>
    <w:rsid w:val="00F07026"/>
    <w:rsid w:val="00F07AC4"/>
    <w:rsid w:val="00F135D7"/>
    <w:rsid w:val="00F138B3"/>
    <w:rsid w:val="00F15C51"/>
    <w:rsid w:val="00F15F71"/>
    <w:rsid w:val="00F20419"/>
    <w:rsid w:val="00F2080F"/>
    <w:rsid w:val="00F226ED"/>
    <w:rsid w:val="00F2287A"/>
    <w:rsid w:val="00F2586F"/>
    <w:rsid w:val="00F34B76"/>
    <w:rsid w:val="00F42721"/>
    <w:rsid w:val="00F43A0E"/>
    <w:rsid w:val="00F46A40"/>
    <w:rsid w:val="00F548E7"/>
    <w:rsid w:val="00F57387"/>
    <w:rsid w:val="00F57CE1"/>
    <w:rsid w:val="00F60F28"/>
    <w:rsid w:val="00F632AC"/>
    <w:rsid w:val="00F64FF2"/>
    <w:rsid w:val="00F65C56"/>
    <w:rsid w:val="00F7112D"/>
    <w:rsid w:val="00F75895"/>
    <w:rsid w:val="00F75C8E"/>
    <w:rsid w:val="00F773D2"/>
    <w:rsid w:val="00F810FC"/>
    <w:rsid w:val="00F816D7"/>
    <w:rsid w:val="00F83F79"/>
    <w:rsid w:val="00F85969"/>
    <w:rsid w:val="00F85F72"/>
    <w:rsid w:val="00F87036"/>
    <w:rsid w:val="00F87868"/>
    <w:rsid w:val="00F91306"/>
    <w:rsid w:val="00F9276C"/>
    <w:rsid w:val="00F9619F"/>
    <w:rsid w:val="00FB6FDE"/>
    <w:rsid w:val="00FC0759"/>
    <w:rsid w:val="00FC3A11"/>
    <w:rsid w:val="00FD378B"/>
    <w:rsid w:val="00FD4327"/>
    <w:rsid w:val="00FD5443"/>
    <w:rsid w:val="00FD59BE"/>
    <w:rsid w:val="00FD7C48"/>
    <w:rsid w:val="00FE7E9E"/>
    <w:rsid w:val="00FF1160"/>
    <w:rsid w:val="00FF2DD7"/>
    <w:rsid w:val="00FF3107"/>
    <w:rsid w:val="00FF35C8"/>
    <w:rsid w:val="00FF524B"/>
    <w:rsid w:val="02906DB9"/>
    <w:rsid w:val="03836A76"/>
    <w:rsid w:val="05F652DD"/>
    <w:rsid w:val="0CB35CD6"/>
    <w:rsid w:val="0CCC6D98"/>
    <w:rsid w:val="11A672CE"/>
    <w:rsid w:val="18122655"/>
    <w:rsid w:val="182A3E5F"/>
    <w:rsid w:val="200D799B"/>
    <w:rsid w:val="2BD650E5"/>
    <w:rsid w:val="2EA65243"/>
    <w:rsid w:val="30F85AFE"/>
    <w:rsid w:val="42BE6BA7"/>
    <w:rsid w:val="47971775"/>
    <w:rsid w:val="4F42646A"/>
    <w:rsid w:val="51167BAE"/>
    <w:rsid w:val="52E90593"/>
    <w:rsid w:val="532C1C13"/>
    <w:rsid w:val="5514402F"/>
    <w:rsid w:val="56444DCF"/>
    <w:rsid w:val="5A3E4314"/>
    <w:rsid w:val="5CBE6FEF"/>
    <w:rsid w:val="63780255"/>
    <w:rsid w:val="68295FC1"/>
    <w:rsid w:val="692E7D33"/>
    <w:rsid w:val="6BF042D9"/>
    <w:rsid w:val="73D56FFD"/>
    <w:rsid w:val="746C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2075B"/>
  <w15:docId w15:val="{46A06953-C3AC-418D-9B50-10638CF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  <w:kern w:val="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zx-detail-expand-text">
    <w:name w:val="zx-detail-expand-text"/>
    <w:basedOn w:val="a0"/>
    <w:qFormat/>
  </w:style>
  <w:style w:type="table" w:customStyle="1" w:styleId="11">
    <w:name w:val="网格型1"/>
    <w:basedOn w:val="a1"/>
    <w:next w:val="ad"/>
    <w:uiPriority w:val="59"/>
    <w:qFormat/>
    <w:rsid w:val="000C420D"/>
    <w:rPr>
      <w:rFonts w:ascii="Arial" w:eastAsia="楷体_GB2312" w:hAnsi="Arial" w:cs="仿宋_GB2312"/>
      <w:color w:val="000000"/>
      <w:kern w:val="2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5B15-D8A6-4B7E-93EC-99DA4DC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infaith Mancy</dc:creator>
  <cp:lastModifiedBy>wqy</cp:lastModifiedBy>
  <cp:revision>67</cp:revision>
  <cp:lastPrinted>2021-01-08T06:06:00Z</cp:lastPrinted>
  <dcterms:created xsi:type="dcterms:W3CDTF">2023-11-30T06:16:00Z</dcterms:created>
  <dcterms:modified xsi:type="dcterms:W3CDTF">2024-04-01T02:45:00Z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23CDEFFDFE8448DB90A5B13A857CC478_13</vt:lpwstr>
  </property>
</Properties>
</file>