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F6B" w:rsidRDefault="006B12D0">
      <w:pPr>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证券代码：</w:t>
      </w:r>
      <w:r>
        <w:rPr>
          <w:rFonts w:asciiTheme="minorEastAsia" w:eastAsiaTheme="minorEastAsia" w:hAnsiTheme="minorEastAsia" w:hint="eastAsia"/>
          <w:sz w:val="24"/>
          <w:szCs w:val="24"/>
        </w:rPr>
        <w:t xml:space="preserve">603858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证券简称：步长制药</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公告编号：</w:t>
      </w:r>
      <w:r>
        <w:rPr>
          <w:rFonts w:asciiTheme="minorEastAsia" w:eastAsiaTheme="minorEastAsia" w:hAnsiTheme="minorEastAsia" w:hint="eastAsia"/>
          <w:sz w:val="24"/>
          <w:szCs w:val="24"/>
        </w:rPr>
        <w:t>20</w:t>
      </w:r>
      <w:r>
        <w:rPr>
          <w:rFonts w:asciiTheme="minorEastAsia" w:eastAsiaTheme="minorEastAsia" w:hAnsiTheme="minorEastAsia"/>
          <w:sz w:val="24"/>
          <w:szCs w:val="24"/>
        </w:rPr>
        <w:t>23</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026</w:t>
      </w:r>
    </w:p>
    <w:p w:rsidR="00132F6B" w:rsidRDefault="006B12D0">
      <w:pPr>
        <w:adjustRightInd w:val="0"/>
        <w:snapToGrid w:val="0"/>
        <w:spacing w:beforeLines="100" w:before="312" w:line="360" w:lineRule="auto"/>
        <w:jc w:val="center"/>
        <w:rPr>
          <w:rFonts w:asciiTheme="minorEastAsia" w:eastAsiaTheme="minorEastAsia" w:hAnsiTheme="minorEastAsia"/>
          <w:b/>
          <w:color w:val="FF0000"/>
          <w:sz w:val="36"/>
          <w:szCs w:val="36"/>
        </w:rPr>
      </w:pPr>
      <w:r>
        <w:rPr>
          <w:rFonts w:asciiTheme="minorEastAsia" w:eastAsiaTheme="minorEastAsia" w:hAnsiTheme="minorEastAsia" w:hint="eastAsia"/>
          <w:b/>
          <w:color w:val="FF0000"/>
          <w:sz w:val="36"/>
          <w:szCs w:val="36"/>
        </w:rPr>
        <w:t>山东步长制药股份有限公司</w:t>
      </w:r>
    </w:p>
    <w:p w:rsidR="00132F6B" w:rsidRDefault="00BC5D6D">
      <w:pPr>
        <w:adjustRightInd w:val="0"/>
        <w:snapToGrid w:val="0"/>
        <w:spacing w:line="360" w:lineRule="auto"/>
        <w:jc w:val="center"/>
        <w:rPr>
          <w:rFonts w:asciiTheme="minorEastAsia" w:eastAsiaTheme="minorEastAsia" w:hAnsiTheme="minorEastAsia"/>
          <w:b/>
          <w:color w:val="FF0000"/>
          <w:sz w:val="36"/>
          <w:szCs w:val="36"/>
        </w:rPr>
      </w:pPr>
      <w:r>
        <w:rPr>
          <w:rFonts w:asciiTheme="minorEastAsia" w:eastAsiaTheme="minorEastAsia" w:hAnsiTheme="minorEastAsia" w:hint="eastAsia"/>
          <w:b/>
          <w:color w:val="FF0000"/>
          <w:sz w:val="36"/>
          <w:szCs w:val="36"/>
        </w:rPr>
        <w:t>第四届监事会第十六</w:t>
      </w:r>
      <w:r w:rsidR="006B12D0">
        <w:rPr>
          <w:rFonts w:asciiTheme="minorEastAsia" w:eastAsiaTheme="minorEastAsia" w:hAnsiTheme="minorEastAsia" w:hint="eastAsia"/>
          <w:b/>
          <w:color w:val="FF0000"/>
          <w:sz w:val="36"/>
          <w:szCs w:val="36"/>
        </w:rPr>
        <w:t>次会议</w:t>
      </w:r>
      <w:r w:rsidR="006B12D0">
        <w:rPr>
          <w:rFonts w:asciiTheme="minorEastAsia" w:eastAsiaTheme="minorEastAsia" w:hAnsiTheme="minorEastAsia"/>
          <w:b/>
          <w:color w:val="FF0000"/>
          <w:sz w:val="36"/>
          <w:szCs w:val="36"/>
        </w:rPr>
        <w:t>决议</w:t>
      </w:r>
      <w:r w:rsidR="006B12D0">
        <w:rPr>
          <w:rFonts w:asciiTheme="minorEastAsia" w:eastAsiaTheme="minorEastAsia" w:hAnsiTheme="minorEastAsia" w:hint="eastAsia"/>
          <w:b/>
          <w:color w:val="FF0000"/>
          <w:sz w:val="36"/>
          <w:szCs w:val="36"/>
        </w:rPr>
        <w:t>公告</w:t>
      </w:r>
    </w:p>
    <w:p w:rsidR="00132F6B" w:rsidRDefault="006B12D0">
      <w:pPr>
        <w:pBdr>
          <w:top w:val="single" w:sz="4" w:space="1" w:color="auto"/>
          <w:left w:val="single" w:sz="4" w:space="4" w:color="auto"/>
          <w:bottom w:val="single" w:sz="4" w:space="0" w:color="auto"/>
          <w:right w:val="single" w:sz="4" w:space="4" w:color="auto"/>
        </w:pBdr>
        <w:adjustRightInd w:val="0"/>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本公司监事会及全体监事保证本公告内容不存在任何虚假记载、误导性陈述或者重大遗漏，并对其内容的真实性、准确性和完整性承担法律责任。</w:t>
      </w:r>
    </w:p>
    <w:p w:rsidR="00132F6B" w:rsidRDefault="006B12D0">
      <w:pPr>
        <w:adjustRightInd w:val="0"/>
        <w:snapToGrid w:val="0"/>
        <w:spacing w:beforeLines="100" w:before="312"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山东步长制药股份有限公司（以下简称“公司”）第四届监事会第十六次会议的通知于</w:t>
      </w:r>
      <w:r>
        <w:rPr>
          <w:rFonts w:asciiTheme="minorEastAsia" w:eastAsiaTheme="minorEastAsia" w:hAnsiTheme="minorEastAsia" w:hint="eastAsia"/>
          <w:sz w:val="24"/>
          <w:szCs w:val="24"/>
        </w:rPr>
        <w:t>20</w:t>
      </w:r>
      <w:r>
        <w:rPr>
          <w:rFonts w:asciiTheme="minorEastAsia" w:eastAsiaTheme="minorEastAsia" w:hAnsiTheme="minorEastAsia"/>
          <w:sz w:val="24"/>
          <w:szCs w:val="24"/>
        </w:rPr>
        <w:t>23</w:t>
      </w:r>
      <w:r>
        <w:rPr>
          <w:rFonts w:asciiTheme="minorEastAsia" w:eastAsiaTheme="minorEastAsia" w:hAnsiTheme="minorEastAsia" w:hint="eastAsia"/>
          <w:sz w:val="24"/>
          <w:szCs w:val="24"/>
        </w:rPr>
        <w:t>年</w:t>
      </w:r>
      <w:r>
        <w:rPr>
          <w:rFonts w:asciiTheme="minorEastAsia" w:eastAsiaTheme="minorEastAsia" w:hAnsiTheme="minorEastAsia"/>
          <w:sz w:val="24"/>
          <w:szCs w:val="24"/>
        </w:rPr>
        <w:t>3</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日</w:t>
      </w:r>
      <w:r>
        <w:rPr>
          <w:rFonts w:asciiTheme="minorEastAsia" w:eastAsiaTheme="minorEastAsia" w:hAnsiTheme="minorEastAsia"/>
          <w:sz w:val="24"/>
          <w:szCs w:val="24"/>
        </w:rPr>
        <w:t>发出</w:t>
      </w:r>
      <w:r>
        <w:rPr>
          <w:rFonts w:asciiTheme="minorEastAsia" w:eastAsiaTheme="minorEastAsia" w:hAnsiTheme="minorEastAsia" w:hint="eastAsia"/>
          <w:sz w:val="24"/>
          <w:szCs w:val="24"/>
        </w:rPr>
        <w:t>，会议于</w:t>
      </w:r>
      <w:r>
        <w:rPr>
          <w:rFonts w:asciiTheme="minorEastAsia" w:eastAsiaTheme="minorEastAsia" w:hAnsiTheme="minorEastAsia" w:hint="eastAsia"/>
          <w:sz w:val="24"/>
          <w:szCs w:val="24"/>
        </w:rPr>
        <w:t>20</w:t>
      </w:r>
      <w:r>
        <w:rPr>
          <w:rFonts w:asciiTheme="minorEastAsia" w:eastAsiaTheme="minorEastAsia" w:hAnsiTheme="minorEastAsia"/>
          <w:sz w:val="24"/>
          <w:szCs w:val="24"/>
        </w:rPr>
        <w:t>23</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1</w:t>
      </w:r>
      <w:r>
        <w:rPr>
          <w:rFonts w:asciiTheme="minorEastAsia" w:eastAsiaTheme="minorEastAsia" w:hAnsiTheme="minorEastAsia"/>
          <w:sz w:val="24"/>
          <w:szCs w:val="24"/>
        </w:rPr>
        <w:t>3</w:t>
      </w:r>
      <w:r>
        <w:rPr>
          <w:rFonts w:asciiTheme="minorEastAsia" w:eastAsiaTheme="minorEastAsia" w:hAnsiTheme="minorEastAsia" w:hint="eastAsia"/>
          <w:sz w:val="24"/>
          <w:szCs w:val="24"/>
        </w:rPr>
        <w:t>日</w:t>
      </w: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时以通讯方式召开，应到监事</w:t>
      </w:r>
      <w:r>
        <w:rPr>
          <w:rFonts w:asciiTheme="minorEastAsia" w:eastAsiaTheme="minorEastAsia" w:hAnsiTheme="minorEastAsia"/>
          <w:sz w:val="24"/>
          <w:szCs w:val="24"/>
        </w:rPr>
        <w:t>4</w:t>
      </w:r>
      <w:r>
        <w:rPr>
          <w:rFonts w:asciiTheme="minorEastAsia" w:eastAsiaTheme="minorEastAsia" w:hAnsiTheme="minorEastAsia" w:hint="eastAsia"/>
          <w:sz w:val="24"/>
          <w:szCs w:val="24"/>
        </w:rPr>
        <w:t>人，实到</w:t>
      </w:r>
      <w:r>
        <w:rPr>
          <w:rFonts w:asciiTheme="minorEastAsia" w:eastAsiaTheme="minorEastAsia" w:hAnsiTheme="minorEastAsia"/>
          <w:sz w:val="24"/>
          <w:szCs w:val="24"/>
        </w:rPr>
        <w:t>4</w:t>
      </w:r>
      <w:r>
        <w:rPr>
          <w:rFonts w:asciiTheme="minorEastAsia" w:eastAsiaTheme="minorEastAsia" w:hAnsiTheme="minorEastAsia" w:hint="eastAsia"/>
          <w:sz w:val="24"/>
          <w:szCs w:val="24"/>
        </w:rPr>
        <w:t>人，会议由监事会主席吕宏强先生主持。会议的出</w:t>
      </w:r>
      <w:r>
        <w:rPr>
          <w:rFonts w:asciiTheme="minorEastAsia" w:eastAsiaTheme="minorEastAsia" w:hAnsiTheme="minorEastAsia" w:hint="eastAsia"/>
          <w:sz w:val="24"/>
          <w:szCs w:val="24"/>
        </w:rPr>
        <w:t>席人数、召开和表决方式符合《中华人民共和国公司法》等法律法规及《山东步长制药股份有限公司章程》的相关规定，合法有效。</w:t>
      </w:r>
    </w:p>
    <w:p w:rsidR="00132F6B" w:rsidRDefault="006B12D0">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与会监事经认真审议，通过如下议案：</w:t>
      </w:r>
    </w:p>
    <w:p w:rsidR="00132F6B" w:rsidRDefault="006B12D0">
      <w:pPr>
        <w:adjustRightInd w:val="0"/>
        <w:snapToGrid w:val="0"/>
        <w:spacing w:line="360" w:lineRule="auto"/>
        <w:ind w:firstLineChars="200" w:firstLine="482"/>
        <w:rPr>
          <w:rFonts w:asciiTheme="minorEastAsia" w:eastAsiaTheme="minorEastAsia" w:hAnsiTheme="minorEastAsia"/>
          <w:b/>
          <w:color w:val="FF0000"/>
          <w:sz w:val="24"/>
          <w:szCs w:val="24"/>
        </w:rPr>
      </w:pPr>
      <w:r>
        <w:rPr>
          <w:rFonts w:asciiTheme="minorEastAsia" w:eastAsiaTheme="minorEastAsia" w:hAnsiTheme="minorEastAsia" w:hint="eastAsia"/>
          <w:b/>
          <w:sz w:val="24"/>
          <w:szCs w:val="24"/>
        </w:rPr>
        <w:t>《关于增加部分闲置募集资金暂时补充流动资金的议案》</w:t>
      </w:r>
    </w:p>
    <w:p w:rsidR="00132F6B" w:rsidRDefault="006B12D0">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结合公司生产经营需求及财务状况，为提高募集资金使用效率，减少财务费用，降低公司运营成本，维护公司和股东的利益，满足公司业务增长对流动资金的需求，在保证首次公开发行股票之募集资金投资项目资金需求的前提下，本着全体股东利益最大化原则，公司拟增加闲置募集资金</w:t>
      </w:r>
      <w:r>
        <w:rPr>
          <w:rFonts w:asciiTheme="minorEastAsia" w:eastAsiaTheme="minorEastAsia" w:hAnsiTheme="minorEastAsia" w:hint="eastAsia"/>
          <w:sz w:val="24"/>
          <w:szCs w:val="24"/>
        </w:rPr>
        <w:t>25,000</w:t>
      </w:r>
      <w:r>
        <w:rPr>
          <w:rFonts w:asciiTheme="minorEastAsia" w:eastAsiaTheme="minorEastAsia" w:hAnsiTheme="minorEastAsia" w:hint="eastAsia"/>
          <w:sz w:val="24"/>
          <w:szCs w:val="24"/>
        </w:rPr>
        <w:t>万元暂时补充流动资金，使用期限自公司本次董事会审议通过之日起不超过</w:t>
      </w:r>
      <w:r>
        <w:rPr>
          <w:rFonts w:asciiTheme="minorEastAsia" w:eastAsiaTheme="minorEastAsia" w:hAnsiTheme="minorEastAsia" w:hint="eastAsia"/>
          <w:sz w:val="24"/>
          <w:szCs w:val="24"/>
        </w:rPr>
        <w:t>12</w:t>
      </w:r>
      <w:r>
        <w:rPr>
          <w:rFonts w:asciiTheme="minorEastAsia" w:eastAsiaTheme="minorEastAsia" w:hAnsiTheme="minorEastAsia" w:hint="eastAsia"/>
          <w:sz w:val="24"/>
          <w:szCs w:val="24"/>
        </w:rPr>
        <w:t>个月，到期归还至相应募集资金专用账户。若募集资金投资项目实施进度超过目前的预计进度，公司将随时利用自有资金或银行贷款将该部分资金及时归还至募集资金专户，以确保项目进展。</w:t>
      </w:r>
    </w:p>
    <w:p w:rsidR="00132F6B" w:rsidRDefault="006B12D0">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具体内容</w:t>
      </w:r>
      <w:r>
        <w:rPr>
          <w:rFonts w:asciiTheme="minorEastAsia" w:eastAsiaTheme="minorEastAsia" w:hAnsiTheme="minorEastAsia" w:hint="eastAsia"/>
          <w:sz w:val="24"/>
          <w:szCs w:val="24"/>
        </w:rPr>
        <w:t>详见公司同日披露于上海证券交易所网站（</w:t>
      </w:r>
      <w:r>
        <w:rPr>
          <w:rFonts w:asciiTheme="minorEastAsia" w:eastAsiaTheme="minorEastAsia" w:hAnsiTheme="minorEastAsia" w:hint="eastAsia"/>
          <w:sz w:val="24"/>
          <w:szCs w:val="24"/>
        </w:rPr>
        <w:t>www.sse.com.cn</w:t>
      </w:r>
      <w:r>
        <w:rPr>
          <w:rFonts w:asciiTheme="minorEastAsia" w:eastAsiaTheme="minorEastAsia" w:hAnsiTheme="minorEastAsia" w:hint="eastAsia"/>
          <w:sz w:val="24"/>
          <w:szCs w:val="24"/>
        </w:rPr>
        <w:t>）的《关于增加部分闲置募集资金暂时补充流动资金的公告》（公告编号：</w:t>
      </w:r>
      <w:r>
        <w:rPr>
          <w:rFonts w:asciiTheme="minorEastAsia" w:eastAsiaTheme="minorEastAsia" w:hAnsiTheme="minorEastAsia" w:hint="eastAsia"/>
          <w:sz w:val="24"/>
          <w:szCs w:val="24"/>
        </w:rPr>
        <w:t>202</w:t>
      </w:r>
      <w:r>
        <w:rPr>
          <w:rFonts w:asciiTheme="minorEastAsia" w:eastAsiaTheme="minorEastAsia" w:hAnsiTheme="minorEastAsia"/>
          <w:sz w:val="24"/>
          <w:szCs w:val="24"/>
        </w:rPr>
        <w:t>3</w:t>
      </w:r>
      <w:r>
        <w:rPr>
          <w:rFonts w:asciiTheme="minorEastAsia" w:eastAsiaTheme="minorEastAsia" w:hAnsiTheme="minorEastAsia" w:hint="eastAsia"/>
          <w:sz w:val="24"/>
          <w:szCs w:val="24"/>
        </w:rPr>
        <w:t>-</w:t>
      </w:r>
      <w:r w:rsidR="00BC5D6D">
        <w:rPr>
          <w:rFonts w:asciiTheme="minorEastAsia" w:eastAsiaTheme="minorEastAsia" w:hAnsiTheme="minorEastAsia"/>
          <w:sz w:val="24"/>
          <w:szCs w:val="24"/>
        </w:rPr>
        <w:t>031</w:t>
      </w:r>
      <w:bookmarkStart w:id="0" w:name="_GoBack"/>
      <w:bookmarkEnd w:id="0"/>
      <w:r>
        <w:rPr>
          <w:rFonts w:asciiTheme="minorEastAsia" w:eastAsiaTheme="minorEastAsia" w:hAnsiTheme="minorEastAsia" w:hint="eastAsia"/>
          <w:sz w:val="24"/>
          <w:szCs w:val="24"/>
        </w:rPr>
        <w:t>）。</w:t>
      </w:r>
    </w:p>
    <w:p w:rsidR="00132F6B" w:rsidRDefault="006B12D0">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表决</w:t>
      </w:r>
      <w:r>
        <w:rPr>
          <w:rFonts w:asciiTheme="minorEastAsia" w:eastAsiaTheme="minorEastAsia" w:hAnsiTheme="minorEastAsia"/>
          <w:sz w:val="24"/>
          <w:szCs w:val="24"/>
        </w:rPr>
        <w:t>结果：</w:t>
      </w:r>
      <w:r>
        <w:rPr>
          <w:rFonts w:asciiTheme="minorEastAsia" w:eastAsiaTheme="minorEastAsia" w:hAnsiTheme="minorEastAsia" w:hint="eastAsia"/>
          <w:sz w:val="24"/>
          <w:szCs w:val="24"/>
        </w:rPr>
        <w:t>同意</w:t>
      </w:r>
      <w:r>
        <w:rPr>
          <w:rFonts w:asciiTheme="minorEastAsia" w:eastAsiaTheme="minorEastAsia" w:hAnsiTheme="minorEastAsia"/>
          <w:sz w:val="24"/>
          <w:szCs w:val="24"/>
        </w:rPr>
        <w:t>4</w:t>
      </w:r>
      <w:r>
        <w:rPr>
          <w:rFonts w:asciiTheme="minorEastAsia" w:eastAsiaTheme="minorEastAsia" w:hAnsiTheme="minorEastAsia"/>
          <w:sz w:val="24"/>
          <w:szCs w:val="24"/>
        </w:rPr>
        <w:t>票，反对</w:t>
      </w:r>
      <w:r>
        <w:rPr>
          <w:rFonts w:asciiTheme="minorEastAsia" w:eastAsiaTheme="minorEastAsia" w:hAnsiTheme="minorEastAsia" w:hint="eastAsia"/>
          <w:sz w:val="24"/>
          <w:szCs w:val="24"/>
        </w:rPr>
        <w:t>0</w:t>
      </w:r>
      <w:r>
        <w:rPr>
          <w:rFonts w:asciiTheme="minorEastAsia" w:eastAsiaTheme="minorEastAsia" w:hAnsiTheme="minorEastAsia"/>
          <w:sz w:val="24"/>
          <w:szCs w:val="24"/>
        </w:rPr>
        <w:t>票</w:t>
      </w:r>
      <w:r>
        <w:rPr>
          <w:rFonts w:asciiTheme="minorEastAsia" w:eastAsiaTheme="minorEastAsia" w:hAnsiTheme="minorEastAsia" w:hint="eastAsia"/>
          <w:sz w:val="24"/>
          <w:szCs w:val="24"/>
        </w:rPr>
        <w:t>，弃权</w:t>
      </w:r>
      <w:r>
        <w:rPr>
          <w:rFonts w:asciiTheme="minorEastAsia" w:eastAsiaTheme="minorEastAsia" w:hAnsiTheme="minorEastAsia" w:hint="eastAsia"/>
          <w:sz w:val="24"/>
          <w:szCs w:val="24"/>
        </w:rPr>
        <w:t>0</w:t>
      </w:r>
      <w:r>
        <w:rPr>
          <w:rFonts w:asciiTheme="minorEastAsia" w:eastAsiaTheme="minorEastAsia" w:hAnsiTheme="minorEastAsia" w:hint="eastAsia"/>
          <w:sz w:val="24"/>
          <w:szCs w:val="24"/>
        </w:rPr>
        <w:t>票</w:t>
      </w:r>
      <w:r>
        <w:rPr>
          <w:rFonts w:asciiTheme="minorEastAsia" w:eastAsiaTheme="minorEastAsia" w:hAnsiTheme="minorEastAsia"/>
          <w:sz w:val="24"/>
          <w:szCs w:val="24"/>
        </w:rPr>
        <w:t>。</w:t>
      </w:r>
    </w:p>
    <w:p w:rsidR="00132F6B" w:rsidRDefault="006B12D0">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特此公告。</w:t>
      </w:r>
    </w:p>
    <w:p w:rsidR="00132F6B" w:rsidRDefault="00132F6B">
      <w:pPr>
        <w:adjustRightInd w:val="0"/>
        <w:snapToGrid w:val="0"/>
        <w:spacing w:line="360" w:lineRule="auto"/>
        <w:ind w:firstLineChars="200" w:firstLine="480"/>
        <w:rPr>
          <w:rFonts w:asciiTheme="minorEastAsia" w:eastAsiaTheme="minorEastAsia" w:hAnsiTheme="minorEastAsia"/>
          <w:sz w:val="24"/>
          <w:szCs w:val="24"/>
        </w:rPr>
      </w:pPr>
    </w:p>
    <w:p w:rsidR="00132F6B" w:rsidRDefault="006B12D0">
      <w:pPr>
        <w:adjustRightInd w:val="0"/>
        <w:snapToGrid w:val="0"/>
        <w:spacing w:line="360" w:lineRule="auto"/>
        <w:ind w:right="36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山东步长制药股份有限公司监事会</w:t>
      </w:r>
    </w:p>
    <w:p w:rsidR="00132F6B" w:rsidRDefault="006B12D0">
      <w:pPr>
        <w:adjustRightInd w:val="0"/>
        <w:snapToGrid w:val="0"/>
        <w:spacing w:line="360" w:lineRule="auto"/>
        <w:ind w:right="1320"/>
        <w:jc w:val="right"/>
        <w:rPr>
          <w:rFonts w:asciiTheme="minorEastAsia" w:eastAsiaTheme="minorEastAsia" w:hAnsiTheme="minorEastAsia"/>
          <w:color w:val="000000" w:themeColor="text1"/>
          <w:sz w:val="24"/>
          <w:szCs w:val="24"/>
          <w:highlight w:val="yellow"/>
        </w:rPr>
      </w:pPr>
      <w:r>
        <w:rPr>
          <w:rFonts w:asciiTheme="minorEastAsia" w:eastAsiaTheme="minorEastAsia" w:hAnsiTheme="minorEastAsia" w:hint="eastAsia"/>
          <w:color w:val="000000" w:themeColor="text1"/>
          <w:sz w:val="24"/>
          <w:szCs w:val="24"/>
        </w:rPr>
        <w:t>202</w:t>
      </w:r>
      <w:r>
        <w:rPr>
          <w:rFonts w:asciiTheme="minorEastAsia" w:eastAsiaTheme="minorEastAsia" w:hAnsiTheme="minorEastAsia"/>
          <w:color w:val="000000" w:themeColor="text1"/>
          <w:sz w:val="24"/>
          <w:szCs w:val="24"/>
        </w:rPr>
        <w:t>3</w:t>
      </w:r>
      <w:r>
        <w:rPr>
          <w:rFonts w:asciiTheme="minorEastAsia" w:eastAsiaTheme="minorEastAsia" w:hAnsiTheme="minorEastAsia" w:hint="eastAsia"/>
          <w:color w:val="000000" w:themeColor="text1"/>
          <w:sz w:val="24"/>
          <w:szCs w:val="24"/>
        </w:rPr>
        <w:t>年</w:t>
      </w:r>
      <w:r>
        <w:rPr>
          <w:rFonts w:asciiTheme="minorEastAsia" w:eastAsiaTheme="minorEastAsia" w:hAnsiTheme="minorEastAsia" w:hint="eastAsia"/>
          <w:color w:val="000000" w:themeColor="text1"/>
          <w:sz w:val="24"/>
          <w:szCs w:val="24"/>
        </w:rPr>
        <w:t>3</w:t>
      </w:r>
      <w:r>
        <w:rPr>
          <w:rFonts w:asciiTheme="minorEastAsia" w:eastAsiaTheme="minorEastAsia" w:hAnsiTheme="minorEastAsia" w:hint="eastAsia"/>
          <w:color w:val="000000" w:themeColor="text1"/>
          <w:sz w:val="24"/>
          <w:szCs w:val="24"/>
        </w:rPr>
        <w:t>月</w:t>
      </w:r>
      <w:r>
        <w:rPr>
          <w:rFonts w:asciiTheme="minorEastAsia" w:eastAsiaTheme="minorEastAsia" w:hAnsiTheme="minorEastAsia"/>
          <w:color w:val="000000" w:themeColor="text1"/>
          <w:sz w:val="24"/>
          <w:szCs w:val="24"/>
        </w:rPr>
        <w:t>14</w:t>
      </w:r>
      <w:r>
        <w:rPr>
          <w:rFonts w:asciiTheme="minorEastAsia" w:eastAsiaTheme="minorEastAsia" w:hAnsiTheme="minorEastAsia" w:hint="eastAsia"/>
          <w:color w:val="000000" w:themeColor="text1"/>
          <w:sz w:val="24"/>
          <w:szCs w:val="24"/>
        </w:rPr>
        <w:t>日</w:t>
      </w:r>
    </w:p>
    <w:sectPr w:rsidR="00132F6B">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2D0" w:rsidRDefault="006B12D0">
      <w:r>
        <w:separator/>
      </w:r>
    </w:p>
  </w:endnote>
  <w:endnote w:type="continuationSeparator" w:id="0">
    <w:p w:rsidR="006B12D0" w:rsidRDefault="006B1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617392"/>
    </w:sdtPr>
    <w:sdtEndPr/>
    <w:sdtContent>
      <w:p w:rsidR="00132F6B" w:rsidRDefault="006B12D0">
        <w:pPr>
          <w:pStyle w:val="a9"/>
          <w:jc w:val="center"/>
        </w:pPr>
        <w:r>
          <w:fldChar w:fldCharType="begin"/>
        </w:r>
        <w:r>
          <w:instrText>PAGE   \* MERGEFORMAT</w:instrText>
        </w:r>
        <w:r>
          <w:fldChar w:fldCharType="separate"/>
        </w:r>
        <w:r w:rsidR="00BC5D6D" w:rsidRPr="00BC5D6D">
          <w:rPr>
            <w:noProof/>
            <w:lang w:val="zh-CN"/>
          </w:rPr>
          <w:t>1</w:t>
        </w:r>
        <w:r>
          <w:fldChar w:fldCharType="end"/>
        </w:r>
      </w:p>
    </w:sdtContent>
  </w:sdt>
  <w:p w:rsidR="00132F6B" w:rsidRDefault="00132F6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2D0" w:rsidRDefault="006B12D0">
      <w:r>
        <w:separator/>
      </w:r>
    </w:p>
  </w:footnote>
  <w:footnote w:type="continuationSeparator" w:id="0">
    <w:p w:rsidR="006B12D0" w:rsidRDefault="006B1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ZjQ0YzkxMzM0NzJmNmEyZTU2NDA1MTcwYmE2MDYifQ=="/>
  </w:docVars>
  <w:rsids>
    <w:rsidRoot w:val="00F6170B"/>
    <w:rsid w:val="00013A90"/>
    <w:rsid w:val="00014498"/>
    <w:rsid w:val="00030715"/>
    <w:rsid w:val="00033302"/>
    <w:rsid w:val="00041930"/>
    <w:rsid w:val="000540EE"/>
    <w:rsid w:val="000572EE"/>
    <w:rsid w:val="00070F29"/>
    <w:rsid w:val="000713F3"/>
    <w:rsid w:val="00091C45"/>
    <w:rsid w:val="00095EF3"/>
    <w:rsid w:val="000A0BDD"/>
    <w:rsid w:val="000C0F87"/>
    <w:rsid w:val="000C7931"/>
    <w:rsid w:val="000D09AC"/>
    <w:rsid w:val="000D1381"/>
    <w:rsid w:val="000D3C45"/>
    <w:rsid w:val="001008DA"/>
    <w:rsid w:val="0010241D"/>
    <w:rsid w:val="001314CA"/>
    <w:rsid w:val="00132F6B"/>
    <w:rsid w:val="0013395E"/>
    <w:rsid w:val="0013624D"/>
    <w:rsid w:val="00146F14"/>
    <w:rsid w:val="001531A5"/>
    <w:rsid w:val="00171FA0"/>
    <w:rsid w:val="001927A3"/>
    <w:rsid w:val="0019309A"/>
    <w:rsid w:val="001B2B74"/>
    <w:rsid w:val="001C1672"/>
    <w:rsid w:val="001C68E3"/>
    <w:rsid w:val="001E2EBD"/>
    <w:rsid w:val="001E44BC"/>
    <w:rsid w:val="001E5765"/>
    <w:rsid w:val="001F60B5"/>
    <w:rsid w:val="00205D15"/>
    <w:rsid w:val="00205E7F"/>
    <w:rsid w:val="00213A18"/>
    <w:rsid w:val="002217F0"/>
    <w:rsid w:val="002256CA"/>
    <w:rsid w:val="00225DD1"/>
    <w:rsid w:val="00235495"/>
    <w:rsid w:val="00245DFB"/>
    <w:rsid w:val="002471AB"/>
    <w:rsid w:val="002510D7"/>
    <w:rsid w:val="00253145"/>
    <w:rsid w:val="002630AC"/>
    <w:rsid w:val="002667D1"/>
    <w:rsid w:val="00270D3C"/>
    <w:rsid w:val="0028241B"/>
    <w:rsid w:val="002A3FA4"/>
    <w:rsid w:val="002A664E"/>
    <w:rsid w:val="002B03E3"/>
    <w:rsid w:val="002B7719"/>
    <w:rsid w:val="002C1CA1"/>
    <w:rsid w:val="002D721D"/>
    <w:rsid w:val="00300BBD"/>
    <w:rsid w:val="00305EEB"/>
    <w:rsid w:val="00315AAD"/>
    <w:rsid w:val="00317481"/>
    <w:rsid w:val="00324AF3"/>
    <w:rsid w:val="00341E48"/>
    <w:rsid w:val="00342516"/>
    <w:rsid w:val="00343E99"/>
    <w:rsid w:val="00362362"/>
    <w:rsid w:val="00381FBF"/>
    <w:rsid w:val="00383BA5"/>
    <w:rsid w:val="00386F92"/>
    <w:rsid w:val="003B6ECA"/>
    <w:rsid w:val="003C65EA"/>
    <w:rsid w:val="003D7826"/>
    <w:rsid w:val="003E0491"/>
    <w:rsid w:val="003E26ED"/>
    <w:rsid w:val="003E3835"/>
    <w:rsid w:val="003F05F1"/>
    <w:rsid w:val="0041173E"/>
    <w:rsid w:val="00411E66"/>
    <w:rsid w:val="00415D84"/>
    <w:rsid w:val="0045781A"/>
    <w:rsid w:val="00484B52"/>
    <w:rsid w:val="00484DC4"/>
    <w:rsid w:val="00493AA1"/>
    <w:rsid w:val="004A1F65"/>
    <w:rsid w:val="004A7F75"/>
    <w:rsid w:val="004C18E3"/>
    <w:rsid w:val="004E175B"/>
    <w:rsid w:val="004E73D9"/>
    <w:rsid w:val="004F5D68"/>
    <w:rsid w:val="00500A4F"/>
    <w:rsid w:val="00501DA9"/>
    <w:rsid w:val="00505BA6"/>
    <w:rsid w:val="00513AD3"/>
    <w:rsid w:val="00556DC5"/>
    <w:rsid w:val="00557201"/>
    <w:rsid w:val="00563701"/>
    <w:rsid w:val="00563DF9"/>
    <w:rsid w:val="00570D26"/>
    <w:rsid w:val="00571BF8"/>
    <w:rsid w:val="005802FC"/>
    <w:rsid w:val="00582EC8"/>
    <w:rsid w:val="005841C0"/>
    <w:rsid w:val="005A24FE"/>
    <w:rsid w:val="005A3091"/>
    <w:rsid w:val="005B662B"/>
    <w:rsid w:val="005C456A"/>
    <w:rsid w:val="005E13E2"/>
    <w:rsid w:val="005E2A7C"/>
    <w:rsid w:val="005E6FB5"/>
    <w:rsid w:val="00607C65"/>
    <w:rsid w:val="00641090"/>
    <w:rsid w:val="0064329A"/>
    <w:rsid w:val="006461F5"/>
    <w:rsid w:val="00657B49"/>
    <w:rsid w:val="00690A5E"/>
    <w:rsid w:val="00695CC1"/>
    <w:rsid w:val="006A5902"/>
    <w:rsid w:val="006B12D0"/>
    <w:rsid w:val="006B7988"/>
    <w:rsid w:val="006C2CC4"/>
    <w:rsid w:val="006D454B"/>
    <w:rsid w:val="006E2492"/>
    <w:rsid w:val="006F4348"/>
    <w:rsid w:val="006F5529"/>
    <w:rsid w:val="007138EB"/>
    <w:rsid w:val="007216D4"/>
    <w:rsid w:val="00727BD3"/>
    <w:rsid w:val="0073094A"/>
    <w:rsid w:val="00757870"/>
    <w:rsid w:val="007720BE"/>
    <w:rsid w:val="00787D47"/>
    <w:rsid w:val="00794045"/>
    <w:rsid w:val="00797658"/>
    <w:rsid w:val="007B133F"/>
    <w:rsid w:val="007B48AC"/>
    <w:rsid w:val="007C0273"/>
    <w:rsid w:val="007C0D84"/>
    <w:rsid w:val="007F0C78"/>
    <w:rsid w:val="00813B9B"/>
    <w:rsid w:val="008157FC"/>
    <w:rsid w:val="00817FB6"/>
    <w:rsid w:val="00825177"/>
    <w:rsid w:val="0082727D"/>
    <w:rsid w:val="00832FAA"/>
    <w:rsid w:val="00834BFF"/>
    <w:rsid w:val="0086479B"/>
    <w:rsid w:val="008748C8"/>
    <w:rsid w:val="0087507F"/>
    <w:rsid w:val="0088382B"/>
    <w:rsid w:val="0089318E"/>
    <w:rsid w:val="008C0C96"/>
    <w:rsid w:val="008E38C0"/>
    <w:rsid w:val="00903F01"/>
    <w:rsid w:val="0092104B"/>
    <w:rsid w:val="00923F1F"/>
    <w:rsid w:val="009574F9"/>
    <w:rsid w:val="0096569A"/>
    <w:rsid w:val="009770DC"/>
    <w:rsid w:val="00995BFA"/>
    <w:rsid w:val="009A4C56"/>
    <w:rsid w:val="009A5539"/>
    <w:rsid w:val="009C62C2"/>
    <w:rsid w:val="009C727A"/>
    <w:rsid w:val="009E0445"/>
    <w:rsid w:val="009E592D"/>
    <w:rsid w:val="009F73A3"/>
    <w:rsid w:val="00A16BD4"/>
    <w:rsid w:val="00A2405F"/>
    <w:rsid w:val="00A36933"/>
    <w:rsid w:val="00A42827"/>
    <w:rsid w:val="00A4372F"/>
    <w:rsid w:val="00A466B5"/>
    <w:rsid w:val="00A5228F"/>
    <w:rsid w:val="00A5430A"/>
    <w:rsid w:val="00A57990"/>
    <w:rsid w:val="00A662A7"/>
    <w:rsid w:val="00A67327"/>
    <w:rsid w:val="00A67E05"/>
    <w:rsid w:val="00A732B9"/>
    <w:rsid w:val="00A752E5"/>
    <w:rsid w:val="00A93890"/>
    <w:rsid w:val="00AE2D14"/>
    <w:rsid w:val="00AF6832"/>
    <w:rsid w:val="00AF6EF4"/>
    <w:rsid w:val="00B0247D"/>
    <w:rsid w:val="00B02779"/>
    <w:rsid w:val="00B10A15"/>
    <w:rsid w:val="00B1582A"/>
    <w:rsid w:val="00B1640F"/>
    <w:rsid w:val="00B20FCC"/>
    <w:rsid w:val="00B244F7"/>
    <w:rsid w:val="00B56940"/>
    <w:rsid w:val="00B61F98"/>
    <w:rsid w:val="00B66B98"/>
    <w:rsid w:val="00B76566"/>
    <w:rsid w:val="00B8152E"/>
    <w:rsid w:val="00B87898"/>
    <w:rsid w:val="00B912DE"/>
    <w:rsid w:val="00BA1297"/>
    <w:rsid w:val="00BB16BD"/>
    <w:rsid w:val="00BC5D6D"/>
    <w:rsid w:val="00BC6658"/>
    <w:rsid w:val="00BC78FF"/>
    <w:rsid w:val="00BE1824"/>
    <w:rsid w:val="00C03D9C"/>
    <w:rsid w:val="00C273EC"/>
    <w:rsid w:val="00C27BB9"/>
    <w:rsid w:val="00C31959"/>
    <w:rsid w:val="00C41A6D"/>
    <w:rsid w:val="00C85571"/>
    <w:rsid w:val="00C96482"/>
    <w:rsid w:val="00CA08FA"/>
    <w:rsid w:val="00CA760A"/>
    <w:rsid w:val="00CD30A8"/>
    <w:rsid w:val="00CD5F4A"/>
    <w:rsid w:val="00CF1CFC"/>
    <w:rsid w:val="00D24624"/>
    <w:rsid w:val="00D44581"/>
    <w:rsid w:val="00D45559"/>
    <w:rsid w:val="00D4702B"/>
    <w:rsid w:val="00D51681"/>
    <w:rsid w:val="00D612F6"/>
    <w:rsid w:val="00D62AA3"/>
    <w:rsid w:val="00D74694"/>
    <w:rsid w:val="00D75C2D"/>
    <w:rsid w:val="00D83CE5"/>
    <w:rsid w:val="00D9048F"/>
    <w:rsid w:val="00D9195A"/>
    <w:rsid w:val="00DA4CE1"/>
    <w:rsid w:val="00DA581C"/>
    <w:rsid w:val="00DB00DC"/>
    <w:rsid w:val="00DC00B6"/>
    <w:rsid w:val="00E076CB"/>
    <w:rsid w:val="00E17074"/>
    <w:rsid w:val="00E17D17"/>
    <w:rsid w:val="00E25537"/>
    <w:rsid w:val="00E26371"/>
    <w:rsid w:val="00E35864"/>
    <w:rsid w:val="00E50E19"/>
    <w:rsid w:val="00E56551"/>
    <w:rsid w:val="00E5753D"/>
    <w:rsid w:val="00E7042B"/>
    <w:rsid w:val="00E846E6"/>
    <w:rsid w:val="00EA0C19"/>
    <w:rsid w:val="00EA3F5A"/>
    <w:rsid w:val="00EA40B2"/>
    <w:rsid w:val="00EC0EFB"/>
    <w:rsid w:val="00ED0519"/>
    <w:rsid w:val="00ED0A8E"/>
    <w:rsid w:val="00EF0327"/>
    <w:rsid w:val="00F02411"/>
    <w:rsid w:val="00F251F5"/>
    <w:rsid w:val="00F343D7"/>
    <w:rsid w:val="00F428B6"/>
    <w:rsid w:val="00F42980"/>
    <w:rsid w:val="00F6170B"/>
    <w:rsid w:val="00F8788E"/>
    <w:rsid w:val="00FA4394"/>
    <w:rsid w:val="00FA5E74"/>
    <w:rsid w:val="00FA7273"/>
    <w:rsid w:val="00FB6920"/>
    <w:rsid w:val="00FC27DA"/>
    <w:rsid w:val="00FC53C2"/>
    <w:rsid w:val="00FD6F67"/>
    <w:rsid w:val="00FE18B4"/>
    <w:rsid w:val="00FF333A"/>
    <w:rsid w:val="00FF66A1"/>
    <w:rsid w:val="00FF6AF4"/>
    <w:rsid w:val="00FF6D66"/>
    <w:rsid w:val="19C2438F"/>
    <w:rsid w:val="22722002"/>
    <w:rsid w:val="289F7A76"/>
    <w:rsid w:val="38C351CA"/>
    <w:rsid w:val="3E34697A"/>
    <w:rsid w:val="50401359"/>
    <w:rsid w:val="5F801C41"/>
    <w:rsid w:val="720E7288"/>
    <w:rsid w:val="7E544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1EF1"/>
  <w15:docId w15:val="{1DBDDBA9-F61C-4073-BE0B-54527822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6">
    <w:name w:val="日期 字符"/>
    <w:basedOn w:val="a0"/>
    <w:link w:val="a5"/>
    <w:uiPriority w:val="99"/>
    <w:semiHidden/>
    <w:qFormat/>
    <w:rPr>
      <w:rFonts w:ascii="Times New Roman" w:eastAsia="宋体" w:hAnsi="Times New Roman" w:cs="Times New Roman"/>
      <w:szCs w:val="20"/>
    </w:rPr>
  </w:style>
  <w:style w:type="character" w:customStyle="1" w:styleId="a4">
    <w:name w:val="批注文字 字符"/>
    <w:basedOn w:val="a0"/>
    <w:link w:val="a3"/>
    <w:uiPriority w:val="99"/>
    <w:semiHidden/>
    <w:qFormat/>
    <w:rPr>
      <w:rFonts w:ascii="Times New Roman" w:eastAsia="宋体" w:hAnsi="Times New Roman" w:cs="Times New Roman"/>
      <w:szCs w:val="20"/>
    </w:rPr>
  </w:style>
  <w:style w:type="character" w:customStyle="1" w:styleId="ae">
    <w:name w:val="批注主题 字符"/>
    <w:basedOn w:val="a4"/>
    <w:link w:val="ad"/>
    <w:uiPriority w:val="99"/>
    <w:semiHidden/>
    <w:qFormat/>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110</Words>
  <Characters>632</Characters>
  <Application>Microsoft Office Word</Application>
  <DocSecurity>0</DocSecurity>
  <Lines>5</Lines>
  <Paragraphs>1</Paragraphs>
  <ScaleCrop>false</ScaleCrop>
  <Company>Hewlett-Packard Company</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dc:creator>
  <cp:lastModifiedBy>wqy</cp:lastModifiedBy>
  <cp:revision>64</cp:revision>
  <cp:lastPrinted>2017-01-13T06:11:00Z</cp:lastPrinted>
  <dcterms:created xsi:type="dcterms:W3CDTF">2019-08-20T09:14:00Z</dcterms:created>
  <dcterms:modified xsi:type="dcterms:W3CDTF">2023-03-13T02:28:00Z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4C50D61A19104E20899A1FFDE8042E30</vt:lpwstr>
  </property>
</Properties>
</file>