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63" w:rsidRDefault="00A40449" w:rsidP="009971A4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/>
          <w:sz w:val="24"/>
          <w:szCs w:val="24"/>
        </w:rPr>
        <w:t>证券代码：603858         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eastAsiaTheme="minorEastAsia" w:hAnsiTheme="minorEastAsia"/>
          <w:sz w:val="24"/>
          <w:szCs w:val="24"/>
        </w:rPr>
        <w:t>公告编号：2024-036</w:t>
      </w:r>
    </w:p>
    <w:p w:rsidR="00396663" w:rsidRDefault="00A40449">
      <w:pPr>
        <w:spacing w:beforeLines="50" w:before="12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山东步长制药股份有</w:t>
      </w:r>
      <w:bookmarkEnd w:id="0"/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限公司</w:t>
      </w:r>
    </w:p>
    <w:p w:rsidR="00396663" w:rsidRDefault="00A40449">
      <w:pPr>
        <w:spacing w:beforeLines="50" w:before="120" w:afterLines="50" w:after="120" w:line="360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关于全资子公司收到药品GMP符合性检查结果的公告</w:t>
      </w:r>
    </w:p>
    <w:p w:rsidR="00396663" w:rsidRDefault="00A4044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396663" w:rsidRDefault="00396663">
      <w:pPr>
        <w:pStyle w:val="af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山东步长制药股份有限公司（以下简称“公司”）近日获悉全资子公司山东丹红制药有限公司（以下简称“山东丹红”）获得山东省药品监督管理局签发的《药品GMP符合性检查告知书》，现将相关情况公告如下：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一、G</w:t>
      </w:r>
      <w:r>
        <w:rPr>
          <w:rFonts w:asciiTheme="minorEastAsia" w:eastAsiaTheme="minorEastAsia" w:hAnsiTheme="minorEastAsia"/>
          <w:b/>
          <w:sz w:val="24"/>
          <w:szCs w:val="24"/>
        </w:rPr>
        <w:t>MP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检查相关信息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企业名称：山东丹红制药有限公司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生产地址：菏泽牡丹工业园区昆明路9</w:t>
      </w:r>
      <w:r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检查范围及相关车间、生产线：小容量注射剂（制剂</w:t>
      </w: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  <w:szCs w:val="24"/>
        </w:rPr>
        <w:instrText>= 1 \* ROMAN</w:instrText>
      </w:r>
      <w:r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I</w:t>
      </w:r>
      <w:r>
        <w:rPr>
          <w:rFonts w:asciiTheme="minorEastAsia" w:eastAsiaTheme="minorEastAsia" w:hAnsiTheme="minor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hint="eastAsia"/>
          <w:sz w:val="24"/>
          <w:szCs w:val="24"/>
        </w:rPr>
        <w:t>车间小容量注射剂生产线）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检查时间：</w:t>
      </w:r>
      <w:r>
        <w:rPr>
          <w:rFonts w:asciiTheme="minorEastAsia" w:eastAsiaTheme="minorEastAsia" w:hAnsiTheme="minorEastAsia"/>
          <w:sz w:val="24"/>
          <w:szCs w:val="24"/>
        </w:rPr>
        <w:t>2024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日-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检查结论：经药品G</w:t>
      </w:r>
      <w:r>
        <w:rPr>
          <w:rFonts w:asciiTheme="minorEastAsia" w:eastAsiaTheme="minorEastAsia" w:hAnsiTheme="minorEastAsia"/>
          <w:sz w:val="24"/>
          <w:szCs w:val="24"/>
        </w:rPr>
        <w:t>MP</w:t>
      </w:r>
      <w:r>
        <w:rPr>
          <w:rFonts w:asciiTheme="minorEastAsia" w:eastAsiaTheme="minorEastAsia" w:hAnsiTheme="minorEastAsia" w:hint="eastAsia"/>
          <w:sz w:val="24"/>
          <w:szCs w:val="24"/>
        </w:rPr>
        <w:t>符合性检查，基本符合《药品生产质量管理规范》（2010年版）的要求。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9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二、GMP认证所涉的生产线（生产车间）情况</w:t>
      </w:r>
    </w:p>
    <w:p w:rsidR="00396663" w:rsidRPr="005A1A06" w:rsidRDefault="00A40449">
      <w:pPr>
        <w:pStyle w:val="af"/>
        <w:pBdr>
          <w:bottom w:val="none" w:sz="0" w:space="5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A1A06">
        <w:rPr>
          <w:rFonts w:asciiTheme="minorEastAsia" w:eastAsiaTheme="minorEastAsia" w:hAnsiTheme="minorEastAsia" w:hint="eastAsia"/>
          <w:sz w:val="24"/>
          <w:szCs w:val="24"/>
        </w:rPr>
        <w:t>本次检查的生产线具体情况如下：</w:t>
      </w:r>
    </w:p>
    <w:tbl>
      <w:tblPr>
        <w:tblStyle w:val="ad"/>
        <w:tblW w:w="9923" w:type="dxa"/>
        <w:tblInd w:w="-856" w:type="dxa"/>
        <w:tblLook w:val="04A0" w:firstRow="1" w:lastRow="0" w:firstColumn="1" w:lastColumn="0" w:noHBand="0" w:noVBand="1"/>
      </w:tblPr>
      <w:tblGrid>
        <w:gridCol w:w="4112"/>
        <w:gridCol w:w="2274"/>
        <w:gridCol w:w="3537"/>
      </w:tblGrid>
      <w:tr w:rsidR="005A1A06" w:rsidRPr="005A1A06">
        <w:tc>
          <w:tcPr>
            <w:tcW w:w="4112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生产车间名称</w:t>
            </w:r>
          </w:p>
        </w:tc>
        <w:tc>
          <w:tcPr>
            <w:tcW w:w="2274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设计产能</w:t>
            </w:r>
          </w:p>
        </w:tc>
        <w:tc>
          <w:tcPr>
            <w:tcW w:w="3537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主要生产品种</w:t>
            </w:r>
          </w:p>
        </w:tc>
      </w:tr>
      <w:tr w:rsidR="005A1A06" w:rsidRPr="005A1A06">
        <w:tc>
          <w:tcPr>
            <w:tcW w:w="4112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制剂I车间小容量注射剂生产线</w:t>
            </w:r>
          </w:p>
        </w:tc>
        <w:tc>
          <w:tcPr>
            <w:tcW w:w="2274" w:type="dxa"/>
            <w:vAlign w:val="center"/>
          </w:tcPr>
          <w:p w:rsidR="00396663" w:rsidRPr="005A1A06" w:rsidRDefault="00A40449" w:rsidP="005A1A06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5A1A06">
              <w:rPr>
                <w:rFonts w:asciiTheme="minorEastAsia" w:eastAsiaTheme="minorEastAsia" w:hAnsiTheme="minorEastAsia"/>
                <w:sz w:val="24"/>
                <w:szCs w:val="24"/>
              </w:rPr>
              <w:t>450</w:t>
            </w: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万支/年（以10ml规格计）</w:t>
            </w:r>
          </w:p>
        </w:tc>
        <w:tc>
          <w:tcPr>
            <w:tcW w:w="3537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丹红注射液</w:t>
            </w:r>
          </w:p>
        </w:tc>
      </w:tr>
    </w:tbl>
    <w:p w:rsidR="00396663" w:rsidRPr="005A1A06" w:rsidRDefault="00A40449">
      <w:pPr>
        <w:pStyle w:val="af"/>
        <w:pBdr>
          <w:bottom w:val="none" w:sz="0" w:space="5" w:color="000000"/>
        </w:pBdr>
        <w:spacing w:beforeLines="100" w:before="24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A1A06">
        <w:rPr>
          <w:rFonts w:asciiTheme="minorEastAsia" w:eastAsiaTheme="minorEastAsia" w:hAnsiTheme="minorEastAsia" w:hint="eastAsia"/>
          <w:b/>
          <w:sz w:val="24"/>
          <w:szCs w:val="24"/>
        </w:rPr>
        <w:t>三、主要产品市场情况</w:t>
      </w:r>
    </w:p>
    <w:tbl>
      <w:tblPr>
        <w:tblStyle w:val="ad"/>
        <w:tblW w:w="9924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3118"/>
        <w:gridCol w:w="3550"/>
      </w:tblGrid>
      <w:tr w:rsidR="005A1A06" w:rsidRPr="005A1A06">
        <w:trPr>
          <w:jc w:val="center"/>
        </w:trPr>
        <w:tc>
          <w:tcPr>
            <w:tcW w:w="2263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主要生产品种</w:t>
            </w:r>
          </w:p>
        </w:tc>
        <w:tc>
          <w:tcPr>
            <w:tcW w:w="993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剂型</w:t>
            </w:r>
          </w:p>
        </w:tc>
        <w:tc>
          <w:tcPr>
            <w:tcW w:w="3118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功能主治</w:t>
            </w:r>
          </w:p>
        </w:tc>
        <w:tc>
          <w:tcPr>
            <w:tcW w:w="3550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同类产品市场情况</w:t>
            </w:r>
          </w:p>
        </w:tc>
      </w:tr>
      <w:tr w:rsidR="005A1A06" w:rsidRPr="005A1A06">
        <w:trPr>
          <w:jc w:val="center"/>
        </w:trPr>
        <w:tc>
          <w:tcPr>
            <w:tcW w:w="2263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丹红注射液</w:t>
            </w:r>
          </w:p>
        </w:tc>
        <w:tc>
          <w:tcPr>
            <w:tcW w:w="993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注射剂</w:t>
            </w:r>
          </w:p>
        </w:tc>
        <w:tc>
          <w:tcPr>
            <w:tcW w:w="3118" w:type="dxa"/>
            <w:vAlign w:val="center"/>
          </w:tcPr>
          <w:p w:rsidR="00396663" w:rsidRPr="005A1A06" w:rsidRDefault="00A4044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活血化瘀，通脉舒络。用于瘀血闭阻所致的胸痹及中风，证见:胸痛，胸闷，心悸，</w:t>
            </w: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口眼歪斜，言语蹇涩，肢体麻木，活动不利等症；冠心病、心绞痛、心肌梗塞，瘀血型肺心病，缺血性脑病、脑血栓。</w:t>
            </w:r>
          </w:p>
        </w:tc>
        <w:tc>
          <w:tcPr>
            <w:tcW w:w="3550" w:type="dxa"/>
            <w:vAlign w:val="center"/>
          </w:tcPr>
          <w:p w:rsidR="00396663" w:rsidRPr="005A1A06" w:rsidRDefault="00D0446E" w:rsidP="009971A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丹红注射液为公司独家品种，</w:t>
            </w:r>
            <w:r w:rsidR="002264B0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该产品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A40449" w:rsidRPr="005A1A06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0年至</w:t>
            </w:r>
            <w:r w:rsidRPr="005A1A06">
              <w:rPr>
                <w:rFonts w:asciiTheme="minorEastAsia" w:eastAsiaTheme="minorEastAsia" w:hAnsiTheme="minorEastAsia"/>
                <w:sz w:val="24"/>
                <w:szCs w:val="24"/>
              </w:rPr>
              <w:t>2022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2264B0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销售额依次为</w:t>
            </w:r>
            <w:r w:rsidR="009971A4" w:rsidRPr="005A1A06">
              <w:rPr>
                <w:rFonts w:asciiTheme="minorEastAsia" w:eastAsiaTheme="minorEastAsia" w:hAnsiTheme="minorEastAsia"/>
                <w:sz w:val="24"/>
                <w:szCs w:val="24"/>
              </w:rPr>
              <w:t>173</w:t>
            </w:r>
            <w:r w:rsidR="009971A8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="009971A8" w:rsidRPr="005A1A06">
              <w:rPr>
                <w:rFonts w:asciiTheme="minorEastAsia" w:eastAsiaTheme="minorEastAsia" w:hAnsiTheme="minorEastAsia"/>
                <w:sz w:val="24"/>
                <w:szCs w:val="24"/>
              </w:rPr>
              <w:t>112.80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万元、</w:t>
            </w:r>
            <w:r w:rsidR="009971A8" w:rsidRPr="005A1A06">
              <w:rPr>
                <w:rFonts w:asciiTheme="minorEastAsia" w:eastAsiaTheme="minorEastAsia" w:hAnsiTheme="minorEastAsia"/>
                <w:sz w:val="24"/>
                <w:szCs w:val="24"/>
              </w:rPr>
              <w:t>59,522.62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万元、17</w:t>
            </w:r>
            <w:r w:rsidR="009971A8" w:rsidRPr="005A1A06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A40449" w:rsidRPr="005A1A06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A40449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9971A8" w:rsidRPr="005A1A06">
              <w:rPr>
                <w:rFonts w:asciiTheme="minorEastAsia" w:eastAsiaTheme="minorEastAsia" w:hAnsiTheme="minorEastAsia"/>
                <w:sz w:val="24"/>
                <w:szCs w:val="24"/>
              </w:rPr>
              <w:t>91.44</w:t>
            </w: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万</w:t>
            </w:r>
            <w:r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元</w:t>
            </w:r>
            <w:r w:rsidR="00D3103F" w:rsidRPr="005A1A0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396663" w:rsidRDefault="00A40449">
      <w:pPr>
        <w:pStyle w:val="af"/>
        <w:pBdr>
          <w:bottom w:val="none" w:sz="0" w:space="5" w:color="000000"/>
        </w:pBdr>
        <w:spacing w:beforeLines="100" w:before="240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四、对公司的影响及风险提示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2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山东丹红本次获得药品</w:t>
      </w:r>
      <w:r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  <w:t>GMP</w:t>
      </w: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符合性检查结果，表明山东丹红相关生产线符合GMP要求，有利于公司继续保持稳定的生产能力，满足市场需求。</w:t>
      </w:r>
    </w:p>
    <w:p w:rsidR="00396663" w:rsidRDefault="00A40449">
      <w:pPr>
        <w:pStyle w:val="af"/>
        <w:pBdr>
          <w:bottom w:val="none" w:sz="0" w:space="5" w:color="000000"/>
        </w:pBdr>
        <w:spacing w:line="360" w:lineRule="auto"/>
        <w:ind w:firstLine="42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由于医药产品具有高科技、高风险、高附加值的特点，各类产品未来的具体销售情况可能受到市场环境变化、行业政策等诸多因素影响，具有较大不确定性。敬请广大投资者谨慎决策，注意防范投资风险。</w:t>
      </w:r>
    </w:p>
    <w:p w:rsidR="005A1A06" w:rsidRDefault="005A1A06" w:rsidP="005A1A06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</w:p>
    <w:p w:rsidR="005A1A06" w:rsidRDefault="005A1A06" w:rsidP="005A1A06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</w:p>
    <w:p w:rsidR="00396663" w:rsidRDefault="00A40449" w:rsidP="005A1A06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特此公告。</w:t>
      </w:r>
    </w:p>
    <w:p w:rsidR="00396663" w:rsidRDefault="00396663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:rsidR="00396663" w:rsidRDefault="00396663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:rsidR="00396663" w:rsidRDefault="00A40449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山东步长制药股份有限公司董事会</w:t>
      </w:r>
    </w:p>
    <w:p w:rsidR="00396663" w:rsidRDefault="00A40449" w:rsidP="005A1A06">
      <w:pPr>
        <w:wordWrap w:val="0"/>
        <w:autoSpaceDE w:val="0"/>
        <w:autoSpaceDN w:val="0"/>
        <w:spacing w:line="360" w:lineRule="auto"/>
        <w:ind w:right="1200"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24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39666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6C" w:rsidRDefault="0030516C" w:rsidP="00D0446E">
      <w:r>
        <w:separator/>
      </w:r>
    </w:p>
  </w:endnote>
  <w:endnote w:type="continuationSeparator" w:id="0">
    <w:p w:rsidR="0030516C" w:rsidRDefault="0030516C" w:rsidP="00D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6C" w:rsidRDefault="0030516C" w:rsidP="00D0446E">
      <w:r>
        <w:separator/>
      </w:r>
    </w:p>
  </w:footnote>
  <w:footnote w:type="continuationSeparator" w:id="0">
    <w:p w:rsidR="0030516C" w:rsidRDefault="0030516C" w:rsidP="00D0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yZjQwNWZkMGI5OTYwNWIzNWQwYjNjMzQwYjUifQ=="/>
  </w:docVars>
  <w:rsids>
    <w:rsidRoot w:val="00AC7A56"/>
    <w:rsid w:val="00002F0A"/>
    <w:rsid w:val="0000667D"/>
    <w:rsid w:val="000126A2"/>
    <w:rsid w:val="00015C7B"/>
    <w:rsid w:val="00016E54"/>
    <w:rsid w:val="000251E1"/>
    <w:rsid w:val="00025AB6"/>
    <w:rsid w:val="00037F63"/>
    <w:rsid w:val="000429C0"/>
    <w:rsid w:val="00044DF5"/>
    <w:rsid w:val="00053292"/>
    <w:rsid w:val="00056594"/>
    <w:rsid w:val="00060334"/>
    <w:rsid w:val="000620C6"/>
    <w:rsid w:val="00071EBD"/>
    <w:rsid w:val="00073478"/>
    <w:rsid w:val="00074EA5"/>
    <w:rsid w:val="00075036"/>
    <w:rsid w:val="000855A6"/>
    <w:rsid w:val="000862A8"/>
    <w:rsid w:val="0008654E"/>
    <w:rsid w:val="00093361"/>
    <w:rsid w:val="0009464B"/>
    <w:rsid w:val="000976CC"/>
    <w:rsid w:val="000A1DC0"/>
    <w:rsid w:val="000B1E95"/>
    <w:rsid w:val="000B2FDE"/>
    <w:rsid w:val="000B61CE"/>
    <w:rsid w:val="000C7ACD"/>
    <w:rsid w:val="000C7C47"/>
    <w:rsid w:val="000D3AD7"/>
    <w:rsid w:val="000D4225"/>
    <w:rsid w:val="000E2CE6"/>
    <w:rsid w:val="000E514C"/>
    <w:rsid w:val="000F1416"/>
    <w:rsid w:val="000F1C51"/>
    <w:rsid w:val="000F5B7C"/>
    <w:rsid w:val="00110672"/>
    <w:rsid w:val="00143D65"/>
    <w:rsid w:val="00147716"/>
    <w:rsid w:val="00155A06"/>
    <w:rsid w:val="001564CF"/>
    <w:rsid w:val="00162C40"/>
    <w:rsid w:val="00174D44"/>
    <w:rsid w:val="00174D90"/>
    <w:rsid w:val="00176150"/>
    <w:rsid w:val="00177BA8"/>
    <w:rsid w:val="001838B9"/>
    <w:rsid w:val="00185D3E"/>
    <w:rsid w:val="001909BD"/>
    <w:rsid w:val="00190F35"/>
    <w:rsid w:val="00194206"/>
    <w:rsid w:val="0019596C"/>
    <w:rsid w:val="0019622C"/>
    <w:rsid w:val="00197B2C"/>
    <w:rsid w:val="001A1938"/>
    <w:rsid w:val="001A3667"/>
    <w:rsid w:val="001B60A2"/>
    <w:rsid w:val="001B74BD"/>
    <w:rsid w:val="001C1CD8"/>
    <w:rsid w:val="001C210D"/>
    <w:rsid w:val="001C3967"/>
    <w:rsid w:val="001D4C12"/>
    <w:rsid w:val="001D74B9"/>
    <w:rsid w:val="001E46C0"/>
    <w:rsid w:val="001E55AA"/>
    <w:rsid w:val="001F0CEF"/>
    <w:rsid w:val="001F1337"/>
    <w:rsid w:val="0021448C"/>
    <w:rsid w:val="00220B8F"/>
    <w:rsid w:val="00222AE7"/>
    <w:rsid w:val="00224FD2"/>
    <w:rsid w:val="002257A3"/>
    <w:rsid w:val="002264B0"/>
    <w:rsid w:val="00226CF6"/>
    <w:rsid w:val="00233E3F"/>
    <w:rsid w:val="00241C2B"/>
    <w:rsid w:val="002453D6"/>
    <w:rsid w:val="00247C9C"/>
    <w:rsid w:val="00253D50"/>
    <w:rsid w:val="002551EA"/>
    <w:rsid w:val="002554C3"/>
    <w:rsid w:val="00261506"/>
    <w:rsid w:val="00263CBC"/>
    <w:rsid w:val="00264840"/>
    <w:rsid w:val="00265CCB"/>
    <w:rsid w:val="0026681E"/>
    <w:rsid w:val="0027022A"/>
    <w:rsid w:val="002719B9"/>
    <w:rsid w:val="00273043"/>
    <w:rsid w:val="00286600"/>
    <w:rsid w:val="002911DE"/>
    <w:rsid w:val="002B2F18"/>
    <w:rsid w:val="002B3B5C"/>
    <w:rsid w:val="002C5A80"/>
    <w:rsid w:val="002C7C9D"/>
    <w:rsid w:val="002D01C9"/>
    <w:rsid w:val="002D509B"/>
    <w:rsid w:val="002E0C18"/>
    <w:rsid w:val="002E2356"/>
    <w:rsid w:val="002E6057"/>
    <w:rsid w:val="002E6107"/>
    <w:rsid w:val="002F0535"/>
    <w:rsid w:val="002F62BC"/>
    <w:rsid w:val="00300275"/>
    <w:rsid w:val="0030086C"/>
    <w:rsid w:val="003025E1"/>
    <w:rsid w:val="0030516C"/>
    <w:rsid w:val="00312810"/>
    <w:rsid w:val="00312CB0"/>
    <w:rsid w:val="00314AA2"/>
    <w:rsid w:val="00317D95"/>
    <w:rsid w:val="00324DD9"/>
    <w:rsid w:val="00326209"/>
    <w:rsid w:val="00331831"/>
    <w:rsid w:val="003364F0"/>
    <w:rsid w:val="0033784C"/>
    <w:rsid w:val="00337E2F"/>
    <w:rsid w:val="00343B59"/>
    <w:rsid w:val="00347138"/>
    <w:rsid w:val="00361E75"/>
    <w:rsid w:val="00365271"/>
    <w:rsid w:val="0037295F"/>
    <w:rsid w:val="00376789"/>
    <w:rsid w:val="00383E17"/>
    <w:rsid w:val="00396663"/>
    <w:rsid w:val="00396F7C"/>
    <w:rsid w:val="003A0455"/>
    <w:rsid w:val="003A3A1F"/>
    <w:rsid w:val="003A500C"/>
    <w:rsid w:val="003A64A1"/>
    <w:rsid w:val="003A7923"/>
    <w:rsid w:val="003B4DEE"/>
    <w:rsid w:val="003C1E6B"/>
    <w:rsid w:val="003C305A"/>
    <w:rsid w:val="003C3D25"/>
    <w:rsid w:val="003C6323"/>
    <w:rsid w:val="003D5115"/>
    <w:rsid w:val="003E03B3"/>
    <w:rsid w:val="003E57CC"/>
    <w:rsid w:val="003F153C"/>
    <w:rsid w:val="003F3F90"/>
    <w:rsid w:val="004021C6"/>
    <w:rsid w:val="004060F6"/>
    <w:rsid w:val="00412631"/>
    <w:rsid w:val="00416911"/>
    <w:rsid w:val="00423C32"/>
    <w:rsid w:val="00424B73"/>
    <w:rsid w:val="00430144"/>
    <w:rsid w:val="004326AA"/>
    <w:rsid w:val="004347F5"/>
    <w:rsid w:val="00440F68"/>
    <w:rsid w:val="00441141"/>
    <w:rsid w:val="00447D53"/>
    <w:rsid w:val="00457BB6"/>
    <w:rsid w:val="00460085"/>
    <w:rsid w:val="00462B57"/>
    <w:rsid w:val="004633E5"/>
    <w:rsid w:val="004635A3"/>
    <w:rsid w:val="004639D9"/>
    <w:rsid w:val="00471525"/>
    <w:rsid w:val="004719C3"/>
    <w:rsid w:val="004720BE"/>
    <w:rsid w:val="0047340C"/>
    <w:rsid w:val="0047585D"/>
    <w:rsid w:val="004770A2"/>
    <w:rsid w:val="00490120"/>
    <w:rsid w:val="0049014D"/>
    <w:rsid w:val="00492A8C"/>
    <w:rsid w:val="00496D01"/>
    <w:rsid w:val="004A0236"/>
    <w:rsid w:val="004A1AAB"/>
    <w:rsid w:val="004A3A5C"/>
    <w:rsid w:val="004B4AFD"/>
    <w:rsid w:val="004B6C24"/>
    <w:rsid w:val="004C0FB3"/>
    <w:rsid w:val="004C3534"/>
    <w:rsid w:val="004C6320"/>
    <w:rsid w:val="004D13DA"/>
    <w:rsid w:val="004D2313"/>
    <w:rsid w:val="004D524C"/>
    <w:rsid w:val="004D69C0"/>
    <w:rsid w:val="004E50FA"/>
    <w:rsid w:val="004E66AB"/>
    <w:rsid w:val="004E74FC"/>
    <w:rsid w:val="004F292F"/>
    <w:rsid w:val="00503065"/>
    <w:rsid w:val="005032AE"/>
    <w:rsid w:val="00503BD3"/>
    <w:rsid w:val="005059F4"/>
    <w:rsid w:val="00512092"/>
    <w:rsid w:val="005121BD"/>
    <w:rsid w:val="00526700"/>
    <w:rsid w:val="00530106"/>
    <w:rsid w:val="0053036C"/>
    <w:rsid w:val="00532DEA"/>
    <w:rsid w:val="00542C45"/>
    <w:rsid w:val="0054413D"/>
    <w:rsid w:val="00552679"/>
    <w:rsid w:val="00552AF6"/>
    <w:rsid w:val="00553C33"/>
    <w:rsid w:val="00560217"/>
    <w:rsid w:val="00563A40"/>
    <w:rsid w:val="0056674A"/>
    <w:rsid w:val="00567F25"/>
    <w:rsid w:val="00570FEA"/>
    <w:rsid w:val="00572090"/>
    <w:rsid w:val="005830E7"/>
    <w:rsid w:val="00584CFA"/>
    <w:rsid w:val="0058639F"/>
    <w:rsid w:val="00587138"/>
    <w:rsid w:val="00592996"/>
    <w:rsid w:val="00597FCE"/>
    <w:rsid w:val="005A1A06"/>
    <w:rsid w:val="005A3358"/>
    <w:rsid w:val="005A4933"/>
    <w:rsid w:val="005A54D6"/>
    <w:rsid w:val="005A6B95"/>
    <w:rsid w:val="005B2023"/>
    <w:rsid w:val="005D4CDF"/>
    <w:rsid w:val="005D6403"/>
    <w:rsid w:val="005D7FC7"/>
    <w:rsid w:val="005E3352"/>
    <w:rsid w:val="005E5DAA"/>
    <w:rsid w:val="005F161A"/>
    <w:rsid w:val="005F2EF4"/>
    <w:rsid w:val="005F5646"/>
    <w:rsid w:val="005F598C"/>
    <w:rsid w:val="005F778A"/>
    <w:rsid w:val="005F77BB"/>
    <w:rsid w:val="00602BBD"/>
    <w:rsid w:val="00604CA0"/>
    <w:rsid w:val="006053B4"/>
    <w:rsid w:val="006115D4"/>
    <w:rsid w:val="00620393"/>
    <w:rsid w:val="00621263"/>
    <w:rsid w:val="006237EB"/>
    <w:rsid w:val="00631DE4"/>
    <w:rsid w:val="00637432"/>
    <w:rsid w:val="0064267A"/>
    <w:rsid w:val="0065181D"/>
    <w:rsid w:val="00660C80"/>
    <w:rsid w:val="006647F6"/>
    <w:rsid w:val="006669D9"/>
    <w:rsid w:val="006678C2"/>
    <w:rsid w:val="00667EEF"/>
    <w:rsid w:val="00673059"/>
    <w:rsid w:val="006735C3"/>
    <w:rsid w:val="00673930"/>
    <w:rsid w:val="00673DE7"/>
    <w:rsid w:val="006751FD"/>
    <w:rsid w:val="006768FD"/>
    <w:rsid w:val="006800B8"/>
    <w:rsid w:val="006825AF"/>
    <w:rsid w:val="00683789"/>
    <w:rsid w:val="0068650D"/>
    <w:rsid w:val="006935EF"/>
    <w:rsid w:val="0069674D"/>
    <w:rsid w:val="006A1B7A"/>
    <w:rsid w:val="006A2728"/>
    <w:rsid w:val="006B0EAA"/>
    <w:rsid w:val="006B382E"/>
    <w:rsid w:val="006C15E7"/>
    <w:rsid w:val="006C2C9E"/>
    <w:rsid w:val="006C6382"/>
    <w:rsid w:val="006D1C64"/>
    <w:rsid w:val="006D4C63"/>
    <w:rsid w:val="006D50A1"/>
    <w:rsid w:val="006D5C37"/>
    <w:rsid w:val="006D6C71"/>
    <w:rsid w:val="006E20C7"/>
    <w:rsid w:val="006E4E12"/>
    <w:rsid w:val="006E5AF2"/>
    <w:rsid w:val="006F56EA"/>
    <w:rsid w:val="006F57D1"/>
    <w:rsid w:val="0070008B"/>
    <w:rsid w:val="00703682"/>
    <w:rsid w:val="00703A4B"/>
    <w:rsid w:val="00703ADF"/>
    <w:rsid w:val="00703F33"/>
    <w:rsid w:val="007049F6"/>
    <w:rsid w:val="00710AD6"/>
    <w:rsid w:val="00720BC8"/>
    <w:rsid w:val="00732F1F"/>
    <w:rsid w:val="00736686"/>
    <w:rsid w:val="00745FBB"/>
    <w:rsid w:val="00751D66"/>
    <w:rsid w:val="00754496"/>
    <w:rsid w:val="00761C7F"/>
    <w:rsid w:val="00766AB0"/>
    <w:rsid w:val="007758D0"/>
    <w:rsid w:val="00776114"/>
    <w:rsid w:val="00777349"/>
    <w:rsid w:val="00785F6C"/>
    <w:rsid w:val="00793C0A"/>
    <w:rsid w:val="00796283"/>
    <w:rsid w:val="00797B5E"/>
    <w:rsid w:val="007A4A75"/>
    <w:rsid w:val="007A5239"/>
    <w:rsid w:val="007B1146"/>
    <w:rsid w:val="007B3665"/>
    <w:rsid w:val="007B4526"/>
    <w:rsid w:val="007B696B"/>
    <w:rsid w:val="007B77A9"/>
    <w:rsid w:val="007C2115"/>
    <w:rsid w:val="007C4746"/>
    <w:rsid w:val="007C58C3"/>
    <w:rsid w:val="007C5D17"/>
    <w:rsid w:val="007C6DA4"/>
    <w:rsid w:val="007E295A"/>
    <w:rsid w:val="007E3E21"/>
    <w:rsid w:val="007E5C79"/>
    <w:rsid w:val="007E5D2D"/>
    <w:rsid w:val="007E5EE6"/>
    <w:rsid w:val="007E6F94"/>
    <w:rsid w:val="007F13F0"/>
    <w:rsid w:val="007F4434"/>
    <w:rsid w:val="007F4760"/>
    <w:rsid w:val="007F52A2"/>
    <w:rsid w:val="007F5B01"/>
    <w:rsid w:val="007F64E9"/>
    <w:rsid w:val="00804E4C"/>
    <w:rsid w:val="008059FF"/>
    <w:rsid w:val="00805AE6"/>
    <w:rsid w:val="0081007E"/>
    <w:rsid w:val="00811C74"/>
    <w:rsid w:val="00814A48"/>
    <w:rsid w:val="008165E7"/>
    <w:rsid w:val="00820D38"/>
    <w:rsid w:val="00827E0E"/>
    <w:rsid w:val="0083101B"/>
    <w:rsid w:val="00835D7D"/>
    <w:rsid w:val="00836DDD"/>
    <w:rsid w:val="00837E9B"/>
    <w:rsid w:val="00837EB0"/>
    <w:rsid w:val="00840059"/>
    <w:rsid w:val="0085285C"/>
    <w:rsid w:val="00856C46"/>
    <w:rsid w:val="00857558"/>
    <w:rsid w:val="0086553B"/>
    <w:rsid w:val="00866960"/>
    <w:rsid w:val="00871611"/>
    <w:rsid w:val="00872B2B"/>
    <w:rsid w:val="00877381"/>
    <w:rsid w:val="00887A6E"/>
    <w:rsid w:val="008918A7"/>
    <w:rsid w:val="00894E52"/>
    <w:rsid w:val="00895CB0"/>
    <w:rsid w:val="008A2618"/>
    <w:rsid w:val="008A2BBA"/>
    <w:rsid w:val="008A4154"/>
    <w:rsid w:val="008A567E"/>
    <w:rsid w:val="008A6433"/>
    <w:rsid w:val="008B40ED"/>
    <w:rsid w:val="008C0059"/>
    <w:rsid w:val="008C0161"/>
    <w:rsid w:val="008C20E1"/>
    <w:rsid w:val="008C557C"/>
    <w:rsid w:val="008D0494"/>
    <w:rsid w:val="008D125F"/>
    <w:rsid w:val="008D2D15"/>
    <w:rsid w:val="008F109C"/>
    <w:rsid w:val="008F2398"/>
    <w:rsid w:val="008F251D"/>
    <w:rsid w:val="008F49CB"/>
    <w:rsid w:val="008F7DB7"/>
    <w:rsid w:val="009114DA"/>
    <w:rsid w:val="009121CE"/>
    <w:rsid w:val="00912245"/>
    <w:rsid w:val="009149F8"/>
    <w:rsid w:val="00915DA5"/>
    <w:rsid w:val="00916996"/>
    <w:rsid w:val="00917107"/>
    <w:rsid w:val="009201A0"/>
    <w:rsid w:val="0092630C"/>
    <w:rsid w:val="009264AF"/>
    <w:rsid w:val="00926722"/>
    <w:rsid w:val="0092692B"/>
    <w:rsid w:val="00940052"/>
    <w:rsid w:val="00940AD7"/>
    <w:rsid w:val="00940FE2"/>
    <w:rsid w:val="00946817"/>
    <w:rsid w:val="009524FE"/>
    <w:rsid w:val="00962E12"/>
    <w:rsid w:val="009653FE"/>
    <w:rsid w:val="009705ED"/>
    <w:rsid w:val="009830FA"/>
    <w:rsid w:val="009855F2"/>
    <w:rsid w:val="00986808"/>
    <w:rsid w:val="009971A4"/>
    <w:rsid w:val="009971A8"/>
    <w:rsid w:val="009A1A58"/>
    <w:rsid w:val="009A2F26"/>
    <w:rsid w:val="009A36AA"/>
    <w:rsid w:val="009A3EBA"/>
    <w:rsid w:val="009A4447"/>
    <w:rsid w:val="009C29CB"/>
    <w:rsid w:val="009C4B8F"/>
    <w:rsid w:val="009C5C56"/>
    <w:rsid w:val="009D1CD2"/>
    <w:rsid w:val="009D759B"/>
    <w:rsid w:val="009E1FC4"/>
    <w:rsid w:val="009E588B"/>
    <w:rsid w:val="009E71FA"/>
    <w:rsid w:val="009F0A63"/>
    <w:rsid w:val="009F2ABB"/>
    <w:rsid w:val="009F539E"/>
    <w:rsid w:val="00A027C8"/>
    <w:rsid w:val="00A03D3C"/>
    <w:rsid w:val="00A0464A"/>
    <w:rsid w:val="00A0541A"/>
    <w:rsid w:val="00A066A7"/>
    <w:rsid w:val="00A07B5F"/>
    <w:rsid w:val="00A12459"/>
    <w:rsid w:val="00A12FD7"/>
    <w:rsid w:val="00A13836"/>
    <w:rsid w:val="00A224FE"/>
    <w:rsid w:val="00A22F7C"/>
    <w:rsid w:val="00A3065F"/>
    <w:rsid w:val="00A40449"/>
    <w:rsid w:val="00A41E3B"/>
    <w:rsid w:val="00A42A26"/>
    <w:rsid w:val="00A46A73"/>
    <w:rsid w:val="00A5439B"/>
    <w:rsid w:val="00A54F9B"/>
    <w:rsid w:val="00A57B15"/>
    <w:rsid w:val="00A618D8"/>
    <w:rsid w:val="00A62ADF"/>
    <w:rsid w:val="00A635BB"/>
    <w:rsid w:val="00A804E6"/>
    <w:rsid w:val="00A80987"/>
    <w:rsid w:val="00A86796"/>
    <w:rsid w:val="00AA03B7"/>
    <w:rsid w:val="00AA10A8"/>
    <w:rsid w:val="00AA1AE3"/>
    <w:rsid w:val="00AA39C9"/>
    <w:rsid w:val="00AB3587"/>
    <w:rsid w:val="00AB3C6C"/>
    <w:rsid w:val="00AB7234"/>
    <w:rsid w:val="00AB7E32"/>
    <w:rsid w:val="00AC7A56"/>
    <w:rsid w:val="00AD1CFC"/>
    <w:rsid w:val="00AD324C"/>
    <w:rsid w:val="00AD492D"/>
    <w:rsid w:val="00AE3CE3"/>
    <w:rsid w:val="00AE5358"/>
    <w:rsid w:val="00AE5FE5"/>
    <w:rsid w:val="00AF063A"/>
    <w:rsid w:val="00B009E2"/>
    <w:rsid w:val="00B0141F"/>
    <w:rsid w:val="00B05F24"/>
    <w:rsid w:val="00B10B15"/>
    <w:rsid w:val="00B1312F"/>
    <w:rsid w:val="00B13164"/>
    <w:rsid w:val="00B16A4C"/>
    <w:rsid w:val="00B21007"/>
    <w:rsid w:val="00B24A2E"/>
    <w:rsid w:val="00B26A9F"/>
    <w:rsid w:val="00B3144B"/>
    <w:rsid w:val="00B50EC3"/>
    <w:rsid w:val="00B51DEF"/>
    <w:rsid w:val="00B53E50"/>
    <w:rsid w:val="00B57514"/>
    <w:rsid w:val="00B67090"/>
    <w:rsid w:val="00B67F1A"/>
    <w:rsid w:val="00B8156C"/>
    <w:rsid w:val="00B83010"/>
    <w:rsid w:val="00B84799"/>
    <w:rsid w:val="00BA266A"/>
    <w:rsid w:val="00BA4F7A"/>
    <w:rsid w:val="00BA5987"/>
    <w:rsid w:val="00BA767C"/>
    <w:rsid w:val="00BB1C4A"/>
    <w:rsid w:val="00BB5EDC"/>
    <w:rsid w:val="00BB7576"/>
    <w:rsid w:val="00BC0386"/>
    <w:rsid w:val="00BC0A82"/>
    <w:rsid w:val="00BD296B"/>
    <w:rsid w:val="00BD4A7B"/>
    <w:rsid w:val="00BE2E1C"/>
    <w:rsid w:val="00BE33C0"/>
    <w:rsid w:val="00BF0B4A"/>
    <w:rsid w:val="00BF1EE0"/>
    <w:rsid w:val="00BF6BD8"/>
    <w:rsid w:val="00C00E21"/>
    <w:rsid w:val="00C102F2"/>
    <w:rsid w:val="00C1082B"/>
    <w:rsid w:val="00C13A1D"/>
    <w:rsid w:val="00C15262"/>
    <w:rsid w:val="00C1603C"/>
    <w:rsid w:val="00C22C69"/>
    <w:rsid w:val="00C25A2A"/>
    <w:rsid w:val="00C31B7C"/>
    <w:rsid w:val="00C34903"/>
    <w:rsid w:val="00C36D3C"/>
    <w:rsid w:val="00C37EC1"/>
    <w:rsid w:val="00C43270"/>
    <w:rsid w:val="00C537D3"/>
    <w:rsid w:val="00C54E88"/>
    <w:rsid w:val="00C55BAF"/>
    <w:rsid w:val="00C5781A"/>
    <w:rsid w:val="00C6205C"/>
    <w:rsid w:val="00C66B0B"/>
    <w:rsid w:val="00C75A20"/>
    <w:rsid w:val="00C7615B"/>
    <w:rsid w:val="00C80DF5"/>
    <w:rsid w:val="00C81D40"/>
    <w:rsid w:val="00C82137"/>
    <w:rsid w:val="00C84AC1"/>
    <w:rsid w:val="00C92E37"/>
    <w:rsid w:val="00C96256"/>
    <w:rsid w:val="00CA5979"/>
    <w:rsid w:val="00CC0155"/>
    <w:rsid w:val="00CC1A2F"/>
    <w:rsid w:val="00CC753A"/>
    <w:rsid w:val="00CD4EDB"/>
    <w:rsid w:val="00CE11A7"/>
    <w:rsid w:val="00CE3C86"/>
    <w:rsid w:val="00CE4745"/>
    <w:rsid w:val="00D009BE"/>
    <w:rsid w:val="00D0446E"/>
    <w:rsid w:val="00D054D0"/>
    <w:rsid w:val="00D10610"/>
    <w:rsid w:val="00D1093F"/>
    <w:rsid w:val="00D13F4F"/>
    <w:rsid w:val="00D16ADA"/>
    <w:rsid w:val="00D16FFE"/>
    <w:rsid w:val="00D20227"/>
    <w:rsid w:val="00D22EF3"/>
    <w:rsid w:val="00D3103F"/>
    <w:rsid w:val="00D31972"/>
    <w:rsid w:val="00D31F42"/>
    <w:rsid w:val="00D35F65"/>
    <w:rsid w:val="00D47D6C"/>
    <w:rsid w:val="00D5254E"/>
    <w:rsid w:val="00D531EC"/>
    <w:rsid w:val="00D5511E"/>
    <w:rsid w:val="00D57561"/>
    <w:rsid w:val="00D60EF4"/>
    <w:rsid w:val="00D61FC5"/>
    <w:rsid w:val="00D654EA"/>
    <w:rsid w:val="00D82CC7"/>
    <w:rsid w:val="00D86429"/>
    <w:rsid w:val="00D9448A"/>
    <w:rsid w:val="00D9678E"/>
    <w:rsid w:val="00DA56A8"/>
    <w:rsid w:val="00DC16D5"/>
    <w:rsid w:val="00DD4BC9"/>
    <w:rsid w:val="00DD4DDD"/>
    <w:rsid w:val="00DF0DD5"/>
    <w:rsid w:val="00DF5BA6"/>
    <w:rsid w:val="00E02F45"/>
    <w:rsid w:val="00E04171"/>
    <w:rsid w:val="00E0513D"/>
    <w:rsid w:val="00E06881"/>
    <w:rsid w:val="00E110FF"/>
    <w:rsid w:val="00E142C4"/>
    <w:rsid w:val="00E20746"/>
    <w:rsid w:val="00E243ED"/>
    <w:rsid w:val="00E273FB"/>
    <w:rsid w:val="00E5567B"/>
    <w:rsid w:val="00E556E1"/>
    <w:rsid w:val="00E62E3B"/>
    <w:rsid w:val="00E63531"/>
    <w:rsid w:val="00E63CC0"/>
    <w:rsid w:val="00E641B5"/>
    <w:rsid w:val="00E72369"/>
    <w:rsid w:val="00E724CF"/>
    <w:rsid w:val="00E83313"/>
    <w:rsid w:val="00E840E9"/>
    <w:rsid w:val="00E864C7"/>
    <w:rsid w:val="00EA2F8E"/>
    <w:rsid w:val="00EA30D8"/>
    <w:rsid w:val="00EA7385"/>
    <w:rsid w:val="00EB3158"/>
    <w:rsid w:val="00EB3444"/>
    <w:rsid w:val="00EB6A8F"/>
    <w:rsid w:val="00EB7222"/>
    <w:rsid w:val="00EC20B4"/>
    <w:rsid w:val="00EC4289"/>
    <w:rsid w:val="00EC5876"/>
    <w:rsid w:val="00EC69F7"/>
    <w:rsid w:val="00ED0E3C"/>
    <w:rsid w:val="00ED4DA4"/>
    <w:rsid w:val="00ED5E9A"/>
    <w:rsid w:val="00ED717E"/>
    <w:rsid w:val="00ED7907"/>
    <w:rsid w:val="00EE15C9"/>
    <w:rsid w:val="00EE22DC"/>
    <w:rsid w:val="00EE2695"/>
    <w:rsid w:val="00EF199C"/>
    <w:rsid w:val="00EF4BF2"/>
    <w:rsid w:val="00EF619D"/>
    <w:rsid w:val="00F00A7E"/>
    <w:rsid w:val="00F13D50"/>
    <w:rsid w:val="00F15C51"/>
    <w:rsid w:val="00F16A4D"/>
    <w:rsid w:val="00F2080F"/>
    <w:rsid w:val="00F21065"/>
    <w:rsid w:val="00F35DF6"/>
    <w:rsid w:val="00F3659A"/>
    <w:rsid w:val="00F45975"/>
    <w:rsid w:val="00F5072E"/>
    <w:rsid w:val="00F60F28"/>
    <w:rsid w:val="00F64FF2"/>
    <w:rsid w:val="00F6559E"/>
    <w:rsid w:val="00F747F1"/>
    <w:rsid w:val="00F76D3A"/>
    <w:rsid w:val="00F82C40"/>
    <w:rsid w:val="00F87036"/>
    <w:rsid w:val="00F87D1E"/>
    <w:rsid w:val="00F96E72"/>
    <w:rsid w:val="00FA51F4"/>
    <w:rsid w:val="00FA5A0F"/>
    <w:rsid w:val="00FB0415"/>
    <w:rsid w:val="00FB1295"/>
    <w:rsid w:val="00FB1384"/>
    <w:rsid w:val="00FB593B"/>
    <w:rsid w:val="00FB6A37"/>
    <w:rsid w:val="00FB6C65"/>
    <w:rsid w:val="00FB6D84"/>
    <w:rsid w:val="00FC3A11"/>
    <w:rsid w:val="00FC7B2B"/>
    <w:rsid w:val="00FD4327"/>
    <w:rsid w:val="00FD7A4D"/>
    <w:rsid w:val="00FD7C48"/>
    <w:rsid w:val="00FE08A1"/>
    <w:rsid w:val="00FE0CA6"/>
    <w:rsid w:val="00FE2CC2"/>
    <w:rsid w:val="00FE7E9E"/>
    <w:rsid w:val="00FF280F"/>
    <w:rsid w:val="00FF6AB4"/>
    <w:rsid w:val="2DD1396E"/>
    <w:rsid w:val="4ACE0059"/>
    <w:rsid w:val="507F4D00"/>
    <w:rsid w:val="518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65FD"/>
  <w15:docId w15:val="{5E7E1A74-6AB3-4E07-81A0-1CE305CD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autoRedefine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character" w:customStyle="1" w:styleId="apple-converted-space">
    <w:name w:val="apple-converted-space"/>
    <w:basedOn w:val="a0"/>
    <w:autoRedefine/>
    <w:qFormat/>
  </w:style>
  <w:style w:type="paragraph" w:styleId="af0">
    <w:name w:val="List Paragraph"/>
    <w:basedOn w:val="a"/>
    <w:autoRedefine/>
    <w:uiPriority w:val="34"/>
    <w:qFormat/>
    <w:pPr>
      <w:ind w:firstLineChars="200" w:firstLine="420"/>
    </w:pPr>
  </w:style>
  <w:style w:type="table" w:customStyle="1" w:styleId="11">
    <w:name w:val="网格型1"/>
    <w:basedOn w:val="a1"/>
    <w:autoRedefine/>
    <w:uiPriority w:val="59"/>
    <w:qFormat/>
    <w:rPr>
      <w:rFonts w:ascii="Arial" w:eastAsia="楷体_GB2312" w:hAnsi="Arial" w:cs="仿宋_GB2312"/>
      <w:color w:val="000000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autoRedefine/>
    <w:uiPriority w:val="59"/>
    <w:qFormat/>
    <w:rPr>
      <w:rFonts w:ascii="Arial" w:eastAsia="楷体_GB2312" w:hAnsi="Arial" w:cs="仿宋_GB2312"/>
      <w:color w:val="000000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3255-0058-4A0C-BCA7-CF6548D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wqy</cp:lastModifiedBy>
  <cp:revision>30</cp:revision>
  <cp:lastPrinted>2016-12-28T08:39:00Z</cp:lastPrinted>
  <dcterms:created xsi:type="dcterms:W3CDTF">2023-01-05T03:46:00Z</dcterms:created>
  <dcterms:modified xsi:type="dcterms:W3CDTF">2024-04-03T07:29:00Z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A1F2F6BD6F894EC6829DFFC88BB56AF3_12</vt:lpwstr>
  </property>
</Properties>
</file>