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6895" w14:textId="11296B05" w:rsidR="00D5516E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05D15">
        <w:rPr>
          <w:rFonts w:asciiTheme="minorEastAsia" w:eastAsiaTheme="minorEastAsia" w:hAnsiTheme="minorEastAsia" w:hint="eastAsia"/>
          <w:sz w:val="24"/>
          <w:szCs w:val="24"/>
        </w:rPr>
        <w:t xml:space="preserve">证券代码：603858       </w:t>
      </w:r>
      <w:r w:rsidR="00C804A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05D15">
        <w:rPr>
          <w:rFonts w:asciiTheme="minorEastAsia" w:eastAsiaTheme="minorEastAsia" w:hAnsiTheme="minorEastAsia" w:hint="eastAsia"/>
          <w:sz w:val="24"/>
          <w:szCs w:val="24"/>
        </w:rPr>
        <w:t xml:space="preserve">证券简称：步长制药        </w:t>
      </w:r>
      <w:r w:rsidR="00C804A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84DC4">
        <w:rPr>
          <w:rFonts w:asciiTheme="minorEastAsia" w:eastAsiaTheme="minorEastAsia" w:hAnsiTheme="minorEastAsia" w:hint="eastAsia"/>
          <w:sz w:val="24"/>
          <w:szCs w:val="24"/>
        </w:rPr>
        <w:t>公告编号：</w:t>
      </w:r>
      <w:r w:rsidRPr="007E6D4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8B6E4A">
        <w:rPr>
          <w:rFonts w:asciiTheme="minorEastAsia" w:eastAsiaTheme="minorEastAsia" w:hAnsiTheme="minorEastAsia"/>
          <w:sz w:val="24"/>
          <w:szCs w:val="24"/>
        </w:rPr>
        <w:t>9</w:t>
      </w:r>
      <w:r w:rsidRPr="007E6D42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CE2DD9" w:rsidRPr="007E6D4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0</w:t>
      </w:r>
      <w:r w:rsidR="008B6E4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58</w:t>
      </w:r>
    </w:p>
    <w:p w14:paraId="141743C0" w14:textId="2A6DEAD3" w:rsidR="00A662A7" w:rsidRPr="00205D15" w:rsidRDefault="00A662A7" w:rsidP="002D72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205D15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11C0FA4" w14:textId="4D48809A" w:rsidR="00F6170B" w:rsidRPr="007D4C24" w:rsidRDefault="006379DE" w:rsidP="006379DE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Cs/>
          <w:sz w:val="30"/>
          <w:szCs w:val="30"/>
        </w:rPr>
      </w:pPr>
      <w:r w:rsidRPr="006379DE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关于收到上海证券交易所</w:t>
      </w:r>
      <w:r w:rsidR="00667AE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对公司</w:t>
      </w:r>
      <w:r w:rsidR="008B6E4A" w:rsidRPr="00A1703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2018</w:t>
      </w:r>
      <w:r w:rsidR="004E438A" w:rsidRPr="00A1703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年年度报告</w:t>
      </w:r>
      <w:r w:rsidR="00A1703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的事后审核</w:t>
      </w:r>
      <w:r w:rsidRPr="00A1703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问询函</w:t>
      </w:r>
      <w:r w:rsidRPr="006379DE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的公告</w:t>
      </w:r>
    </w:p>
    <w:p w14:paraId="79EEE3EF" w14:textId="77777777" w:rsidR="00D5516E" w:rsidRDefault="00B10A15" w:rsidP="002D72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10A1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8E449F">
        <w:rPr>
          <w:rFonts w:asciiTheme="minorEastAsia" w:eastAsiaTheme="minorEastAsia" w:hAnsiTheme="minorEastAsia" w:hint="eastAsia"/>
          <w:color w:val="000000"/>
          <w:sz w:val="24"/>
          <w:szCs w:val="24"/>
        </w:rPr>
        <w:t>董事会及全体董事</w:t>
      </w:r>
      <w:r w:rsidRPr="00B10A15">
        <w:rPr>
          <w:rFonts w:asciiTheme="minorEastAsia" w:eastAsiaTheme="minorEastAsia" w:hAnsiTheme="minorEastAsia" w:hint="eastAsia"/>
          <w:color w:val="000000"/>
          <w:sz w:val="24"/>
          <w:szCs w:val="24"/>
        </w:rPr>
        <w:t>保证本公告内容不存在任何虚假记载、误导性陈述或者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重大遗漏，并对其内容的真实性、准确性和完整性承担个别及连带责任</w:t>
      </w:r>
      <w:r w:rsidR="00F6170B" w:rsidRPr="00205D15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14:paraId="00FF4B3B" w14:textId="77777777" w:rsidR="00D5516E" w:rsidRDefault="00D5516E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0907D4E9" w14:textId="1D77045B" w:rsidR="0096429B" w:rsidRPr="00B16CC5" w:rsidRDefault="0096429B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6429B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  <w:r w:rsidR="00B87F2F">
        <w:rPr>
          <w:rFonts w:asciiTheme="minorEastAsia" w:eastAsiaTheme="minorEastAsia" w:hAnsiTheme="minorEastAsia" w:hint="eastAsia"/>
          <w:sz w:val="24"/>
          <w:szCs w:val="24"/>
        </w:rPr>
        <w:t>（以下简称“公司”）</w:t>
      </w:r>
      <w:r w:rsidRPr="0011073F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Pr="001107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201</w:t>
      </w:r>
      <w:r w:rsidR="004E438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</w:t>
      </w:r>
      <w:r w:rsidRPr="001107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4E438A"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 w:rsidRPr="001107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A1703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12</w:t>
      </w:r>
      <w:r w:rsidRPr="001107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  <w:r w:rsidR="006379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收到上海证券交易所的《</w:t>
      </w:r>
      <w:r w:rsidR="00B16CC5" w:rsidRPr="00A1703B">
        <w:rPr>
          <w:rFonts w:asciiTheme="minorEastAsia" w:eastAsiaTheme="minorEastAsia" w:hAnsiTheme="minorEastAsia" w:hint="eastAsia"/>
          <w:sz w:val="24"/>
          <w:szCs w:val="24"/>
        </w:rPr>
        <w:t>关于对山东步长制药股份有限公司</w:t>
      </w:r>
      <w:r w:rsidR="004E438A" w:rsidRPr="00A1703B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B16CC5" w:rsidRPr="00A1703B">
        <w:rPr>
          <w:rFonts w:asciiTheme="minorEastAsia" w:eastAsiaTheme="minorEastAsia" w:hAnsiTheme="minorEastAsia" w:hint="eastAsia"/>
          <w:sz w:val="24"/>
          <w:szCs w:val="24"/>
        </w:rPr>
        <w:t>年年度报告的事后审核问询函</w:t>
      </w:r>
      <w:r w:rsidR="006379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》（</w:t>
      </w:r>
      <w:r w:rsidR="001566CE" w:rsidRPr="001566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上证公函【</w:t>
      </w:r>
      <w:r w:rsidR="004E438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2019</w:t>
      </w:r>
      <w:r w:rsidR="001566CE" w:rsidRPr="001566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】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0635</w:t>
      </w:r>
      <w:r w:rsidR="001566CE" w:rsidRPr="001566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</w:t>
      </w:r>
      <w:r w:rsidR="001566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6379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以下简称“《问询函》”）。《问询函》具体内容如下：</w:t>
      </w:r>
    </w:p>
    <w:p w14:paraId="5FEA80B8" w14:textId="16296CC7" w:rsidR="00A1703B" w:rsidRDefault="00815BD3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667AE8" w:rsidRPr="00667AE8">
        <w:rPr>
          <w:rFonts w:asciiTheme="minorEastAsia" w:eastAsiaTheme="minorEastAsia" w:hAnsiTheme="minorEastAsia" w:hint="eastAsia"/>
          <w:sz w:val="24"/>
          <w:szCs w:val="24"/>
        </w:rPr>
        <w:t>山东步长制药股份有限公司：</w:t>
      </w:r>
    </w:p>
    <w:p w14:paraId="220E0445" w14:textId="7D4D9913" w:rsidR="00A1703B" w:rsidRPr="00A1703B" w:rsidRDefault="00A1703B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sz w:val="24"/>
          <w:szCs w:val="24"/>
        </w:rPr>
        <w:t>依据《公开发行证券的公司信息披露内容与格式准则第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号－年度报告的内容与格式》（以下简称《格式准则第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号》）、上海证券交易所行业信息披露指引等规则的要求，经对你公司</w:t>
      </w: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年年度报告的事后审核，为便于投资者理解，请你公司结合行业情况，或公司经营情况等，进一步补充披露下述信息。</w:t>
      </w:r>
    </w:p>
    <w:p w14:paraId="0EC683A4" w14:textId="77777777" w:rsidR="00A1703B" w:rsidRPr="00A1703B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 xml:space="preserve">一、 关于业务经营及模式 </w:t>
      </w:r>
    </w:p>
    <w:p w14:paraId="29DA589F" w14:textId="5CF5BB86" w:rsidR="00A1703B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1.</w:t>
      </w: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销售模式与收入确认。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采用专业化学术推广模式进行销售，由各事业部组织开展学术推广活动，最后由经销商完成对终端医院的药品配送。（1）请公司结合销售模式、合同条款、结算方式、信用政策等，说明公司与经销商之间的收益分配安排，以及收入确认的具体时点，主要风险与报酬是否已转移，是否存在售后回购或退货等不满足收入确认条件的相关安排；（2）公司营业收入及净利润呈现逐季递增的趋势，第四季度营业收入占比超30%、净利润占比近40%，请结合行业特点、经营数据，分析呈现上述变化趋势的原因，以及第四季度营业收入及净利润增幅较大的原因，说明是否符合实际经营情况及行业惯例，是否存在年末集中确认收入及利润的情形；（3）公司本期预收账款同比下降58%，请补充披露预收账款前五名对象情况，并结合结算方式说明预收账款大幅下降的原因，评估未来是否存在相关产品收入下滑的风险。</w:t>
      </w:r>
    </w:p>
    <w:p w14:paraId="45644209" w14:textId="624EA758" w:rsidR="00A1703B" w:rsidRPr="00A1703B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2.</w:t>
      </w: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销售费用。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年报显示，公司本期销售费用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80.36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亿元，占营业收入比例为59%，高于行业平均水平。其中，市场、学术推广费及咨询费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74.86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亿元，较上年数有所增长，占比超90%，其他费用</w:t>
      </w:r>
      <w:r>
        <w:rPr>
          <w:rFonts w:asciiTheme="minorEastAsia" w:eastAsiaTheme="minorEastAsia" w:hAnsiTheme="minorEastAsia" w:hint="eastAsia"/>
          <w:sz w:val="24"/>
          <w:szCs w:val="24"/>
        </w:rPr>
        <w:t>9246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万元。请公司：（1）补充披露市场、学术推广费及咨询费和其他费用的主要核算内容及对应金额、主要支付对象及是否为关联方；（2）结合各类学术推广活动的场次、费用、参会人数等具体信息，分析销售费用支出的合理性；（3）说明公司进行市场、学术推广等营销活动及相关费用支出的申请、审批流程及负责人，相关内控制度是否健全并有效执行，公司确保大额销售费用支出的真实性、合</w:t>
      </w:r>
      <w:proofErr w:type="gramStart"/>
      <w:r w:rsidRPr="00A1703B">
        <w:rPr>
          <w:rFonts w:asciiTheme="minorEastAsia" w:eastAsiaTheme="minorEastAsia" w:hAnsiTheme="minorEastAsia" w:hint="eastAsia"/>
          <w:sz w:val="24"/>
          <w:szCs w:val="24"/>
        </w:rPr>
        <w:t>规</w:t>
      </w:r>
      <w:proofErr w:type="gramEnd"/>
      <w:r w:rsidRPr="00A1703B">
        <w:rPr>
          <w:rFonts w:asciiTheme="minorEastAsia" w:eastAsiaTheme="minorEastAsia" w:hAnsiTheme="minorEastAsia" w:hint="eastAsia"/>
          <w:sz w:val="24"/>
          <w:szCs w:val="24"/>
        </w:rPr>
        <w:t>性的措施，并自查是否存在相关费用支出违规的问题或风险；（4）自查并说明是否存在为控股股东、实际控制人或其关联方垫付资金、承担费用行为。</w:t>
      </w:r>
    </w:p>
    <w:p w14:paraId="7575C6A2" w14:textId="558DE599" w:rsidR="00A1703B" w:rsidRPr="00A1703B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3.</w:t>
      </w: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业务毛利率。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主要从事中成药业务，近年开始布局化药与生物药，产品涉及心脑血管、妇科用药等领域，毛利率水平较高、前五大客户较为集中。请公司：（1）分药品类别及治疗领域，列示营业收入、营业成本、毛利率及其变化情况，并选取同行业同类型产品可比公司情况，对比分析毛利率水平的合理性；（2）分药品类别及治疗领域，补充披露近三年前五大客户名称、是否为关联方、年度交易金额及占比，如出现重大变化，请予以必要的解释说明。</w:t>
      </w:r>
    </w:p>
    <w:p w14:paraId="4E6A4D4D" w14:textId="3E1700B1" w:rsidR="00A1703B" w:rsidRPr="00A1703B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4.</w:t>
      </w:r>
      <w:r w:rsidRPr="00A1703B">
        <w:rPr>
          <w:rFonts w:asciiTheme="minorEastAsia" w:eastAsiaTheme="minorEastAsia" w:hAnsiTheme="minorEastAsia" w:hint="eastAsia"/>
          <w:b/>
          <w:sz w:val="24"/>
          <w:szCs w:val="24"/>
        </w:rPr>
        <w:t>行业政策影响。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公司主营产品涉及中药注射剂，根据相关行业报道，近年来中药注射剂面临</w:t>
      </w:r>
      <w:proofErr w:type="gramStart"/>
      <w:r w:rsidRPr="00A1703B">
        <w:rPr>
          <w:rFonts w:asciiTheme="minorEastAsia" w:eastAsiaTheme="minorEastAsia" w:hAnsiTheme="minorEastAsia" w:hint="eastAsia"/>
          <w:sz w:val="24"/>
          <w:szCs w:val="24"/>
        </w:rPr>
        <w:t>医</w:t>
      </w:r>
      <w:proofErr w:type="gramEnd"/>
      <w:r w:rsidRPr="00A1703B">
        <w:rPr>
          <w:rFonts w:asciiTheme="minorEastAsia" w:eastAsiaTheme="minorEastAsia" w:hAnsiTheme="minorEastAsia" w:hint="eastAsia"/>
          <w:sz w:val="24"/>
          <w:szCs w:val="24"/>
        </w:rPr>
        <w:t>保受限、辅助用药重点监控、注射剂上市后再评价等政策方面的挑战。年报显示，公司主要产品丹红注射液的全年销售量、医疗机构实际采购量均出现明显下降，但公司并未在年报中揭示相关风险。请公司：（1）补充披露对公司经营具有重要影响的行业相关政策，并说明具体影响；（2）分产品列示最近三年中药注射剂相关产品的产销量、收入、成本、毛利率及同比变化情况；（3）补充披露相关产品的</w:t>
      </w:r>
      <w:proofErr w:type="gramStart"/>
      <w:r w:rsidRPr="00A1703B">
        <w:rPr>
          <w:rFonts w:asciiTheme="minorEastAsia" w:eastAsiaTheme="minorEastAsia" w:hAnsiTheme="minorEastAsia" w:hint="eastAsia"/>
          <w:sz w:val="24"/>
          <w:szCs w:val="24"/>
        </w:rPr>
        <w:t>医保使用</w:t>
      </w:r>
      <w:proofErr w:type="gramEnd"/>
      <w:r w:rsidRPr="00A1703B">
        <w:rPr>
          <w:rFonts w:asciiTheme="minorEastAsia" w:eastAsiaTheme="minorEastAsia" w:hAnsiTheme="minorEastAsia" w:hint="eastAsia"/>
          <w:sz w:val="24"/>
          <w:szCs w:val="24"/>
        </w:rPr>
        <w:t>限制情况、列入各省市重点监控目录情况，以及受限制或监控产品在相关期间、区域内的销量、毛利率情况；（4）说明公司拟采取的应对措施，并做必要的风险提示；（5）结合上市前后的试验及审批情况，说明中药注射剂相关产品的疗效，自查是否存在媒体报道的不良反应或质量问题。</w:t>
      </w:r>
    </w:p>
    <w:p w14:paraId="6896152A" w14:textId="5F5CA535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5.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对外投资。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公司上市以来对外投资活动较为频繁，股权收购溢价率普遍较高，且部分投资标的财务状况不佳、主营业务与公司原有业务存在较大差异。此外，公司在境外拥有三家子公司，目前均尚未开展实际经营活动。请公司：（1）梳理上市以来设立或收购公司的具体情况，包括但不限于投资时间、投资标的、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lastRenderedPageBreak/>
        <w:t>持股比例、主营业务、合作主要股东及是否为关联方、是否存在上市公司为其提供资金或担保的情况及具体金额；（2）补充披露标的公司近三年的主要财务数据，包括但不限于营业收入、净利润、总资产、净资产等；（3）结合标的公司的运行及业绩贡献情况，说明公司投资项目是否符合预期；（4）说明境外子公司未开展实际经营活动的具体原因。</w:t>
      </w:r>
    </w:p>
    <w:p w14:paraId="60B6E0EB" w14:textId="003ACDDB" w:rsidR="00A1703B" w:rsidRPr="00815BD3" w:rsidRDefault="00A1703B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 xml:space="preserve">二、关于财务会计信息 </w:t>
      </w:r>
    </w:p>
    <w:p w14:paraId="654C65EC" w14:textId="01BAA942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6.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商誉减值。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年报显示，公司商誉账面价值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50.11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亿元，占总资产比例为 25%，主要为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2015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年收购通化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谷红制药</w:t>
      </w:r>
      <w:proofErr w:type="gramEnd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有限公司和吉林步长制药有限公司形成，对应商誉分别为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18.36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亿元和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31.61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亿元，未计提减值准备。请公司：（1）补充披露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通化谷红和</w:t>
      </w:r>
      <w:proofErr w:type="gramEnd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吉林步长收购以来的主要财务数据，包括但不限于营业收入、营业成本、管理费用、销售费用、财务费用、净利润、总资产、净资产等，并与收购时的预测值进行对比，分析差异原因；（2）补充披露商誉减值测试相关参数的选取情况及选取依据，包括收入增长率、毛利率、费用率、折现率等重要参数，说明与收购时的评估参数和历年减值测试参数选取是否一致，并对相关不一致的差异说明其合理性；（3）结合收购以来各期商誉减值测试的具体情况及商誉减值计提情况，明确说明各期商誉减值计提是否充分、准确，是否符合会计准则规定，是否符合谨慎性要求。</w:t>
      </w:r>
    </w:p>
    <w:p w14:paraId="43487F51" w14:textId="657E191B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7.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存货及跌价准备。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年报显示，公司存货账面余额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13.88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亿元，其中原材料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 xml:space="preserve"> 10.08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亿元，占比73%，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本期仅</w:t>
      </w:r>
      <w:proofErr w:type="gramEnd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库存商品计提跌价准备</w:t>
      </w:r>
      <w:r w:rsidR="00A1703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万元。请公司：（1）区分自产和外购，补充披露原材料的主要品类及其数量、金额；（2）对于自产原材料，分类别披露种植基地、种植面积、生长周期等具体信息；（3）对于外购原材料，分类别披露前五大供应商名称、是否为关联方、年度交易金额及占比；（4）结合各类存货的价格变化、保质期、库龄、用途等因素，说明存货跌价准备计提的充分性及未来是否存在减值风险。</w:t>
      </w:r>
    </w:p>
    <w:p w14:paraId="24BF8735" w14:textId="2629E596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8.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其他往来款。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年报显示，其他应收款中，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按账龄</w:t>
      </w:r>
      <w:proofErr w:type="gramEnd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分类的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年以上项目4366 万元，按款项性质分类的其他项目</w:t>
      </w:r>
      <w:r w:rsidR="00CB2F6B">
        <w:rPr>
          <w:rFonts w:asciiTheme="minorEastAsia" w:eastAsiaTheme="minorEastAsia" w:hAnsiTheme="minorEastAsia" w:hint="eastAsia"/>
          <w:sz w:val="24"/>
          <w:szCs w:val="24"/>
        </w:rPr>
        <w:t>2.52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亿元；其他应付款中，按款项性质分类的保证金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5.22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亿元、关联方往来款项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2.02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亿元、其他项目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1.10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。请公司：（1）补充披露上述往来款的具体形成时间、形成原因、交易对方及其是否为关联方，对于关联方往来款，说明是否收取或支付资金占用费及费率情况；（2）对于账龄较长的应收项目，说明长期未收回的原因。</w:t>
      </w:r>
    </w:p>
    <w:p w14:paraId="3BE59EA7" w14:textId="1308557F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9.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其他非流动资产。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年报显示，公司其他非流动资产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16.70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亿元，主要为预付长期资产款，且本期涉及部分科目核算调整。请公司：（1）补充披露具体业务背景、交易对方及是否为关联方、交付相关资产的时间安排等；（2）本期将部分预付款项、土地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意向金调整</w:t>
      </w:r>
      <w:proofErr w:type="gramEnd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至其他非流动资产科目的原因及会计处理依据。</w:t>
      </w:r>
    </w:p>
    <w:p w14:paraId="27C2CB74" w14:textId="78C64A66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10.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研发支出。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年报显示，公司本期研发支出共计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5.76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亿元，占营业收入比例为4%，资本化比例17%。其中，委托研发费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3.35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亿元，职工薪</w:t>
      </w:r>
      <w:proofErr w:type="gramStart"/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酬</w:t>
      </w:r>
      <w:proofErr w:type="gramEnd"/>
      <w:r w:rsidR="00D5516E">
        <w:rPr>
          <w:rFonts w:asciiTheme="minorEastAsia" w:eastAsiaTheme="minorEastAsia" w:hAnsiTheme="minorEastAsia" w:hint="eastAsia"/>
          <w:sz w:val="24"/>
          <w:szCs w:val="24"/>
        </w:rPr>
        <w:t>3570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万元。请公司：（1）补充披露资本化研发支出对应的项目名称、当前进展及相关会计处理，并结合新药研发情况，说明将取得临床试验批件作为开发阶段起点的准则依据及合理性；（2）说明委托研发和自主研发对应的项目名称、投入情况、委托对象及是否为关联方；（3）结合人员构成，说明研发人员人均薪酬是否合理。</w:t>
      </w:r>
    </w:p>
    <w:p w14:paraId="680137B3" w14:textId="70FEFB65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11.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政府补助。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年报显示，公司本期计入当期损益的政府补助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4.49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同比增长90%。请公司：（1）补充披露本期新增政府补助的基本情况，包括取得依据、发放主体、发放事由、发放时间，以及是否已按规定履行相应信息披露义务；（2）补充披露本期新增政府补助的种类、会计处理及依据，是否符合会计准则相关规定。</w:t>
      </w:r>
    </w:p>
    <w:p w14:paraId="7DA74499" w14:textId="01F04806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12.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现金流。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年报显示，公司各季度经营活动产生的现金流量净额分为1.40 亿元、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13.78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亿元、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7.05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亿元和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-1.73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亿元，差异显著。此外，支付的其他与经营活动有关的现金中列示市场借款项目</w:t>
      </w:r>
      <w:r w:rsidR="00A1703B">
        <w:rPr>
          <w:rFonts w:asciiTheme="minorEastAsia" w:eastAsiaTheme="minorEastAsia" w:hAnsiTheme="minorEastAsia" w:hint="eastAsia"/>
          <w:sz w:val="24"/>
          <w:szCs w:val="24"/>
        </w:rPr>
        <w:t>1.48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亿元。请公司：（1）分析说明各季度经营活动产生的现金流量净额大幅波动的具体原因；（2）说明市场借款的形成原因、交易对方及是否为关联方。</w:t>
      </w:r>
    </w:p>
    <w:p w14:paraId="7E41FBAF" w14:textId="08E19153" w:rsidR="00A1703B" w:rsidRPr="00A1703B" w:rsidRDefault="00815BD3" w:rsidP="00A1703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815BD3">
        <w:rPr>
          <w:rFonts w:asciiTheme="minorEastAsia" w:eastAsiaTheme="minorEastAsia" w:hAnsiTheme="minorEastAsia" w:hint="eastAsia"/>
          <w:b/>
          <w:sz w:val="24"/>
          <w:szCs w:val="24"/>
        </w:rPr>
        <w:t>13</w:t>
      </w:r>
      <w:r>
        <w:rPr>
          <w:rFonts w:asciiTheme="minorEastAsia" w:eastAsiaTheme="minorEastAsia" w:hAnsiTheme="minorEastAsia"/>
          <w:b/>
          <w:sz w:val="24"/>
          <w:szCs w:val="24"/>
        </w:rPr>
        <w:t>.</w:t>
      </w:r>
      <w:r w:rsidR="00A1703B" w:rsidRPr="00815BD3">
        <w:rPr>
          <w:rFonts w:asciiTheme="minorEastAsia" w:eastAsiaTheme="minorEastAsia" w:hAnsiTheme="minorEastAsia" w:hint="eastAsia"/>
          <w:b/>
          <w:sz w:val="24"/>
          <w:szCs w:val="24"/>
        </w:rPr>
        <w:t>货币资金。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年报显示，公司货币资金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16.93</w:t>
      </w:r>
      <w:r w:rsidR="00A1703B" w:rsidRPr="00A1703B">
        <w:rPr>
          <w:rFonts w:asciiTheme="minorEastAsia" w:eastAsiaTheme="minorEastAsia" w:hAnsiTheme="minorEastAsia" w:hint="eastAsia"/>
          <w:sz w:val="24"/>
          <w:szCs w:val="24"/>
        </w:rPr>
        <w:t>亿元。请公司核实，是否存在其他潜在的限制性安排，是否存在与控股股东或其他关联方联合或共管账户的情况，是否存在货币资金被他方实际使用的情况。</w:t>
      </w:r>
    </w:p>
    <w:p w14:paraId="6975FB2C" w14:textId="5090E4EF" w:rsidR="00A1703B" w:rsidRPr="00A1703B" w:rsidRDefault="00A1703B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sz w:val="24"/>
          <w:szCs w:val="24"/>
        </w:rPr>
        <w:t>14.请年审会计师对问题1、2、3、6、7、8、9、10、11、12、</w:t>
      </w:r>
      <w:r w:rsidR="00D5516E">
        <w:rPr>
          <w:rFonts w:asciiTheme="minorEastAsia" w:eastAsiaTheme="minorEastAsia" w:hAnsiTheme="minorEastAsia" w:hint="eastAsia"/>
          <w:sz w:val="24"/>
          <w:szCs w:val="24"/>
        </w:rPr>
        <w:t>13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发表意见。</w:t>
      </w:r>
    </w:p>
    <w:p w14:paraId="3449BFFC" w14:textId="136DFAB8" w:rsidR="00A1703B" w:rsidRPr="00A1703B" w:rsidRDefault="00A1703B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sz w:val="24"/>
          <w:szCs w:val="24"/>
        </w:rPr>
        <w:t>针对前述问题，公司依据《格式准则第</w:t>
      </w:r>
      <w:r w:rsidR="00815BD3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号》、上海证券交易所行业信息披露指引等规定要求，认为不适用或因特殊原因确实不便披露的，应当说明无法披露的原因。</w:t>
      </w:r>
    </w:p>
    <w:p w14:paraId="3886A23B" w14:textId="02486EE7" w:rsidR="00A1703B" w:rsidRDefault="00A1703B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1703B">
        <w:rPr>
          <w:rFonts w:asciiTheme="minorEastAsia" w:eastAsiaTheme="minorEastAsia" w:hAnsiTheme="minorEastAsia" w:hint="eastAsia"/>
          <w:sz w:val="24"/>
          <w:szCs w:val="24"/>
        </w:rPr>
        <w:t>请你公司于</w:t>
      </w: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年5月13日披露本问询函，并于</w:t>
      </w: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A1703B">
        <w:rPr>
          <w:rFonts w:asciiTheme="minorEastAsia" w:eastAsiaTheme="minorEastAsia" w:hAnsiTheme="minorEastAsia" w:hint="eastAsia"/>
          <w:sz w:val="24"/>
          <w:szCs w:val="24"/>
        </w:rPr>
        <w:t>日之前，披露对本问询函的回复，同时按要求对定期报告作相应修订和披露。</w:t>
      </w:r>
      <w:r w:rsidR="00815BD3">
        <w:rPr>
          <w:rFonts w:asciiTheme="minorEastAsia" w:eastAsiaTheme="minorEastAsia" w:hAnsiTheme="minorEastAsia" w:hint="eastAsia"/>
          <w:sz w:val="24"/>
          <w:szCs w:val="24"/>
        </w:rPr>
        <w:t>”</w:t>
      </w:r>
    </w:p>
    <w:p w14:paraId="73AE0E4E" w14:textId="3059650A" w:rsidR="00D5516E" w:rsidRDefault="00667AE8" w:rsidP="00A1703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67AE8">
        <w:rPr>
          <w:rFonts w:asciiTheme="minorEastAsia" w:eastAsiaTheme="minorEastAsia" w:hAnsiTheme="minorEastAsia" w:hint="eastAsia"/>
          <w:sz w:val="24"/>
          <w:szCs w:val="24"/>
        </w:rPr>
        <w:t>公司将按要求及时回复《问询函》所提问题并履行信息披露义务。公司指定</w:t>
      </w:r>
      <w:r w:rsidRPr="00667AE8">
        <w:rPr>
          <w:rFonts w:asciiTheme="minorEastAsia" w:eastAsiaTheme="minorEastAsia" w:hAnsiTheme="minorEastAsia" w:hint="eastAsia"/>
          <w:sz w:val="24"/>
          <w:szCs w:val="24"/>
        </w:rPr>
        <w:lastRenderedPageBreak/>
        <w:t>的信息披露媒体为《上海证券报》、《中国证券报》、《证券时报》、《证券日报》和上海证券交易所网站（http://www.sse.com.cn），敬请投资者关注相关公告。</w:t>
      </w:r>
    </w:p>
    <w:p w14:paraId="5CAB2F99" w14:textId="77777777" w:rsidR="00D5516E" w:rsidRDefault="00D5516E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60FC678A" w14:textId="77777777" w:rsidR="00D5516E" w:rsidRDefault="00F6170B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E38C0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2E4DF074" w14:textId="77777777" w:rsidR="00D5516E" w:rsidRDefault="00D5516E" w:rsidP="002D721D">
      <w:pPr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0C71D77" w14:textId="7767B7A0" w:rsidR="00A662A7" w:rsidRPr="008E38C0" w:rsidRDefault="00A662A7" w:rsidP="002D721D">
      <w:pPr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E38C0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  <w:r w:rsidR="0096429B">
        <w:rPr>
          <w:rFonts w:asciiTheme="minorEastAsia" w:eastAsiaTheme="minorEastAsia" w:hAnsiTheme="minorEastAsia" w:hint="eastAsia"/>
          <w:sz w:val="24"/>
          <w:szCs w:val="24"/>
        </w:rPr>
        <w:t>董</w:t>
      </w:r>
      <w:r w:rsidR="006E2492">
        <w:rPr>
          <w:rFonts w:asciiTheme="minorEastAsia" w:eastAsiaTheme="minorEastAsia" w:hAnsiTheme="minorEastAsia" w:hint="eastAsia"/>
          <w:sz w:val="24"/>
          <w:szCs w:val="24"/>
        </w:rPr>
        <w:t>事会</w:t>
      </w:r>
    </w:p>
    <w:p w14:paraId="49BE73D1" w14:textId="77777777" w:rsidR="00D5516E" w:rsidRDefault="00B10A15" w:rsidP="00B1640F">
      <w:pPr>
        <w:wordWrap w:val="0"/>
        <w:adjustRightInd w:val="0"/>
        <w:snapToGrid w:val="0"/>
        <w:spacing w:line="360" w:lineRule="auto"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11073F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8B6E4A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F6170B" w:rsidRPr="0011073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B6E4A">
        <w:rPr>
          <w:rFonts w:asciiTheme="minorEastAsia" w:eastAsiaTheme="minorEastAsia" w:hAnsiTheme="minorEastAsia"/>
          <w:sz w:val="24"/>
          <w:szCs w:val="24"/>
        </w:rPr>
        <w:t>5</w:t>
      </w:r>
      <w:r w:rsidR="00F6170B" w:rsidRPr="0011073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15BD3">
        <w:rPr>
          <w:rFonts w:asciiTheme="minorEastAsia" w:eastAsiaTheme="minorEastAsia" w:hAnsiTheme="minorEastAsia"/>
          <w:sz w:val="24"/>
          <w:szCs w:val="24"/>
        </w:rPr>
        <w:t>13</w:t>
      </w:r>
      <w:r w:rsidR="00F6170B" w:rsidRPr="0011073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C8BCF6D" w14:textId="4E1D010F" w:rsidR="00625F38" w:rsidRPr="008E38C0" w:rsidRDefault="00625F38" w:rsidP="00EE5C1C">
      <w:pPr>
        <w:adjustRightInd w:val="0"/>
        <w:snapToGrid w:val="0"/>
        <w:spacing w:line="360" w:lineRule="auto"/>
        <w:ind w:right="360" w:firstLineChars="177" w:firstLine="425"/>
        <w:rPr>
          <w:rFonts w:asciiTheme="minorEastAsia" w:eastAsiaTheme="minorEastAsia" w:hAnsiTheme="minorEastAsia"/>
          <w:sz w:val="24"/>
          <w:szCs w:val="24"/>
        </w:rPr>
      </w:pPr>
    </w:p>
    <w:sectPr w:rsidR="00625F38" w:rsidRPr="008E38C0" w:rsidSect="003E38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8BB0" w14:textId="77777777" w:rsidR="004E70B7" w:rsidRDefault="004E70B7" w:rsidP="00FA7273">
      <w:r>
        <w:separator/>
      </w:r>
    </w:p>
  </w:endnote>
  <w:endnote w:type="continuationSeparator" w:id="0">
    <w:p w14:paraId="71DC36B8" w14:textId="77777777" w:rsidR="004E70B7" w:rsidRDefault="004E70B7" w:rsidP="00F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047"/>
      <w:docPartObj>
        <w:docPartGallery w:val="Page Numbers (Bottom of Page)"/>
        <w:docPartUnique/>
      </w:docPartObj>
    </w:sdtPr>
    <w:sdtEndPr/>
    <w:sdtContent>
      <w:p w14:paraId="51EB1123" w14:textId="22338325" w:rsidR="000D0240" w:rsidRDefault="000D0240" w:rsidP="000D02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6B" w:rsidRPr="00CB2F6B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AE542" w14:textId="77777777" w:rsidR="004E70B7" w:rsidRDefault="004E70B7" w:rsidP="00FA7273">
      <w:r>
        <w:separator/>
      </w:r>
    </w:p>
  </w:footnote>
  <w:footnote w:type="continuationSeparator" w:id="0">
    <w:p w14:paraId="2F850675" w14:textId="77777777" w:rsidR="004E70B7" w:rsidRDefault="004E70B7" w:rsidP="00FA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70634"/>
    <w:multiLevelType w:val="hybridMultilevel"/>
    <w:tmpl w:val="061A740E"/>
    <w:lvl w:ilvl="0" w:tplc="9F5E65A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B"/>
    <w:rsid w:val="00004411"/>
    <w:rsid w:val="00030715"/>
    <w:rsid w:val="00033302"/>
    <w:rsid w:val="00037849"/>
    <w:rsid w:val="00041930"/>
    <w:rsid w:val="0006683A"/>
    <w:rsid w:val="00070F29"/>
    <w:rsid w:val="00095EF3"/>
    <w:rsid w:val="000A0BDD"/>
    <w:rsid w:val="000D0240"/>
    <w:rsid w:val="000D09AC"/>
    <w:rsid w:val="000E5138"/>
    <w:rsid w:val="000E7AAE"/>
    <w:rsid w:val="000F3C07"/>
    <w:rsid w:val="0011073F"/>
    <w:rsid w:val="0011752C"/>
    <w:rsid w:val="00117817"/>
    <w:rsid w:val="00120E96"/>
    <w:rsid w:val="001269BC"/>
    <w:rsid w:val="001566CE"/>
    <w:rsid w:val="00163FA0"/>
    <w:rsid w:val="00185EE5"/>
    <w:rsid w:val="00190FFC"/>
    <w:rsid w:val="0019309A"/>
    <w:rsid w:val="001C1672"/>
    <w:rsid w:val="001D33B1"/>
    <w:rsid w:val="001E2EBD"/>
    <w:rsid w:val="001E44BC"/>
    <w:rsid w:val="001F106A"/>
    <w:rsid w:val="001F5CE3"/>
    <w:rsid w:val="00205D15"/>
    <w:rsid w:val="00210DC7"/>
    <w:rsid w:val="002256CA"/>
    <w:rsid w:val="00233594"/>
    <w:rsid w:val="00245DFB"/>
    <w:rsid w:val="002630AC"/>
    <w:rsid w:val="00270D3C"/>
    <w:rsid w:val="0028241B"/>
    <w:rsid w:val="00287738"/>
    <w:rsid w:val="002921B0"/>
    <w:rsid w:val="0029247F"/>
    <w:rsid w:val="002A0397"/>
    <w:rsid w:val="002A7084"/>
    <w:rsid w:val="002B1027"/>
    <w:rsid w:val="002C0AF3"/>
    <w:rsid w:val="002D721D"/>
    <w:rsid w:val="002E303B"/>
    <w:rsid w:val="002F703F"/>
    <w:rsid w:val="00300BBD"/>
    <w:rsid w:val="00301E37"/>
    <w:rsid w:val="00305EEB"/>
    <w:rsid w:val="0030707B"/>
    <w:rsid w:val="00317481"/>
    <w:rsid w:val="00334942"/>
    <w:rsid w:val="00383BA5"/>
    <w:rsid w:val="003949BC"/>
    <w:rsid w:val="003D184C"/>
    <w:rsid w:val="003D26A2"/>
    <w:rsid w:val="003D7BA4"/>
    <w:rsid w:val="003E0491"/>
    <w:rsid w:val="003E3835"/>
    <w:rsid w:val="0041173E"/>
    <w:rsid w:val="00422EFD"/>
    <w:rsid w:val="0045781A"/>
    <w:rsid w:val="00482CD1"/>
    <w:rsid w:val="004848F4"/>
    <w:rsid w:val="00484DC4"/>
    <w:rsid w:val="00493AA1"/>
    <w:rsid w:val="0049682A"/>
    <w:rsid w:val="004A7700"/>
    <w:rsid w:val="004C18E3"/>
    <w:rsid w:val="004C5F11"/>
    <w:rsid w:val="004D73B4"/>
    <w:rsid w:val="004E2525"/>
    <w:rsid w:val="004E438A"/>
    <w:rsid w:val="004E70B7"/>
    <w:rsid w:val="004F5D68"/>
    <w:rsid w:val="005066BA"/>
    <w:rsid w:val="00566B0C"/>
    <w:rsid w:val="005802FC"/>
    <w:rsid w:val="005C456A"/>
    <w:rsid w:val="005E13E2"/>
    <w:rsid w:val="005E2A7C"/>
    <w:rsid w:val="005F1D43"/>
    <w:rsid w:val="005F72A0"/>
    <w:rsid w:val="0060769A"/>
    <w:rsid w:val="00607C65"/>
    <w:rsid w:val="00625F38"/>
    <w:rsid w:val="006379DE"/>
    <w:rsid w:val="00641090"/>
    <w:rsid w:val="00651E2F"/>
    <w:rsid w:val="00655C56"/>
    <w:rsid w:val="00667AE8"/>
    <w:rsid w:val="006764AC"/>
    <w:rsid w:val="006814D1"/>
    <w:rsid w:val="00685630"/>
    <w:rsid w:val="006918FA"/>
    <w:rsid w:val="006A1E97"/>
    <w:rsid w:val="006A7160"/>
    <w:rsid w:val="006B7056"/>
    <w:rsid w:val="006B7988"/>
    <w:rsid w:val="006C41BE"/>
    <w:rsid w:val="006C6F38"/>
    <w:rsid w:val="006D5A34"/>
    <w:rsid w:val="006E2492"/>
    <w:rsid w:val="006F4348"/>
    <w:rsid w:val="00702A87"/>
    <w:rsid w:val="00715DDC"/>
    <w:rsid w:val="007175A9"/>
    <w:rsid w:val="0072076A"/>
    <w:rsid w:val="007763F3"/>
    <w:rsid w:val="00784C65"/>
    <w:rsid w:val="007B133F"/>
    <w:rsid w:val="007B48AC"/>
    <w:rsid w:val="007B5B8A"/>
    <w:rsid w:val="007B5D35"/>
    <w:rsid w:val="007D4C24"/>
    <w:rsid w:val="007D65F5"/>
    <w:rsid w:val="007E6D42"/>
    <w:rsid w:val="007F00E9"/>
    <w:rsid w:val="00802952"/>
    <w:rsid w:val="00811030"/>
    <w:rsid w:val="00813B9B"/>
    <w:rsid w:val="008157FC"/>
    <w:rsid w:val="00815BD3"/>
    <w:rsid w:val="00825D2D"/>
    <w:rsid w:val="0083585D"/>
    <w:rsid w:val="008755E4"/>
    <w:rsid w:val="00886ADB"/>
    <w:rsid w:val="0089318E"/>
    <w:rsid w:val="008B6E4A"/>
    <w:rsid w:val="008D5CC3"/>
    <w:rsid w:val="008E38C0"/>
    <w:rsid w:val="008E449F"/>
    <w:rsid w:val="008F4BA4"/>
    <w:rsid w:val="00903834"/>
    <w:rsid w:val="00903E25"/>
    <w:rsid w:val="00903F01"/>
    <w:rsid w:val="009475D6"/>
    <w:rsid w:val="009574F9"/>
    <w:rsid w:val="0096429B"/>
    <w:rsid w:val="0096569A"/>
    <w:rsid w:val="0097444D"/>
    <w:rsid w:val="00975452"/>
    <w:rsid w:val="00975999"/>
    <w:rsid w:val="009770DC"/>
    <w:rsid w:val="00985A6E"/>
    <w:rsid w:val="009A4C56"/>
    <w:rsid w:val="009D1CC2"/>
    <w:rsid w:val="00A121C5"/>
    <w:rsid w:val="00A16BD4"/>
    <w:rsid w:val="00A1703B"/>
    <w:rsid w:val="00A36933"/>
    <w:rsid w:val="00A466B5"/>
    <w:rsid w:val="00A5430A"/>
    <w:rsid w:val="00A55B15"/>
    <w:rsid w:val="00A653CE"/>
    <w:rsid w:val="00A662A7"/>
    <w:rsid w:val="00A67327"/>
    <w:rsid w:val="00AA6766"/>
    <w:rsid w:val="00AB46B9"/>
    <w:rsid w:val="00B0247D"/>
    <w:rsid w:val="00B06498"/>
    <w:rsid w:val="00B10A15"/>
    <w:rsid w:val="00B1491A"/>
    <w:rsid w:val="00B1640F"/>
    <w:rsid w:val="00B16CC5"/>
    <w:rsid w:val="00B1790B"/>
    <w:rsid w:val="00B515C4"/>
    <w:rsid w:val="00B87F2F"/>
    <w:rsid w:val="00B912DE"/>
    <w:rsid w:val="00B959D5"/>
    <w:rsid w:val="00BA0669"/>
    <w:rsid w:val="00BA1158"/>
    <w:rsid w:val="00BC78FF"/>
    <w:rsid w:val="00BE1824"/>
    <w:rsid w:val="00C03D9C"/>
    <w:rsid w:val="00C41A6D"/>
    <w:rsid w:val="00C528C7"/>
    <w:rsid w:val="00C605D2"/>
    <w:rsid w:val="00C804AA"/>
    <w:rsid w:val="00C924EB"/>
    <w:rsid w:val="00CB2DDB"/>
    <w:rsid w:val="00CB2F6B"/>
    <w:rsid w:val="00CB57F9"/>
    <w:rsid w:val="00CE2DD9"/>
    <w:rsid w:val="00CF7988"/>
    <w:rsid w:val="00D157A2"/>
    <w:rsid w:val="00D414E6"/>
    <w:rsid w:val="00D42E2C"/>
    <w:rsid w:val="00D4702B"/>
    <w:rsid w:val="00D5516E"/>
    <w:rsid w:val="00D57636"/>
    <w:rsid w:val="00D612F6"/>
    <w:rsid w:val="00D74694"/>
    <w:rsid w:val="00D806E8"/>
    <w:rsid w:val="00D83CE5"/>
    <w:rsid w:val="00D96C5E"/>
    <w:rsid w:val="00DA640E"/>
    <w:rsid w:val="00DC00B6"/>
    <w:rsid w:val="00DE5D43"/>
    <w:rsid w:val="00E17074"/>
    <w:rsid w:val="00E2257C"/>
    <w:rsid w:val="00E30D4B"/>
    <w:rsid w:val="00E46DC8"/>
    <w:rsid w:val="00E4702E"/>
    <w:rsid w:val="00E471A6"/>
    <w:rsid w:val="00E54656"/>
    <w:rsid w:val="00E6693C"/>
    <w:rsid w:val="00E704A5"/>
    <w:rsid w:val="00E846E6"/>
    <w:rsid w:val="00EA07ED"/>
    <w:rsid w:val="00EA3CA4"/>
    <w:rsid w:val="00EA3F5A"/>
    <w:rsid w:val="00ED0A8E"/>
    <w:rsid w:val="00ED5A88"/>
    <w:rsid w:val="00EE5C1C"/>
    <w:rsid w:val="00F1284A"/>
    <w:rsid w:val="00F165AA"/>
    <w:rsid w:val="00F428B6"/>
    <w:rsid w:val="00F6170B"/>
    <w:rsid w:val="00F66D56"/>
    <w:rsid w:val="00F76083"/>
    <w:rsid w:val="00F86362"/>
    <w:rsid w:val="00FA5E74"/>
    <w:rsid w:val="00FA7273"/>
    <w:rsid w:val="00FB6920"/>
    <w:rsid w:val="00FC1487"/>
    <w:rsid w:val="00FC27DA"/>
    <w:rsid w:val="00FC53C2"/>
    <w:rsid w:val="00FD6F6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9652"/>
  <w15:docId w15:val="{01BB7595-8360-4E0A-822C-C2008E9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72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21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6693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6693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6693C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6693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6693C"/>
    <w:rPr>
      <w:rFonts w:ascii="Times New Roman" w:eastAsia="宋体" w:hAnsi="Times New Roman" w:cs="Times New Roman"/>
      <w:b/>
      <w:bCs/>
      <w:szCs w:val="20"/>
    </w:rPr>
  </w:style>
  <w:style w:type="paragraph" w:styleId="aa">
    <w:name w:val="List Paragraph"/>
    <w:basedOn w:val="a"/>
    <w:uiPriority w:val="34"/>
    <w:qFormat/>
    <w:rsid w:val="002E303B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7175A9"/>
    <w:rPr>
      <w:color w:val="0000FF" w:themeColor="hyperlink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625F38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625F3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3EEA-CA35-45DB-A6AB-0789C6F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593</Words>
  <Characters>3386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HBJ</cp:lastModifiedBy>
  <cp:revision>19</cp:revision>
  <cp:lastPrinted>2017-01-13T05:32:00Z</cp:lastPrinted>
  <dcterms:created xsi:type="dcterms:W3CDTF">2017-03-16T03:44:00Z</dcterms:created>
  <dcterms:modified xsi:type="dcterms:W3CDTF">2019-05-12T07:49:00Z</dcterms:modified>
</cp:coreProperties>
</file>