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56" w:rsidRPr="007570DA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067A6">
        <w:rPr>
          <w:rFonts w:asciiTheme="minorEastAsia" w:eastAsiaTheme="minorEastAsia" w:hAnsiTheme="minorEastAsia"/>
          <w:sz w:val="24"/>
          <w:szCs w:val="24"/>
        </w:rPr>
        <w:t>公告编号：201</w:t>
      </w:r>
      <w:r w:rsidR="00760BAA">
        <w:rPr>
          <w:rFonts w:asciiTheme="minorEastAsia" w:eastAsiaTheme="minorEastAsia" w:hAnsiTheme="minorEastAsia"/>
          <w:sz w:val="24"/>
          <w:szCs w:val="24"/>
        </w:rPr>
        <w:t>9</w:t>
      </w:r>
      <w:r w:rsidRPr="00E067A6">
        <w:rPr>
          <w:rFonts w:asciiTheme="minorEastAsia" w:eastAsiaTheme="minorEastAsia" w:hAnsiTheme="minorEastAsia"/>
          <w:sz w:val="24"/>
          <w:szCs w:val="24"/>
        </w:rPr>
        <w:t>-</w:t>
      </w:r>
      <w:r w:rsidR="00760BAA">
        <w:rPr>
          <w:rFonts w:asciiTheme="minorEastAsia" w:eastAsiaTheme="minorEastAsia" w:hAnsiTheme="minorEastAsia"/>
          <w:sz w:val="24"/>
          <w:szCs w:val="24"/>
        </w:rPr>
        <w:t>0</w:t>
      </w:r>
      <w:r w:rsidR="00445F3E">
        <w:rPr>
          <w:rFonts w:asciiTheme="minorEastAsia" w:eastAsiaTheme="minorEastAsia" w:hAnsiTheme="minorEastAsia"/>
          <w:sz w:val="24"/>
          <w:szCs w:val="24"/>
        </w:rPr>
        <w:t>14</w:t>
      </w:r>
    </w:p>
    <w:p w:rsidR="00AC7A56" w:rsidRPr="00E64FAE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  <w:r w:rsidR="001D4C12"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 xml:space="preserve">  </w:t>
      </w:r>
    </w:p>
    <w:p w:rsidR="000A591B" w:rsidRPr="007570DA" w:rsidRDefault="004A6536" w:rsidP="001306C4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8774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以集中竞价交易方式回购股份</w:t>
      </w:r>
      <w:r w:rsidR="00104CD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135EB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:rsidR="0090772C" w:rsidRDefault="0090772C" w:rsidP="0090772C">
      <w:pPr>
        <w:pStyle w:val="aa"/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</w:p>
    <w:p w:rsidR="00445F3E" w:rsidRDefault="00CC2224" w:rsidP="002B6A70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2224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于2018年9月26日召开第三届董事会第七次（临时）会议，审议并通过《关于以集中竞价交易方式回购股份的预案》等相关议案。2018年10月26日，该等议案经公司2018年第一次临时股东大会审议通过。具体内容详见公司于</w:t>
      </w:r>
      <w:r w:rsidR="004656B9" w:rsidRPr="00CC2224">
        <w:rPr>
          <w:rFonts w:asciiTheme="minorEastAsia" w:eastAsiaTheme="minorEastAsia" w:hAnsiTheme="minorEastAsia" w:hint="eastAsia"/>
          <w:sz w:val="24"/>
          <w:szCs w:val="24"/>
        </w:rPr>
        <w:t>上海证券交易所网站</w:t>
      </w:r>
      <w:r w:rsidR="004656B9">
        <w:rPr>
          <w:rFonts w:asciiTheme="minorEastAsia" w:eastAsiaTheme="minorEastAsia" w:hAnsiTheme="minorEastAsia" w:hint="eastAsia"/>
          <w:sz w:val="24"/>
          <w:szCs w:val="24"/>
        </w:rPr>
        <w:t>披露的公告：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9月27日《关于以集中竞价交易方式回购股份的预案公告》（公告编号：2018-076）、2018年9月28日《关于以集中竞价交易方式回购股份的预案的补充公告》（公告编号：2018-080）、2018年10月27日《2018年第一次临时股东大会决议公告》（公告编号：2018-087</w:t>
      </w:r>
      <w:r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日《</w:t>
      </w:r>
      <w:r>
        <w:rPr>
          <w:rFonts w:asciiTheme="minorEastAsia" w:eastAsiaTheme="minorEastAsia" w:hAnsiTheme="minorEastAsia" w:hint="eastAsia"/>
          <w:sz w:val="24"/>
          <w:szCs w:val="24"/>
        </w:rPr>
        <w:t>关于以集中竞价交易方式回购股份的回购报告书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2018-091）。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公司于 2018 年 11 月 28 日以集中竞价交易方式实施了首次股份回购，具体内容详见公司于 2018 年 11 月 29 日披露于上海证券交易所网站的《关于以集中竞价交易方式首次回购股份的公告》（公告编号：2018-099）。</w:t>
      </w:r>
    </w:p>
    <w:p w:rsidR="00652E47" w:rsidRDefault="00652E47" w:rsidP="00652E47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52E47">
        <w:rPr>
          <w:rFonts w:asciiTheme="minorEastAsia" w:eastAsiaTheme="minorEastAsia" w:hAnsiTheme="minorEastAsia" w:hint="eastAsia"/>
          <w:sz w:val="24"/>
          <w:szCs w:val="24"/>
        </w:rPr>
        <w:t>现根据相关规定，公司应当在每个月的前三个交易日内</w:t>
      </w:r>
      <w:r w:rsidR="00797ACF" w:rsidRPr="00797ACF">
        <w:rPr>
          <w:rFonts w:asciiTheme="minorEastAsia" w:eastAsiaTheme="minorEastAsia" w:hAnsiTheme="minorEastAsia" w:hint="eastAsia"/>
          <w:sz w:val="24"/>
          <w:szCs w:val="24"/>
        </w:rPr>
        <w:t>披露截止上月末的回购进展情况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，现</w:t>
      </w:r>
      <w:r w:rsidR="00797ACF">
        <w:rPr>
          <w:rFonts w:asciiTheme="minorEastAsia" w:eastAsiaTheme="minorEastAsia" w:hAnsiTheme="minorEastAsia"/>
          <w:sz w:val="24"/>
          <w:szCs w:val="24"/>
        </w:rPr>
        <w:t>将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具体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情况公告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如下：</w:t>
      </w:r>
    </w:p>
    <w:p w:rsidR="00956B7F" w:rsidRDefault="001306C4" w:rsidP="00652E47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2019年1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/>
          <w:sz w:val="24"/>
          <w:szCs w:val="24"/>
        </w:rPr>
        <w:t>，</w:t>
      </w:r>
      <w:r w:rsidRPr="001306C4">
        <w:rPr>
          <w:rFonts w:asciiTheme="minorEastAsia" w:eastAsiaTheme="minorEastAsia" w:hAnsiTheme="minorEastAsia" w:hint="eastAsia"/>
          <w:sz w:val="24"/>
          <w:szCs w:val="24"/>
        </w:rPr>
        <w:t>公司通过集中竞价交易方式已累计回购股份</w:t>
      </w:r>
      <w:r w:rsidR="00CF5562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CF5562">
        <w:rPr>
          <w:rFonts w:asciiTheme="minorEastAsia" w:eastAsiaTheme="minorEastAsia" w:hAnsiTheme="minorEastAsia"/>
          <w:sz w:val="24"/>
          <w:szCs w:val="24"/>
        </w:rPr>
        <w:t>,716,410</w:t>
      </w:r>
      <w:r w:rsidRPr="001306C4">
        <w:rPr>
          <w:rFonts w:asciiTheme="minorEastAsia" w:eastAsiaTheme="minorEastAsia" w:hAnsiTheme="minorEastAsia" w:hint="eastAsia"/>
          <w:sz w:val="24"/>
          <w:szCs w:val="24"/>
        </w:rPr>
        <w:t>股，占公司总股本的比例为</w:t>
      </w:r>
      <w:r w:rsidR="0090772C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90772C">
        <w:rPr>
          <w:rFonts w:asciiTheme="minorEastAsia" w:eastAsiaTheme="minorEastAsia" w:hAnsiTheme="minorEastAsia"/>
          <w:sz w:val="24"/>
          <w:szCs w:val="24"/>
        </w:rPr>
        <w:t>.</w:t>
      </w:r>
      <w:r w:rsidR="00956B7F">
        <w:rPr>
          <w:rFonts w:asciiTheme="minorEastAsia" w:eastAsiaTheme="minorEastAsia" w:hAnsiTheme="minorEastAsia"/>
          <w:sz w:val="24"/>
          <w:szCs w:val="24"/>
        </w:rPr>
        <w:t>42</w:t>
      </w:r>
      <w:r w:rsidRPr="001306C4">
        <w:rPr>
          <w:rFonts w:asciiTheme="minorEastAsia" w:eastAsiaTheme="minorEastAsia" w:hAnsiTheme="minorEastAsia" w:hint="eastAsia"/>
          <w:sz w:val="24"/>
          <w:szCs w:val="24"/>
        </w:rPr>
        <w:t>%，购买的</w:t>
      </w:r>
      <w:proofErr w:type="gramStart"/>
      <w:r w:rsidRPr="001306C4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Pr="001306C4">
        <w:rPr>
          <w:rFonts w:asciiTheme="minorEastAsia" w:eastAsiaTheme="minorEastAsia" w:hAnsiTheme="minorEastAsia" w:hint="eastAsia"/>
          <w:sz w:val="24"/>
          <w:szCs w:val="24"/>
        </w:rPr>
        <w:t>高价为</w:t>
      </w:r>
      <w:r w:rsidR="00C900B7" w:rsidRPr="00C900B7">
        <w:rPr>
          <w:rFonts w:asciiTheme="minorEastAsia" w:eastAsiaTheme="minorEastAsia" w:hAnsiTheme="minorEastAsia"/>
          <w:sz w:val="24"/>
          <w:szCs w:val="24"/>
        </w:rPr>
        <w:t>25.90</w:t>
      </w:r>
      <w:r w:rsidRPr="001306C4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CF5562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CF5562">
        <w:rPr>
          <w:rFonts w:asciiTheme="minorEastAsia" w:eastAsiaTheme="minorEastAsia" w:hAnsiTheme="minorEastAsia"/>
          <w:sz w:val="24"/>
          <w:szCs w:val="24"/>
        </w:rPr>
        <w:t>3.47</w:t>
      </w:r>
      <w:r w:rsidRPr="001306C4">
        <w:rPr>
          <w:rFonts w:asciiTheme="minorEastAsia" w:eastAsiaTheme="minorEastAsia" w:hAnsiTheme="minorEastAsia" w:hint="eastAsia"/>
          <w:sz w:val="24"/>
          <w:szCs w:val="24"/>
        </w:rPr>
        <w:t>元/股，支付的金额为</w:t>
      </w:r>
      <w:r w:rsidR="00956B7F" w:rsidRPr="00956B7F">
        <w:rPr>
          <w:rFonts w:asciiTheme="minorEastAsia" w:eastAsiaTheme="minorEastAsia" w:hAnsiTheme="minorEastAsia"/>
          <w:sz w:val="24"/>
          <w:szCs w:val="24"/>
        </w:rPr>
        <w:t>92,508,772.48</w:t>
      </w:r>
      <w:r w:rsidRPr="001306C4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（含印花税、佣金等交易费用）</w:t>
      </w:r>
      <w:r w:rsidRPr="001306C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C2224" w:rsidRDefault="00652E47" w:rsidP="00652E47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52E47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1306C4">
        <w:rPr>
          <w:rFonts w:asciiTheme="minorEastAsia" w:eastAsiaTheme="minorEastAsia" w:hAnsiTheme="minorEastAsia"/>
          <w:sz w:val="24"/>
          <w:szCs w:val="24"/>
        </w:rPr>
        <w:t>2019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306C4">
        <w:rPr>
          <w:rFonts w:asciiTheme="minorEastAsia" w:eastAsiaTheme="minorEastAsia" w:hAnsiTheme="minorEastAsia"/>
          <w:sz w:val="24"/>
          <w:szCs w:val="24"/>
        </w:rPr>
        <w:t>1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306C4">
        <w:rPr>
          <w:rFonts w:asciiTheme="minorEastAsia" w:eastAsiaTheme="minorEastAsia" w:hAnsiTheme="minorEastAsia" w:hint="eastAsia"/>
          <w:sz w:val="24"/>
          <w:szCs w:val="24"/>
        </w:rPr>
        <w:t>底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，公司以集中竞价交易方式</w:t>
      </w:r>
      <w:r w:rsidR="001306C4" w:rsidRPr="001306C4">
        <w:rPr>
          <w:rFonts w:asciiTheme="minorEastAsia" w:eastAsiaTheme="minorEastAsia" w:hAnsiTheme="minorEastAsia" w:hint="eastAsia"/>
          <w:sz w:val="24"/>
          <w:szCs w:val="24"/>
        </w:rPr>
        <w:t>已累计回购股份</w:t>
      </w:r>
      <w:r w:rsidR="00CF5562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CF5562">
        <w:rPr>
          <w:rFonts w:asciiTheme="minorEastAsia" w:eastAsiaTheme="minorEastAsia" w:hAnsiTheme="minorEastAsia"/>
          <w:sz w:val="24"/>
          <w:szCs w:val="24"/>
        </w:rPr>
        <w:t>1</w:t>
      </w:r>
      <w:r w:rsidR="00BA5552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CF5562">
        <w:rPr>
          <w:rFonts w:asciiTheme="minorEastAsia" w:eastAsiaTheme="minorEastAsia" w:hAnsiTheme="minorEastAsia"/>
          <w:sz w:val="24"/>
          <w:szCs w:val="24"/>
        </w:rPr>
        <w:t>359</w:t>
      </w:r>
      <w:r w:rsidR="00BA5552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BA5552">
        <w:rPr>
          <w:rFonts w:asciiTheme="minorEastAsia" w:eastAsiaTheme="minorEastAsia" w:hAnsiTheme="minorEastAsia"/>
          <w:sz w:val="24"/>
          <w:szCs w:val="24"/>
        </w:rPr>
        <w:t>130</w:t>
      </w:r>
      <w:r w:rsidR="001306C4" w:rsidRPr="001306C4">
        <w:rPr>
          <w:rFonts w:asciiTheme="minorEastAsia" w:eastAsiaTheme="minorEastAsia" w:hAnsiTheme="minorEastAsia" w:hint="eastAsia"/>
          <w:sz w:val="24"/>
          <w:szCs w:val="24"/>
        </w:rPr>
        <w:t>股，占公司总股本的比例为</w:t>
      </w:r>
      <w:r w:rsidR="0090772C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90772C">
        <w:rPr>
          <w:rFonts w:asciiTheme="minorEastAsia" w:eastAsiaTheme="minorEastAsia" w:hAnsiTheme="minorEastAsia"/>
          <w:sz w:val="24"/>
          <w:szCs w:val="24"/>
        </w:rPr>
        <w:t>.28</w:t>
      </w:r>
      <w:r w:rsidR="001306C4" w:rsidRPr="001306C4">
        <w:rPr>
          <w:rFonts w:asciiTheme="minorEastAsia" w:eastAsiaTheme="minorEastAsia" w:hAnsiTheme="minorEastAsia" w:hint="eastAsia"/>
          <w:sz w:val="24"/>
          <w:szCs w:val="24"/>
        </w:rPr>
        <w:t>%，购买的</w:t>
      </w:r>
      <w:proofErr w:type="gramStart"/>
      <w:r w:rsidR="001306C4" w:rsidRPr="001306C4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="001306C4" w:rsidRPr="001306C4">
        <w:rPr>
          <w:rFonts w:asciiTheme="minorEastAsia" w:eastAsiaTheme="minorEastAsia" w:hAnsiTheme="minorEastAsia" w:hint="eastAsia"/>
          <w:sz w:val="24"/>
          <w:szCs w:val="24"/>
        </w:rPr>
        <w:t>高价为</w:t>
      </w:r>
      <w:r w:rsidR="00C900B7" w:rsidRPr="00C900B7">
        <w:rPr>
          <w:rFonts w:asciiTheme="minorEastAsia" w:eastAsiaTheme="minorEastAsia" w:hAnsiTheme="minorEastAsia"/>
          <w:sz w:val="24"/>
          <w:szCs w:val="24"/>
        </w:rPr>
        <w:t>27.38</w:t>
      </w:r>
      <w:r w:rsidR="001306C4" w:rsidRPr="001306C4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C900B7" w:rsidRPr="00C900B7">
        <w:rPr>
          <w:rFonts w:asciiTheme="minorEastAsia" w:eastAsiaTheme="minorEastAsia" w:hAnsiTheme="minorEastAsia"/>
          <w:sz w:val="24"/>
          <w:szCs w:val="24"/>
        </w:rPr>
        <w:t>23.47</w:t>
      </w:r>
      <w:r w:rsidR="001306C4" w:rsidRPr="001306C4">
        <w:rPr>
          <w:rFonts w:asciiTheme="minorEastAsia" w:eastAsiaTheme="minorEastAsia" w:hAnsiTheme="minorEastAsia" w:hint="eastAsia"/>
          <w:sz w:val="24"/>
          <w:szCs w:val="24"/>
        </w:rPr>
        <w:t>元/股，已支付的总金额为</w:t>
      </w:r>
      <w:r w:rsidR="00956B7F" w:rsidRPr="00956B7F">
        <w:rPr>
          <w:rFonts w:asciiTheme="minorEastAsia" w:eastAsiaTheme="minorEastAsia" w:hAnsiTheme="minorEastAsia"/>
          <w:sz w:val="24"/>
          <w:szCs w:val="24"/>
        </w:rPr>
        <w:t>289,889,622.64</w:t>
      </w:r>
      <w:r w:rsidR="001306C4" w:rsidRPr="001306C4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（含印花税、佣金等交易费用）。</w:t>
      </w:r>
      <w:r w:rsidR="001306C4" w:rsidRPr="001306C4">
        <w:rPr>
          <w:rFonts w:asciiTheme="minorEastAsia" w:eastAsiaTheme="minorEastAsia" w:hAnsiTheme="minorEastAsia" w:hint="eastAsia"/>
          <w:sz w:val="24"/>
          <w:szCs w:val="24"/>
        </w:rPr>
        <w:t>上述回购进展符合</w:t>
      </w:r>
      <w:r w:rsidR="001306C4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1306C4" w:rsidRPr="001306C4">
        <w:rPr>
          <w:rFonts w:asciiTheme="minorEastAsia" w:eastAsiaTheme="minorEastAsia" w:hAnsiTheme="minorEastAsia" w:hint="eastAsia"/>
          <w:sz w:val="24"/>
          <w:szCs w:val="24"/>
        </w:rPr>
        <w:t>的回购股份方案。</w:t>
      </w:r>
    </w:p>
    <w:p w:rsid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>公司后续将严格</w:t>
      </w:r>
      <w:r>
        <w:rPr>
          <w:rFonts w:asciiTheme="minorEastAsia" w:eastAsiaTheme="minorEastAsia" w:hAnsiTheme="minorEastAsia" w:hint="eastAsia"/>
          <w:sz w:val="24"/>
          <w:szCs w:val="24"/>
        </w:rPr>
        <w:t>按照《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上市公司回购社会公众股份管理办法（试</w:t>
      </w:r>
      <w:r>
        <w:rPr>
          <w:rFonts w:asciiTheme="minorEastAsia" w:eastAsiaTheme="minorEastAsia" w:hAnsiTheme="minorEastAsia" w:hint="eastAsia"/>
          <w:sz w:val="24"/>
          <w:szCs w:val="24"/>
        </w:rPr>
        <w:t>行）》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、《关于上市公司以集中竞价交易方式回购股份的补充规定》、《</w:t>
      </w:r>
      <w:r w:rsidR="00652E47" w:rsidRPr="00652E47">
        <w:rPr>
          <w:rFonts w:asciiTheme="minorEastAsia" w:eastAsiaTheme="minorEastAsia" w:hAnsiTheme="minorEastAsia" w:hint="eastAsia"/>
          <w:sz w:val="24"/>
          <w:szCs w:val="24"/>
        </w:rPr>
        <w:t>上海证券交易所上市公司回购股份实施细则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》等相关</w:t>
      </w:r>
      <w:r>
        <w:rPr>
          <w:rFonts w:asciiTheme="minorEastAsia" w:eastAsiaTheme="minorEastAsia" w:hAnsiTheme="minorEastAsia" w:hint="eastAsia"/>
          <w:sz w:val="24"/>
          <w:szCs w:val="24"/>
        </w:rPr>
        <w:t>法律法规的要求实施股份回购并及时履行信息披露义务。敬请广大投资者</w:t>
      </w:r>
      <w:r w:rsidR="001A4609">
        <w:rPr>
          <w:rFonts w:asciiTheme="minorEastAsia" w:eastAsiaTheme="minorEastAsia" w:hAnsiTheme="minorEastAsia" w:hint="eastAsia"/>
          <w:sz w:val="24"/>
          <w:szCs w:val="24"/>
        </w:rPr>
        <w:t>理性</w:t>
      </w:r>
      <w:r>
        <w:rPr>
          <w:rFonts w:asciiTheme="minorEastAsia" w:eastAsiaTheme="minorEastAsia" w:hAnsiTheme="minorEastAsia" w:hint="eastAsia"/>
          <w:sz w:val="24"/>
          <w:szCs w:val="24"/>
        </w:rPr>
        <w:t>投资，注意投资风险。</w:t>
      </w:r>
    </w:p>
    <w:p w:rsidR="00CC2224" w:rsidRPr="00CC2224" w:rsidRDefault="00CC2224" w:rsidP="00CC2224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E3C86" w:rsidRDefault="00AC7A56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4DE6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A01677" w:rsidRDefault="00A01677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41648" w:rsidRPr="007570DA" w:rsidRDefault="00E41648" w:rsidP="00511D1E">
      <w:pPr>
        <w:pStyle w:val="aa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73DE7" w:rsidRPr="007570DA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:rsidR="006825AF" w:rsidRPr="007570DA" w:rsidRDefault="00CE3C86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201</w:t>
      </w:r>
      <w:r w:rsidR="00760BAA" w:rsidRPr="000437B7">
        <w:rPr>
          <w:rFonts w:asciiTheme="minorEastAsia" w:eastAsiaTheme="minorEastAsia" w:hAnsiTheme="minorEastAsia" w:cs="KAPJJC+ËÎÌå"/>
          <w:color w:val="000000"/>
          <w:sz w:val="24"/>
        </w:rPr>
        <w:t>9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1306C4">
        <w:rPr>
          <w:rFonts w:asciiTheme="minorEastAsia" w:eastAsiaTheme="minorEastAsia" w:hAnsiTheme="minorEastAsia" w:cs="KAPJJC+ËÎÌå"/>
          <w:color w:val="000000"/>
          <w:sz w:val="24"/>
        </w:rPr>
        <w:t>2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0437B7" w:rsidRPr="000437B7">
        <w:rPr>
          <w:rFonts w:asciiTheme="minorEastAsia" w:eastAsiaTheme="minorEastAsia" w:hAnsiTheme="minorEastAsia" w:cs="KAPJJC+ËÎÌå"/>
          <w:color w:val="000000"/>
          <w:sz w:val="24"/>
        </w:rPr>
        <w:t>2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A5" w:rsidRDefault="00F447A5" w:rsidP="00FC3A11">
      <w:r>
        <w:separator/>
      </w:r>
    </w:p>
  </w:endnote>
  <w:endnote w:type="continuationSeparator" w:id="0">
    <w:p w:rsidR="00F447A5" w:rsidRDefault="00F447A5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951728"/>
      <w:docPartObj>
        <w:docPartGallery w:val="Page Numbers (Bottom of Page)"/>
        <w:docPartUnique/>
      </w:docPartObj>
    </w:sdtPr>
    <w:sdtEndPr/>
    <w:sdtContent>
      <w:p w:rsidR="00C91AF5" w:rsidRDefault="0091569E" w:rsidP="005113C4">
        <w:pPr>
          <w:pStyle w:val="a9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956B7F" w:rsidRPr="00956B7F">
          <w:rPr>
            <w:noProof/>
            <w:lang w:val="zh-CN"/>
          </w:rPr>
          <w:t>2</w:t>
        </w:r>
        <w:r>
          <w:fldChar w:fldCharType="end"/>
        </w:r>
      </w:p>
    </w:sdtContent>
  </w:sdt>
  <w:p w:rsidR="00C91AF5" w:rsidRDefault="00C91A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A5" w:rsidRDefault="00F447A5" w:rsidP="00FC3A11">
      <w:r>
        <w:separator/>
      </w:r>
    </w:p>
  </w:footnote>
  <w:footnote w:type="continuationSeparator" w:id="0">
    <w:p w:rsidR="00F447A5" w:rsidRDefault="00F447A5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E6F1C68"/>
    <w:multiLevelType w:val="hybridMultilevel"/>
    <w:tmpl w:val="F648B02C"/>
    <w:lvl w:ilvl="0" w:tplc="A9D6F83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6"/>
    <w:rsid w:val="0000285E"/>
    <w:rsid w:val="0000667D"/>
    <w:rsid w:val="00007B42"/>
    <w:rsid w:val="00011828"/>
    <w:rsid w:val="000126A2"/>
    <w:rsid w:val="000251E1"/>
    <w:rsid w:val="00027799"/>
    <w:rsid w:val="000302D3"/>
    <w:rsid w:val="0003691A"/>
    <w:rsid w:val="000437B7"/>
    <w:rsid w:val="00045004"/>
    <w:rsid w:val="00045B91"/>
    <w:rsid w:val="00061F27"/>
    <w:rsid w:val="000620C6"/>
    <w:rsid w:val="000813CF"/>
    <w:rsid w:val="0008181C"/>
    <w:rsid w:val="000837CB"/>
    <w:rsid w:val="0008654E"/>
    <w:rsid w:val="0009464B"/>
    <w:rsid w:val="0009504D"/>
    <w:rsid w:val="0009644C"/>
    <w:rsid w:val="000A009A"/>
    <w:rsid w:val="000A591B"/>
    <w:rsid w:val="000B5567"/>
    <w:rsid w:val="000B6294"/>
    <w:rsid w:val="000C21B9"/>
    <w:rsid w:val="000D1025"/>
    <w:rsid w:val="000D5581"/>
    <w:rsid w:val="000D6099"/>
    <w:rsid w:val="000D738C"/>
    <w:rsid w:val="000E1ABB"/>
    <w:rsid w:val="000E7C8E"/>
    <w:rsid w:val="000F1C51"/>
    <w:rsid w:val="000F3B55"/>
    <w:rsid w:val="0010221D"/>
    <w:rsid w:val="00104CD6"/>
    <w:rsid w:val="00105C56"/>
    <w:rsid w:val="00106B29"/>
    <w:rsid w:val="001205DD"/>
    <w:rsid w:val="001306C4"/>
    <w:rsid w:val="00131EA3"/>
    <w:rsid w:val="00135EB8"/>
    <w:rsid w:val="00154DE6"/>
    <w:rsid w:val="001564CF"/>
    <w:rsid w:val="00170889"/>
    <w:rsid w:val="001710AF"/>
    <w:rsid w:val="001717C4"/>
    <w:rsid w:val="00174A16"/>
    <w:rsid w:val="00175CE7"/>
    <w:rsid w:val="00176150"/>
    <w:rsid w:val="00181A0F"/>
    <w:rsid w:val="0018597A"/>
    <w:rsid w:val="00190F35"/>
    <w:rsid w:val="00197B2C"/>
    <w:rsid w:val="001A3667"/>
    <w:rsid w:val="001A4609"/>
    <w:rsid w:val="001B256E"/>
    <w:rsid w:val="001B5110"/>
    <w:rsid w:val="001C210D"/>
    <w:rsid w:val="001C5C16"/>
    <w:rsid w:val="001D0D3C"/>
    <w:rsid w:val="001D4C12"/>
    <w:rsid w:val="001D5CDD"/>
    <w:rsid w:val="001D74B9"/>
    <w:rsid w:val="001D7BC7"/>
    <w:rsid w:val="001E4FE9"/>
    <w:rsid w:val="001F1325"/>
    <w:rsid w:val="001F50A5"/>
    <w:rsid w:val="00203A6E"/>
    <w:rsid w:val="00205FD7"/>
    <w:rsid w:val="002171DF"/>
    <w:rsid w:val="0022579D"/>
    <w:rsid w:val="002278D6"/>
    <w:rsid w:val="00231E1B"/>
    <w:rsid w:val="00233E3F"/>
    <w:rsid w:val="00241C2B"/>
    <w:rsid w:val="00242D81"/>
    <w:rsid w:val="002448BD"/>
    <w:rsid w:val="002501EC"/>
    <w:rsid w:val="00253B58"/>
    <w:rsid w:val="002551EA"/>
    <w:rsid w:val="00262EED"/>
    <w:rsid w:val="00263CBC"/>
    <w:rsid w:val="0027022A"/>
    <w:rsid w:val="00282DF2"/>
    <w:rsid w:val="00292BEA"/>
    <w:rsid w:val="00293593"/>
    <w:rsid w:val="002B2F18"/>
    <w:rsid w:val="002B3B5C"/>
    <w:rsid w:val="002B6A70"/>
    <w:rsid w:val="002C1640"/>
    <w:rsid w:val="002C23F0"/>
    <w:rsid w:val="002C5A80"/>
    <w:rsid w:val="002D2871"/>
    <w:rsid w:val="002D47C7"/>
    <w:rsid w:val="002D509B"/>
    <w:rsid w:val="002E0C18"/>
    <w:rsid w:val="002E6057"/>
    <w:rsid w:val="002F60C5"/>
    <w:rsid w:val="00300275"/>
    <w:rsid w:val="00301560"/>
    <w:rsid w:val="00311632"/>
    <w:rsid w:val="003148E0"/>
    <w:rsid w:val="00317AC0"/>
    <w:rsid w:val="00321773"/>
    <w:rsid w:val="00323654"/>
    <w:rsid w:val="0033784C"/>
    <w:rsid w:val="00347138"/>
    <w:rsid w:val="00350D1A"/>
    <w:rsid w:val="00353346"/>
    <w:rsid w:val="003604A6"/>
    <w:rsid w:val="00372675"/>
    <w:rsid w:val="0037295F"/>
    <w:rsid w:val="00373505"/>
    <w:rsid w:val="0038288C"/>
    <w:rsid w:val="003833C0"/>
    <w:rsid w:val="00395950"/>
    <w:rsid w:val="003A3A1F"/>
    <w:rsid w:val="003A5CFD"/>
    <w:rsid w:val="003B0F77"/>
    <w:rsid w:val="003D0522"/>
    <w:rsid w:val="003D5115"/>
    <w:rsid w:val="003E5825"/>
    <w:rsid w:val="003F1311"/>
    <w:rsid w:val="003F153C"/>
    <w:rsid w:val="00405498"/>
    <w:rsid w:val="00406B9E"/>
    <w:rsid w:val="00407EB2"/>
    <w:rsid w:val="00416C81"/>
    <w:rsid w:val="00417A35"/>
    <w:rsid w:val="0042073A"/>
    <w:rsid w:val="004211D6"/>
    <w:rsid w:val="00423EBA"/>
    <w:rsid w:val="004277A0"/>
    <w:rsid w:val="0044288A"/>
    <w:rsid w:val="00443414"/>
    <w:rsid w:val="004451A8"/>
    <w:rsid w:val="00445F3E"/>
    <w:rsid w:val="00451043"/>
    <w:rsid w:val="00453672"/>
    <w:rsid w:val="00462AFB"/>
    <w:rsid w:val="004656B9"/>
    <w:rsid w:val="00466DF0"/>
    <w:rsid w:val="0047039B"/>
    <w:rsid w:val="004719C3"/>
    <w:rsid w:val="00472986"/>
    <w:rsid w:val="0047340C"/>
    <w:rsid w:val="004759C0"/>
    <w:rsid w:val="004770A2"/>
    <w:rsid w:val="00481520"/>
    <w:rsid w:val="00481724"/>
    <w:rsid w:val="004846DF"/>
    <w:rsid w:val="0048555B"/>
    <w:rsid w:val="00485FEE"/>
    <w:rsid w:val="004870B7"/>
    <w:rsid w:val="00491614"/>
    <w:rsid w:val="00492A8C"/>
    <w:rsid w:val="004A3A5C"/>
    <w:rsid w:val="004A6536"/>
    <w:rsid w:val="004B0D84"/>
    <w:rsid w:val="004B4AD7"/>
    <w:rsid w:val="004B4B81"/>
    <w:rsid w:val="004B6C24"/>
    <w:rsid w:val="004C2104"/>
    <w:rsid w:val="004C4541"/>
    <w:rsid w:val="004E272B"/>
    <w:rsid w:val="004E74FC"/>
    <w:rsid w:val="004F7369"/>
    <w:rsid w:val="004F7A55"/>
    <w:rsid w:val="005113C4"/>
    <w:rsid w:val="00511D1E"/>
    <w:rsid w:val="00512092"/>
    <w:rsid w:val="00513C72"/>
    <w:rsid w:val="00514D79"/>
    <w:rsid w:val="005156FC"/>
    <w:rsid w:val="00527F7F"/>
    <w:rsid w:val="00530106"/>
    <w:rsid w:val="0053036C"/>
    <w:rsid w:val="00545CF6"/>
    <w:rsid w:val="005461A4"/>
    <w:rsid w:val="00553C33"/>
    <w:rsid w:val="00553D4F"/>
    <w:rsid w:val="00560BCF"/>
    <w:rsid w:val="00562CA6"/>
    <w:rsid w:val="00570FEA"/>
    <w:rsid w:val="00576F6A"/>
    <w:rsid w:val="00582342"/>
    <w:rsid w:val="00583157"/>
    <w:rsid w:val="005860EC"/>
    <w:rsid w:val="00587138"/>
    <w:rsid w:val="00597FCE"/>
    <w:rsid w:val="005A12D6"/>
    <w:rsid w:val="005A4B54"/>
    <w:rsid w:val="005A6B95"/>
    <w:rsid w:val="005C1C70"/>
    <w:rsid w:val="005E3352"/>
    <w:rsid w:val="005F161A"/>
    <w:rsid w:val="005F2EF4"/>
    <w:rsid w:val="005F77BB"/>
    <w:rsid w:val="006047DA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2E47"/>
    <w:rsid w:val="00656E72"/>
    <w:rsid w:val="00660C80"/>
    <w:rsid w:val="00667EEF"/>
    <w:rsid w:val="00670422"/>
    <w:rsid w:val="00672DA4"/>
    <w:rsid w:val="00672F73"/>
    <w:rsid w:val="00673DE7"/>
    <w:rsid w:val="006751FD"/>
    <w:rsid w:val="006800B8"/>
    <w:rsid w:val="006825AF"/>
    <w:rsid w:val="00683789"/>
    <w:rsid w:val="0068650D"/>
    <w:rsid w:val="006A114E"/>
    <w:rsid w:val="006A2ADA"/>
    <w:rsid w:val="006B070D"/>
    <w:rsid w:val="006B1982"/>
    <w:rsid w:val="006C58C6"/>
    <w:rsid w:val="006C6382"/>
    <w:rsid w:val="006D4C63"/>
    <w:rsid w:val="006D5C37"/>
    <w:rsid w:val="006F4B00"/>
    <w:rsid w:val="006F57D1"/>
    <w:rsid w:val="0071752E"/>
    <w:rsid w:val="00717EA4"/>
    <w:rsid w:val="00717EA7"/>
    <w:rsid w:val="0072153C"/>
    <w:rsid w:val="00726E04"/>
    <w:rsid w:val="007301A0"/>
    <w:rsid w:val="007365BB"/>
    <w:rsid w:val="007570DA"/>
    <w:rsid w:val="00760BAA"/>
    <w:rsid w:val="00761F33"/>
    <w:rsid w:val="00765E1E"/>
    <w:rsid w:val="00766F64"/>
    <w:rsid w:val="007739E7"/>
    <w:rsid w:val="00773A93"/>
    <w:rsid w:val="00775C35"/>
    <w:rsid w:val="00776114"/>
    <w:rsid w:val="00777349"/>
    <w:rsid w:val="0078062B"/>
    <w:rsid w:val="00791ADE"/>
    <w:rsid w:val="00791D5E"/>
    <w:rsid w:val="00797ACF"/>
    <w:rsid w:val="007A512E"/>
    <w:rsid w:val="007A593C"/>
    <w:rsid w:val="007B05CC"/>
    <w:rsid w:val="007B1146"/>
    <w:rsid w:val="007B4759"/>
    <w:rsid w:val="007B4763"/>
    <w:rsid w:val="007B77A9"/>
    <w:rsid w:val="007C6DA4"/>
    <w:rsid w:val="007D062F"/>
    <w:rsid w:val="007D0E86"/>
    <w:rsid w:val="007D67ED"/>
    <w:rsid w:val="007E1502"/>
    <w:rsid w:val="007E5C79"/>
    <w:rsid w:val="007F08A2"/>
    <w:rsid w:val="007F52A2"/>
    <w:rsid w:val="007F5B01"/>
    <w:rsid w:val="00803BA1"/>
    <w:rsid w:val="00805AE6"/>
    <w:rsid w:val="00812BEF"/>
    <w:rsid w:val="00836970"/>
    <w:rsid w:val="00842121"/>
    <w:rsid w:val="00846A59"/>
    <w:rsid w:val="00863902"/>
    <w:rsid w:val="008675C1"/>
    <w:rsid w:val="00872754"/>
    <w:rsid w:val="00873EB2"/>
    <w:rsid w:val="00877453"/>
    <w:rsid w:val="00881D12"/>
    <w:rsid w:val="00881E17"/>
    <w:rsid w:val="00894E52"/>
    <w:rsid w:val="008A1D6F"/>
    <w:rsid w:val="008A2BBA"/>
    <w:rsid w:val="008A4154"/>
    <w:rsid w:val="008A567E"/>
    <w:rsid w:val="008B49AB"/>
    <w:rsid w:val="008C0CB9"/>
    <w:rsid w:val="008C59FB"/>
    <w:rsid w:val="008C6A9A"/>
    <w:rsid w:val="008D20E1"/>
    <w:rsid w:val="008D4EFE"/>
    <w:rsid w:val="008E0AB4"/>
    <w:rsid w:val="008E624A"/>
    <w:rsid w:val="008F0B6D"/>
    <w:rsid w:val="008F251D"/>
    <w:rsid w:val="008F3AE5"/>
    <w:rsid w:val="008F4E85"/>
    <w:rsid w:val="00900E0C"/>
    <w:rsid w:val="0090236A"/>
    <w:rsid w:val="0090772C"/>
    <w:rsid w:val="00912245"/>
    <w:rsid w:val="009149F8"/>
    <w:rsid w:val="0091569E"/>
    <w:rsid w:val="00917EF8"/>
    <w:rsid w:val="00925528"/>
    <w:rsid w:val="009264AF"/>
    <w:rsid w:val="00926722"/>
    <w:rsid w:val="00956248"/>
    <w:rsid w:val="00956B7F"/>
    <w:rsid w:val="009602F3"/>
    <w:rsid w:val="00962E12"/>
    <w:rsid w:val="00972932"/>
    <w:rsid w:val="0097779C"/>
    <w:rsid w:val="009830FA"/>
    <w:rsid w:val="00985236"/>
    <w:rsid w:val="00987EC4"/>
    <w:rsid w:val="00991860"/>
    <w:rsid w:val="00994BF5"/>
    <w:rsid w:val="009A243B"/>
    <w:rsid w:val="009A2F26"/>
    <w:rsid w:val="009A36AA"/>
    <w:rsid w:val="009B70E3"/>
    <w:rsid w:val="009B7BA7"/>
    <w:rsid w:val="009C29CB"/>
    <w:rsid w:val="009D3CE4"/>
    <w:rsid w:val="009D4DA5"/>
    <w:rsid w:val="009D59D9"/>
    <w:rsid w:val="009D759B"/>
    <w:rsid w:val="009E1FC4"/>
    <w:rsid w:val="009E37E8"/>
    <w:rsid w:val="009E5901"/>
    <w:rsid w:val="009E71FA"/>
    <w:rsid w:val="009F230C"/>
    <w:rsid w:val="009F539E"/>
    <w:rsid w:val="00A01677"/>
    <w:rsid w:val="00A03D3C"/>
    <w:rsid w:val="00A12459"/>
    <w:rsid w:val="00A12FD7"/>
    <w:rsid w:val="00A24030"/>
    <w:rsid w:val="00A46757"/>
    <w:rsid w:val="00A46A73"/>
    <w:rsid w:val="00A50C5C"/>
    <w:rsid w:val="00A53846"/>
    <w:rsid w:val="00A57B15"/>
    <w:rsid w:val="00A57E81"/>
    <w:rsid w:val="00A60B2C"/>
    <w:rsid w:val="00A635BB"/>
    <w:rsid w:val="00A65202"/>
    <w:rsid w:val="00A75CDE"/>
    <w:rsid w:val="00A77202"/>
    <w:rsid w:val="00A80987"/>
    <w:rsid w:val="00A8290D"/>
    <w:rsid w:val="00A90BF0"/>
    <w:rsid w:val="00A90DA1"/>
    <w:rsid w:val="00AA22DF"/>
    <w:rsid w:val="00AA39C9"/>
    <w:rsid w:val="00AA6222"/>
    <w:rsid w:val="00AB3587"/>
    <w:rsid w:val="00AB7234"/>
    <w:rsid w:val="00AC3005"/>
    <w:rsid w:val="00AC51A6"/>
    <w:rsid w:val="00AC5D96"/>
    <w:rsid w:val="00AC62D9"/>
    <w:rsid w:val="00AC7A56"/>
    <w:rsid w:val="00AF063A"/>
    <w:rsid w:val="00B15E61"/>
    <w:rsid w:val="00B202CF"/>
    <w:rsid w:val="00B32A8F"/>
    <w:rsid w:val="00B348C0"/>
    <w:rsid w:val="00B404D8"/>
    <w:rsid w:val="00B50474"/>
    <w:rsid w:val="00B50EC3"/>
    <w:rsid w:val="00B516D5"/>
    <w:rsid w:val="00B567BE"/>
    <w:rsid w:val="00B61D4B"/>
    <w:rsid w:val="00B64718"/>
    <w:rsid w:val="00B7767B"/>
    <w:rsid w:val="00B84BCA"/>
    <w:rsid w:val="00BA45D7"/>
    <w:rsid w:val="00BA4F7A"/>
    <w:rsid w:val="00BA5552"/>
    <w:rsid w:val="00BA5987"/>
    <w:rsid w:val="00BA767C"/>
    <w:rsid w:val="00BB0AD3"/>
    <w:rsid w:val="00BB2D53"/>
    <w:rsid w:val="00BB7576"/>
    <w:rsid w:val="00BC0386"/>
    <w:rsid w:val="00BC1601"/>
    <w:rsid w:val="00BD2B9C"/>
    <w:rsid w:val="00BD2C1B"/>
    <w:rsid w:val="00BD65F9"/>
    <w:rsid w:val="00BE33C0"/>
    <w:rsid w:val="00BE6053"/>
    <w:rsid w:val="00BF620F"/>
    <w:rsid w:val="00BF6BD8"/>
    <w:rsid w:val="00C04ADB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75A20"/>
    <w:rsid w:val="00C80DF5"/>
    <w:rsid w:val="00C900B7"/>
    <w:rsid w:val="00C91AF5"/>
    <w:rsid w:val="00C925AD"/>
    <w:rsid w:val="00C92E37"/>
    <w:rsid w:val="00CA3FD8"/>
    <w:rsid w:val="00CA765B"/>
    <w:rsid w:val="00CB2A9C"/>
    <w:rsid w:val="00CB4CDD"/>
    <w:rsid w:val="00CB5E66"/>
    <w:rsid w:val="00CC15DC"/>
    <w:rsid w:val="00CC2224"/>
    <w:rsid w:val="00CC3B2C"/>
    <w:rsid w:val="00CD1371"/>
    <w:rsid w:val="00CD6251"/>
    <w:rsid w:val="00CE11A7"/>
    <w:rsid w:val="00CE1C40"/>
    <w:rsid w:val="00CE3C86"/>
    <w:rsid w:val="00CE445A"/>
    <w:rsid w:val="00CE4745"/>
    <w:rsid w:val="00CE55B9"/>
    <w:rsid w:val="00CE7785"/>
    <w:rsid w:val="00CF08AA"/>
    <w:rsid w:val="00CF32CE"/>
    <w:rsid w:val="00CF5562"/>
    <w:rsid w:val="00CF7685"/>
    <w:rsid w:val="00D00374"/>
    <w:rsid w:val="00D009BE"/>
    <w:rsid w:val="00D025FD"/>
    <w:rsid w:val="00D31F42"/>
    <w:rsid w:val="00D34E1C"/>
    <w:rsid w:val="00D42E3F"/>
    <w:rsid w:val="00D43E62"/>
    <w:rsid w:val="00D4542C"/>
    <w:rsid w:val="00D509D1"/>
    <w:rsid w:val="00D64CBA"/>
    <w:rsid w:val="00D7323F"/>
    <w:rsid w:val="00D76944"/>
    <w:rsid w:val="00D879E4"/>
    <w:rsid w:val="00D90025"/>
    <w:rsid w:val="00D9678E"/>
    <w:rsid w:val="00DC0110"/>
    <w:rsid w:val="00DC28D7"/>
    <w:rsid w:val="00DD1804"/>
    <w:rsid w:val="00DE3426"/>
    <w:rsid w:val="00DE6B0B"/>
    <w:rsid w:val="00DE7F25"/>
    <w:rsid w:val="00DF3179"/>
    <w:rsid w:val="00DF52A8"/>
    <w:rsid w:val="00E02F45"/>
    <w:rsid w:val="00E067A6"/>
    <w:rsid w:val="00E06881"/>
    <w:rsid w:val="00E07E65"/>
    <w:rsid w:val="00E14005"/>
    <w:rsid w:val="00E14135"/>
    <w:rsid w:val="00E142C4"/>
    <w:rsid w:val="00E20746"/>
    <w:rsid w:val="00E25AAB"/>
    <w:rsid w:val="00E3181A"/>
    <w:rsid w:val="00E32F3A"/>
    <w:rsid w:val="00E32FAC"/>
    <w:rsid w:val="00E35BB9"/>
    <w:rsid w:val="00E41648"/>
    <w:rsid w:val="00E5567B"/>
    <w:rsid w:val="00E63CC0"/>
    <w:rsid w:val="00E64FAE"/>
    <w:rsid w:val="00E67191"/>
    <w:rsid w:val="00E679E0"/>
    <w:rsid w:val="00E70423"/>
    <w:rsid w:val="00E70E32"/>
    <w:rsid w:val="00E72916"/>
    <w:rsid w:val="00E73BEB"/>
    <w:rsid w:val="00E819FA"/>
    <w:rsid w:val="00E83313"/>
    <w:rsid w:val="00E87223"/>
    <w:rsid w:val="00EA0F0A"/>
    <w:rsid w:val="00EA2F8E"/>
    <w:rsid w:val="00EA6D04"/>
    <w:rsid w:val="00EB04CA"/>
    <w:rsid w:val="00EC1C41"/>
    <w:rsid w:val="00EC5876"/>
    <w:rsid w:val="00EC6697"/>
    <w:rsid w:val="00EC69F7"/>
    <w:rsid w:val="00EE4A20"/>
    <w:rsid w:val="00EE78BA"/>
    <w:rsid w:val="00EF0A7B"/>
    <w:rsid w:val="00EF619D"/>
    <w:rsid w:val="00F00A7E"/>
    <w:rsid w:val="00F02143"/>
    <w:rsid w:val="00F07AC4"/>
    <w:rsid w:val="00F10A6B"/>
    <w:rsid w:val="00F15C51"/>
    <w:rsid w:val="00F20419"/>
    <w:rsid w:val="00F2080F"/>
    <w:rsid w:val="00F2586F"/>
    <w:rsid w:val="00F43D27"/>
    <w:rsid w:val="00F447A5"/>
    <w:rsid w:val="00F548E7"/>
    <w:rsid w:val="00F57387"/>
    <w:rsid w:val="00F60F28"/>
    <w:rsid w:val="00F62C3F"/>
    <w:rsid w:val="00F64FF2"/>
    <w:rsid w:val="00F65BC7"/>
    <w:rsid w:val="00F65C56"/>
    <w:rsid w:val="00F66F81"/>
    <w:rsid w:val="00F675D1"/>
    <w:rsid w:val="00F70EC7"/>
    <w:rsid w:val="00F7112D"/>
    <w:rsid w:val="00F87036"/>
    <w:rsid w:val="00FA407D"/>
    <w:rsid w:val="00FB27E2"/>
    <w:rsid w:val="00FB7381"/>
    <w:rsid w:val="00FC0759"/>
    <w:rsid w:val="00FC3A11"/>
    <w:rsid w:val="00FC4083"/>
    <w:rsid w:val="00FD4327"/>
    <w:rsid w:val="00FD6A69"/>
    <w:rsid w:val="00FD7C48"/>
    <w:rsid w:val="00FE7E9E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0DEE5-8459-4EFA-A7B1-1B2B2F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F737-602E-4FA7-B20F-B5478677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dyf</cp:lastModifiedBy>
  <cp:revision>22</cp:revision>
  <cp:lastPrinted>2017-01-13T08:35:00Z</cp:lastPrinted>
  <dcterms:created xsi:type="dcterms:W3CDTF">2018-12-03T03:26:00Z</dcterms:created>
  <dcterms:modified xsi:type="dcterms:W3CDTF">2019-02-01T02:47:00Z</dcterms:modified>
</cp:coreProperties>
</file>