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FED13" w14:textId="3F1D6893" w:rsidR="00A662A7" w:rsidRPr="005B43B6" w:rsidRDefault="00A662A7" w:rsidP="002D721D">
      <w:pPr>
        <w:adjustRightInd w:val="0"/>
        <w:snapToGrid w:val="0"/>
        <w:spacing w:line="360" w:lineRule="auto"/>
        <w:rPr>
          <w:rFonts w:asciiTheme="minorEastAsia" w:eastAsiaTheme="minorEastAsia" w:hAnsiTheme="minorEastAsia"/>
          <w:color w:val="000000" w:themeColor="text1"/>
          <w:sz w:val="24"/>
          <w:szCs w:val="24"/>
        </w:rPr>
      </w:pPr>
      <w:r w:rsidRPr="005B43B6">
        <w:rPr>
          <w:rFonts w:asciiTheme="minorEastAsia" w:eastAsiaTheme="minorEastAsia" w:hAnsiTheme="minorEastAsia" w:hint="eastAsia"/>
          <w:color w:val="000000" w:themeColor="text1"/>
          <w:sz w:val="24"/>
          <w:szCs w:val="24"/>
        </w:rPr>
        <w:t xml:space="preserve">证券代码：603858       </w:t>
      </w:r>
      <w:r w:rsidR="00BB28E5" w:rsidRPr="005B43B6">
        <w:rPr>
          <w:rFonts w:asciiTheme="minorEastAsia" w:eastAsiaTheme="minorEastAsia" w:hAnsiTheme="minorEastAsia" w:hint="eastAsia"/>
          <w:color w:val="000000" w:themeColor="text1"/>
          <w:sz w:val="24"/>
          <w:szCs w:val="24"/>
        </w:rPr>
        <w:t xml:space="preserve">  </w:t>
      </w:r>
      <w:r w:rsidRPr="005B43B6">
        <w:rPr>
          <w:rFonts w:asciiTheme="minorEastAsia" w:eastAsiaTheme="minorEastAsia" w:hAnsiTheme="minorEastAsia" w:hint="eastAsia"/>
          <w:color w:val="000000" w:themeColor="text1"/>
          <w:sz w:val="24"/>
          <w:szCs w:val="24"/>
        </w:rPr>
        <w:t>证券简称：步长制药      公告编号：201</w:t>
      </w:r>
      <w:r w:rsidR="00655BB2" w:rsidRPr="005B43B6">
        <w:rPr>
          <w:rFonts w:asciiTheme="minorEastAsia" w:eastAsiaTheme="minorEastAsia" w:hAnsiTheme="minorEastAsia"/>
          <w:color w:val="000000" w:themeColor="text1"/>
          <w:sz w:val="24"/>
          <w:szCs w:val="24"/>
        </w:rPr>
        <w:t>8</w:t>
      </w:r>
      <w:r w:rsidRPr="005B43B6">
        <w:rPr>
          <w:rFonts w:asciiTheme="minorEastAsia" w:eastAsiaTheme="minorEastAsia" w:hAnsiTheme="minorEastAsia" w:hint="eastAsia"/>
          <w:color w:val="000000" w:themeColor="text1"/>
          <w:sz w:val="24"/>
          <w:szCs w:val="24"/>
        </w:rPr>
        <w:t>-</w:t>
      </w:r>
      <w:r w:rsidR="00D61C8F" w:rsidRPr="005B43B6">
        <w:rPr>
          <w:rFonts w:asciiTheme="minorEastAsia" w:eastAsiaTheme="minorEastAsia" w:hAnsiTheme="minorEastAsia" w:hint="eastAsia"/>
          <w:color w:val="000000" w:themeColor="text1"/>
          <w:sz w:val="24"/>
          <w:szCs w:val="24"/>
        </w:rPr>
        <w:t>0</w:t>
      </w:r>
      <w:r w:rsidR="003B26CC" w:rsidRPr="005B43B6">
        <w:rPr>
          <w:rFonts w:asciiTheme="minorEastAsia" w:eastAsiaTheme="minorEastAsia" w:hAnsiTheme="minorEastAsia"/>
          <w:color w:val="000000" w:themeColor="text1"/>
          <w:sz w:val="24"/>
          <w:szCs w:val="24"/>
        </w:rPr>
        <w:t>7</w:t>
      </w:r>
      <w:r w:rsidR="00E113C6" w:rsidRPr="005B43B6">
        <w:rPr>
          <w:rFonts w:asciiTheme="minorEastAsia" w:eastAsiaTheme="minorEastAsia" w:hAnsiTheme="minorEastAsia"/>
          <w:color w:val="000000" w:themeColor="text1"/>
          <w:sz w:val="24"/>
          <w:szCs w:val="24"/>
        </w:rPr>
        <w:t>5</w:t>
      </w:r>
    </w:p>
    <w:p w14:paraId="6616CF30" w14:textId="77777777" w:rsidR="00A662A7" w:rsidRPr="005B43B6" w:rsidRDefault="00A662A7" w:rsidP="002D721D">
      <w:pPr>
        <w:adjustRightInd w:val="0"/>
        <w:snapToGrid w:val="0"/>
        <w:spacing w:line="360" w:lineRule="auto"/>
        <w:rPr>
          <w:rFonts w:asciiTheme="minorEastAsia" w:eastAsiaTheme="minorEastAsia" w:hAnsiTheme="minorEastAsia"/>
          <w:color w:val="000000" w:themeColor="text1"/>
          <w:sz w:val="24"/>
          <w:szCs w:val="24"/>
        </w:rPr>
      </w:pPr>
      <w:bookmarkStart w:id="0" w:name="_GoBack"/>
      <w:bookmarkEnd w:id="0"/>
    </w:p>
    <w:p w14:paraId="141743C0" w14:textId="77777777" w:rsidR="00A662A7" w:rsidRPr="005B43B6" w:rsidRDefault="00A662A7" w:rsidP="002D721D">
      <w:pPr>
        <w:adjustRightInd w:val="0"/>
        <w:snapToGrid w:val="0"/>
        <w:spacing w:line="360" w:lineRule="auto"/>
        <w:jc w:val="center"/>
        <w:rPr>
          <w:rFonts w:asciiTheme="minorEastAsia" w:eastAsiaTheme="minorEastAsia" w:hAnsiTheme="minorEastAsia"/>
          <w:b/>
          <w:color w:val="FF0000"/>
          <w:sz w:val="36"/>
          <w:szCs w:val="36"/>
        </w:rPr>
      </w:pPr>
      <w:r w:rsidRPr="005B43B6">
        <w:rPr>
          <w:rFonts w:asciiTheme="minorEastAsia" w:eastAsiaTheme="minorEastAsia" w:hAnsiTheme="minorEastAsia" w:hint="eastAsia"/>
          <w:b/>
          <w:color w:val="FF0000"/>
          <w:sz w:val="36"/>
          <w:szCs w:val="36"/>
        </w:rPr>
        <w:t>山东步长制药股份有限公司</w:t>
      </w:r>
    </w:p>
    <w:p w14:paraId="5B8ED206" w14:textId="526C6E4F" w:rsidR="00F6170B" w:rsidRPr="005B43B6" w:rsidRDefault="00317481" w:rsidP="002D721D">
      <w:pPr>
        <w:adjustRightInd w:val="0"/>
        <w:snapToGrid w:val="0"/>
        <w:spacing w:line="360" w:lineRule="auto"/>
        <w:jc w:val="center"/>
        <w:rPr>
          <w:rFonts w:asciiTheme="minorEastAsia" w:eastAsiaTheme="minorEastAsia" w:hAnsiTheme="minorEastAsia"/>
          <w:b/>
          <w:color w:val="FF0000"/>
          <w:sz w:val="36"/>
          <w:szCs w:val="36"/>
        </w:rPr>
      </w:pPr>
      <w:r w:rsidRPr="005B43B6">
        <w:rPr>
          <w:rFonts w:asciiTheme="minorEastAsia" w:eastAsiaTheme="minorEastAsia" w:hAnsiTheme="minorEastAsia" w:hint="eastAsia"/>
          <w:b/>
          <w:color w:val="FF0000"/>
          <w:sz w:val="36"/>
          <w:szCs w:val="36"/>
        </w:rPr>
        <w:t>第</w:t>
      </w:r>
      <w:r w:rsidR="00C04732" w:rsidRPr="005B43B6">
        <w:rPr>
          <w:rFonts w:asciiTheme="minorEastAsia" w:eastAsiaTheme="minorEastAsia" w:hAnsiTheme="minorEastAsia" w:hint="eastAsia"/>
          <w:b/>
          <w:color w:val="FF0000"/>
          <w:sz w:val="36"/>
          <w:szCs w:val="36"/>
        </w:rPr>
        <w:t>三</w:t>
      </w:r>
      <w:r w:rsidRPr="005B43B6">
        <w:rPr>
          <w:rFonts w:asciiTheme="minorEastAsia" w:eastAsiaTheme="minorEastAsia" w:hAnsiTheme="minorEastAsia" w:hint="eastAsia"/>
          <w:b/>
          <w:color w:val="FF0000"/>
          <w:sz w:val="36"/>
          <w:szCs w:val="36"/>
        </w:rPr>
        <w:t>届</w:t>
      </w:r>
      <w:r w:rsidR="0096429B" w:rsidRPr="005B43B6">
        <w:rPr>
          <w:rFonts w:asciiTheme="minorEastAsia" w:eastAsiaTheme="minorEastAsia" w:hAnsiTheme="minorEastAsia" w:hint="eastAsia"/>
          <w:b/>
          <w:color w:val="FF0000"/>
          <w:sz w:val="36"/>
          <w:szCs w:val="36"/>
        </w:rPr>
        <w:t>董</w:t>
      </w:r>
      <w:r w:rsidR="00FB6920" w:rsidRPr="005B43B6">
        <w:rPr>
          <w:rFonts w:asciiTheme="minorEastAsia" w:eastAsiaTheme="minorEastAsia" w:hAnsiTheme="minorEastAsia" w:hint="eastAsia"/>
          <w:b/>
          <w:color w:val="FF0000"/>
          <w:sz w:val="36"/>
          <w:szCs w:val="36"/>
        </w:rPr>
        <w:t>事会</w:t>
      </w:r>
      <w:r w:rsidRPr="005B43B6">
        <w:rPr>
          <w:rFonts w:asciiTheme="minorEastAsia" w:eastAsiaTheme="minorEastAsia" w:hAnsiTheme="minorEastAsia" w:hint="eastAsia"/>
          <w:b/>
          <w:color w:val="FF0000"/>
          <w:sz w:val="36"/>
          <w:szCs w:val="36"/>
        </w:rPr>
        <w:t>第</w:t>
      </w:r>
      <w:r w:rsidR="008F57C7" w:rsidRPr="005B43B6">
        <w:rPr>
          <w:rFonts w:asciiTheme="minorEastAsia" w:eastAsiaTheme="minorEastAsia" w:hAnsiTheme="minorEastAsia" w:hint="eastAsia"/>
          <w:b/>
          <w:color w:val="FF0000"/>
          <w:sz w:val="36"/>
          <w:szCs w:val="36"/>
        </w:rPr>
        <w:t>七</w:t>
      </w:r>
      <w:r w:rsidRPr="005B43B6">
        <w:rPr>
          <w:rFonts w:asciiTheme="minorEastAsia" w:eastAsiaTheme="minorEastAsia" w:hAnsiTheme="minorEastAsia" w:hint="eastAsia"/>
          <w:b/>
          <w:color w:val="FF0000"/>
          <w:sz w:val="36"/>
          <w:szCs w:val="36"/>
        </w:rPr>
        <w:t>次</w:t>
      </w:r>
      <w:r w:rsidR="0045781A" w:rsidRPr="005B43B6">
        <w:rPr>
          <w:rFonts w:asciiTheme="minorEastAsia" w:eastAsiaTheme="minorEastAsia" w:hAnsiTheme="minorEastAsia" w:hint="eastAsia"/>
          <w:b/>
          <w:color w:val="FF0000"/>
          <w:sz w:val="36"/>
          <w:szCs w:val="36"/>
        </w:rPr>
        <w:t>（</w:t>
      </w:r>
      <w:r w:rsidR="00BE3BA6" w:rsidRPr="005B43B6">
        <w:rPr>
          <w:rFonts w:asciiTheme="minorEastAsia" w:eastAsiaTheme="minorEastAsia" w:hAnsiTheme="minorEastAsia" w:hint="eastAsia"/>
          <w:b/>
          <w:color w:val="FF0000"/>
          <w:sz w:val="36"/>
          <w:szCs w:val="36"/>
        </w:rPr>
        <w:t>临时</w:t>
      </w:r>
      <w:r w:rsidR="0045781A" w:rsidRPr="005B43B6">
        <w:rPr>
          <w:rFonts w:asciiTheme="minorEastAsia" w:eastAsiaTheme="minorEastAsia" w:hAnsiTheme="minorEastAsia" w:hint="eastAsia"/>
          <w:b/>
          <w:color w:val="FF0000"/>
          <w:sz w:val="36"/>
          <w:szCs w:val="36"/>
        </w:rPr>
        <w:t>）</w:t>
      </w:r>
      <w:r w:rsidRPr="005B43B6">
        <w:rPr>
          <w:rFonts w:asciiTheme="minorEastAsia" w:eastAsiaTheme="minorEastAsia" w:hAnsiTheme="minorEastAsia" w:hint="eastAsia"/>
          <w:b/>
          <w:color w:val="FF0000"/>
          <w:sz w:val="36"/>
          <w:szCs w:val="36"/>
        </w:rPr>
        <w:t>会议</w:t>
      </w:r>
      <w:r w:rsidR="00FB6920" w:rsidRPr="005B43B6">
        <w:rPr>
          <w:rFonts w:asciiTheme="minorEastAsia" w:eastAsiaTheme="minorEastAsia" w:hAnsiTheme="minorEastAsia"/>
          <w:b/>
          <w:color w:val="FF0000"/>
          <w:sz w:val="36"/>
          <w:szCs w:val="36"/>
        </w:rPr>
        <w:t>决议</w:t>
      </w:r>
      <w:r w:rsidR="00A16BD4" w:rsidRPr="005B43B6">
        <w:rPr>
          <w:rFonts w:asciiTheme="minorEastAsia" w:eastAsiaTheme="minorEastAsia" w:hAnsiTheme="minorEastAsia" w:hint="eastAsia"/>
          <w:b/>
          <w:color w:val="FF0000"/>
          <w:sz w:val="36"/>
          <w:szCs w:val="36"/>
        </w:rPr>
        <w:t>公告</w:t>
      </w:r>
    </w:p>
    <w:p w14:paraId="111C0FA4" w14:textId="77777777" w:rsidR="00F6170B" w:rsidRPr="005B43B6" w:rsidRDefault="00F6170B" w:rsidP="002D721D">
      <w:pPr>
        <w:adjustRightInd w:val="0"/>
        <w:snapToGrid w:val="0"/>
        <w:spacing w:line="360" w:lineRule="auto"/>
        <w:rPr>
          <w:rFonts w:asciiTheme="minorEastAsia" w:eastAsiaTheme="minorEastAsia" w:hAnsiTheme="minorEastAsia"/>
          <w:bCs/>
          <w:color w:val="000000" w:themeColor="text1"/>
          <w:sz w:val="30"/>
          <w:szCs w:val="30"/>
        </w:rPr>
      </w:pPr>
    </w:p>
    <w:p w14:paraId="7C90C9C9" w14:textId="1EF9EF19" w:rsidR="00F6170B" w:rsidRPr="005B43B6" w:rsidRDefault="00B10A15" w:rsidP="002D721D">
      <w:pPr>
        <w:pBdr>
          <w:top w:val="single" w:sz="4" w:space="1" w:color="auto"/>
          <w:left w:val="single" w:sz="4" w:space="4" w:color="auto"/>
          <w:bottom w:val="single" w:sz="4" w:space="0" w:color="auto"/>
          <w:right w:val="single" w:sz="4" w:space="4" w:color="auto"/>
        </w:pBdr>
        <w:adjustRightInd w:val="0"/>
        <w:snapToGrid w:val="0"/>
        <w:spacing w:line="360" w:lineRule="auto"/>
        <w:ind w:firstLineChars="200" w:firstLine="480"/>
        <w:rPr>
          <w:rFonts w:asciiTheme="minorEastAsia" w:eastAsiaTheme="minorEastAsia" w:hAnsiTheme="minorEastAsia"/>
          <w:color w:val="000000" w:themeColor="text1"/>
          <w:sz w:val="24"/>
          <w:szCs w:val="24"/>
        </w:rPr>
      </w:pPr>
      <w:r w:rsidRPr="005B43B6">
        <w:rPr>
          <w:rFonts w:asciiTheme="minorEastAsia" w:eastAsiaTheme="minorEastAsia" w:hAnsiTheme="minorEastAsia" w:hint="eastAsia"/>
          <w:color w:val="000000" w:themeColor="text1"/>
          <w:sz w:val="24"/>
          <w:szCs w:val="24"/>
        </w:rPr>
        <w:t>本公司</w:t>
      </w:r>
      <w:r w:rsidR="008E449F" w:rsidRPr="005B43B6">
        <w:rPr>
          <w:rFonts w:asciiTheme="minorEastAsia" w:eastAsiaTheme="minorEastAsia" w:hAnsiTheme="minorEastAsia" w:hint="eastAsia"/>
          <w:color w:val="000000" w:themeColor="text1"/>
          <w:sz w:val="24"/>
          <w:szCs w:val="24"/>
        </w:rPr>
        <w:t>董事会及全体董事</w:t>
      </w:r>
      <w:r w:rsidRPr="005B43B6">
        <w:rPr>
          <w:rFonts w:asciiTheme="minorEastAsia" w:eastAsiaTheme="minorEastAsia" w:hAnsiTheme="minorEastAsia" w:hint="eastAsia"/>
          <w:color w:val="000000" w:themeColor="text1"/>
          <w:sz w:val="24"/>
          <w:szCs w:val="24"/>
        </w:rPr>
        <w:t>保证本公告内容不存在任何虚假记载、误导性陈述或者重大遗漏，并对其内容的真实性、准确性和完整性承担个别及连带责任</w:t>
      </w:r>
      <w:r w:rsidR="00F6170B" w:rsidRPr="005B43B6">
        <w:rPr>
          <w:rFonts w:asciiTheme="minorEastAsia" w:eastAsiaTheme="minorEastAsia" w:hAnsiTheme="minorEastAsia" w:hint="eastAsia"/>
          <w:color w:val="000000" w:themeColor="text1"/>
          <w:sz w:val="24"/>
          <w:szCs w:val="24"/>
        </w:rPr>
        <w:t>。</w:t>
      </w:r>
    </w:p>
    <w:p w14:paraId="515F6340" w14:textId="77777777" w:rsidR="00E00C3B" w:rsidRPr="005B43B6" w:rsidRDefault="00E00C3B" w:rsidP="00802952">
      <w:pPr>
        <w:adjustRightInd w:val="0"/>
        <w:snapToGrid w:val="0"/>
        <w:spacing w:line="360" w:lineRule="auto"/>
        <w:ind w:firstLineChars="200" w:firstLine="480"/>
        <w:rPr>
          <w:rFonts w:asciiTheme="minorEastAsia" w:eastAsiaTheme="minorEastAsia" w:hAnsiTheme="minorEastAsia"/>
          <w:color w:val="000000" w:themeColor="text1"/>
          <w:sz w:val="24"/>
          <w:szCs w:val="24"/>
        </w:rPr>
      </w:pPr>
    </w:p>
    <w:p w14:paraId="0907D4E9" w14:textId="6774E3B0" w:rsidR="0096429B" w:rsidRPr="005B43B6" w:rsidRDefault="0096429B" w:rsidP="00802952">
      <w:pPr>
        <w:adjustRightInd w:val="0"/>
        <w:snapToGrid w:val="0"/>
        <w:spacing w:line="360" w:lineRule="auto"/>
        <w:ind w:firstLineChars="200" w:firstLine="480"/>
        <w:rPr>
          <w:rFonts w:asciiTheme="minorEastAsia" w:eastAsiaTheme="minorEastAsia" w:hAnsiTheme="minorEastAsia"/>
          <w:color w:val="000000" w:themeColor="text1"/>
          <w:sz w:val="24"/>
          <w:szCs w:val="24"/>
        </w:rPr>
      </w:pPr>
      <w:r w:rsidRPr="005B43B6">
        <w:rPr>
          <w:rFonts w:asciiTheme="minorEastAsia" w:eastAsiaTheme="minorEastAsia" w:hAnsiTheme="minorEastAsia" w:hint="eastAsia"/>
          <w:color w:val="000000" w:themeColor="text1"/>
          <w:sz w:val="24"/>
          <w:szCs w:val="24"/>
        </w:rPr>
        <w:t>山东步长制药股份有限公司</w:t>
      </w:r>
      <w:r w:rsidR="00B87F2F" w:rsidRPr="005B43B6">
        <w:rPr>
          <w:rFonts w:asciiTheme="minorEastAsia" w:eastAsiaTheme="minorEastAsia" w:hAnsiTheme="minorEastAsia" w:hint="eastAsia"/>
          <w:color w:val="000000" w:themeColor="text1"/>
          <w:sz w:val="24"/>
          <w:szCs w:val="24"/>
        </w:rPr>
        <w:t>（以下简称“公司”）</w:t>
      </w:r>
      <w:r w:rsidR="006A7160" w:rsidRPr="005B43B6">
        <w:rPr>
          <w:rFonts w:asciiTheme="minorEastAsia" w:eastAsiaTheme="minorEastAsia" w:hAnsiTheme="minorEastAsia" w:hint="eastAsia"/>
          <w:color w:val="000000" w:themeColor="text1"/>
          <w:sz w:val="24"/>
          <w:szCs w:val="24"/>
        </w:rPr>
        <w:t>第</w:t>
      </w:r>
      <w:r w:rsidR="00C04732" w:rsidRPr="005B43B6">
        <w:rPr>
          <w:rFonts w:asciiTheme="minorEastAsia" w:eastAsiaTheme="minorEastAsia" w:hAnsiTheme="minorEastAsia" w:hint="eastAsia"/>
          <w:color w:val="000000" w:themeColor="text1"/>
          <w:sz w:val="24"/>
          <w:szCs w:val="24"/>
        </w:rPr>
        <w:t>三</w:t>
      </w:r>
      <w:r w:rsidR="006A7160" w:rsidRPr="005B43B6">
        <w:rPr>
          <w:rFonts w:asciiTheme="minorEastAsia" w:eastAsiaTheme="minorEastAsia" w:hAnsiTheme="minorEastAsia" w:hint="eastAsia"/>
          <w:color w:val="000000" w:themeColor="text1"/>
          <w:sz w:val="24"/>
          <w:szCs w:val="24"/>
        </w:rPr>
        <w:t>届董事会第</w:t>
      </w:r>
      <w:r w:rsidR="008F57C7" w:rsidRPr="005B43B6">
        <w:rPr>
          <w:rFonts w:asciiTheme="minorEastAsia" w:eastAsiaTheme="minorEastAsia" w:hAnsiTheme="minorEastAsia" w:hint="eastAsia"/>
          <w:color w:val="000000" w:themeColor="text1"/>
          <w:sz w:val="24"/>
          <w:szCs w:val="24"/>
        </w:rPr>
        <w:t>七</w:t>
      </w:r>
      <w:r w:rsidR="006A7160" w:rsidRPr="005B43B6">
        <w:rPr>
          <w:rFonts w:asciiTheme="minorEastAsia" w:eastAsiaTheme="minorEastAsia" w:hAnsiTheme="minorEastAsia" w:hint="eastAsia"/>
          <w:color w:val="000000" w:themeColor="text1"/>
          <w:sz w:val="24"/>
          <w:szCs w:val="24"/>
        </w:rPr>
        <w:t>次（</w:t>
      </w:r>
      <w:r w:rsidR="00757613" w:rsidRPr="005B43B6">
        <w:rPr>
          <w:rFonts w:asciiTheme="minorEastAsia" w:eastAsiaTheme="minorEastAsia" w:hAnsiTheme="minorEastAsia" w:hint="eastAsia"/>
          <w:color w:val="000000" w:themeColor="text1"/>
          <w:sz w:val="24"/>
          <w:szCs w:val="24"/>
        </w:rPr>
        <w:t>临时</w:t>
      </w:r>
      <w:r w:rsidRPr="005B43B6">
        <w:rPr>
          <w:rFonts w:asciiTheme="minorEastAsia" w:eastAsiaTheme="minorEastAsia" w:hAnsiTheme="minorEastAsia" w:hint="eastAsia"/>
          <w:color w:val="000000" w:themeColor="text1"/>
          <w:sz w:val="24"/>
          <w:szCs w:val="24"/>
        </w:rPr>
        <w:t>）</w:t>
      </w:r>
      <w:r w:rsidR="00210DC7" w:rsidRPr="005B43B6">
        <w:rPr>
          <w:rFonts w:asciiTheme="minorEastAsia" w:eastAsiaTheme="minorEastAsia" w:hAnsiTheme="minorEastAsia" w:hint="eastAsia"/>
          <w:color w:val="000000" w:themeColor="text1"/>
          <w:sz w:val="24"/>
          <w:szCs w:val="24"/>
        </w:rPr>
        <w:t>会议的</w:t>
      </w:r>
      <w:r w:rsidR="00D57636" w:rsidRPr="005B43B6">
        <w:rPr>
          <w:rFonts w:asciiTheme="minorEastAsia" w:eastAsiaTheme="minorEastAsia" w:hAnsiTheme="minorEastAsia" w:hint="eastAsia"/>
          <w:color w:val="000000" w:themeColor="text1"/>
          <w:sz w:val="24"/>
          <w:szCs w:val="24"/>
        </w:rPr>
        <w:t>通知于</w:t>
      </w:r>
      <w:r w:rsidR="008F58AB" w:rsidRPr="005B43B6">
        <w:rPr>
          <w:rFonts w:asciiTheme="minorEastAsia" w:eastAsiaTheme="minorEastAsia" w:hAnsiTheme="minorEastAsia" w:hint="eastAsia"/>
          <w:color w:val="000000" w:themeColor="text1"/>
          <w:sz w:val="24"/>
          <w:szCs w:val="24"/>
        </w:rPr>
        <w:t>201</w:t>
      </w:r>
      <w:r w:rsidR="00655BB2" w:rsidRPr="005B43B6">
        <w:rPr>
          <w:rFonts w:asciiTheme="minorEastAsia" w:eastAsiaTheme="minorEastAsia" w:hAnsiTheme="minorEastAsia"/>
          <w:color w:val="000000" w:themeColor="text1"/>
          <w:sz w:val="24"/>
          <w:szCs w:val="24"/>
        </w:rPr>
        <w:t>8</w:t>
      </w:r>
      <w:r w:rsidR="008F58AB" w:rsidRPr="005B43B6">
        <w:rPr>
          <w:rFonts w:asciiTheme="minorEastAsia" w:eastAsiaTheme="minorEastAsia" w:hAnsiTheme="minorEastAsia" w:hint="eastAsia"/>
          <w:color w:val="000000" w:themeColor="text1"/>
          <w:sz w:val="24"/>
          <w:szCs w:val="24"/>
        </w:rPr>
        <w:t>年</w:t>
      </w:r>
      <w:r w:rsidR="00E1792A" w:rsidRPr="005B43B6">
        <w:rPr>
          <w:rFonts w:asciiTheme="minorEastAsia" w:eastAsiaTheme="minorEastAsia" w:hAnsiTheme="minorEastAsia"/>
          <w:color w:val="000000" w:themeColor="text1"/>
          <w:sz w:val="24"/>
          <w:szCs w:val="24"/>
        </w:rPr>
        <w:t>9</w:t>
      </w:r>
      <w:r w:rsidR="008F58AB" w:rsidRPr="005B43B6">
        <w:rPr>
          <w:rFonts w:asciiTheme="minorEastAsia" w:eastAsiaTheme="minorEastAsia" w:hAnsiTheme="minorEastAsia" w:hint="eastAsia"/>
          <w:color w:val="000000" w:themeColor="text1"/>
          <w:sz w:val="24"/>
          <w:szCs w:val="24"/>
        </w:rPr>
        <w:t>月</w:t>
      </w:r>
      <w:r w:rsidR="008F57C7" w:rsidRPr="005B43B6">
        <w:rPr>
          <w:rFonts w:asciiTheme="minorEastAsia" w:eastAsiaTheme="minorEastAsia" w:hAnsiTheme="minorEastAsia" w:hint="eastAsia"/>
          <w:color w:val="000000" w:themeColor="text1"/>
          <w:sz w:val="24"/>
          <w:szCs w:val="24"/>
        </w:rPr>
        <w:t>1</w:t>
      </w:r>
      <w:r w:rsidR="008F57C7" w:rsidRPr="005B43B6">
        <w:rPr>
          <w:rFonts w:asciiTheme="minorEastAsia" w:eastAsiaTheme="minorEastAsia" w:hAnsiTheme="minorEastAsia"/>
          <w:color w:val="000000" w:themeColor="text1"/>
          <w:sz w:val="24"/>
          <w:szCs w:val="24"/>
        </w:rPr>
        <w:t>8</w:t>
      </w:r>
      <w:r w:rsidR="008F58AB" w:rsidRPr="005B43B6">
        <w:rPr>
          <w:rFonts w:asciiTheme="minorEastAsia" w:eastAsiaTheme="minorEastAsia" w:hAnsiTheme="minorEastAsia" w:hint="eastAsia"/>
          <w:color w:val="000000" w:themeColor="text1"/>
          <w:sz w:val="24"/>
          <w:szCs w:val="24"/>
        </w:rPr>
        <w:t>日</w:t>
      </w:r>
      <w:r w:rsidR="00D57636" w:rsidRPr="005B43B6">
        <w:rPr>
          <w:rFonts w:asciiTheme="minorEastAsia" w:eastAsiaTheme="minorEastAsia" w:hAnsiTheme="minorEastAsia"/>
          <w:color w:val="000000" w:themeColor="text1"/>
          <w:sz w:val="24"/>
          <w:szCs w:val="24"/>
        </w:rPr>
        <w:t>发出，</w:t>
      </w:r>
      <w:r w:rsidRPr="005B43B6">
        <w:rPr>
          <w:rFonts w:asciiTheme="minorEastAsia" w:eastAsiaTheme="minorEastAsia" w:hAnsiTheme="minorEastAsia" w:hint="eastAsia"/>
          <w:color w:val="000000" w:themeColor="text1"/>
          <w:sz w:val="24"/>
          <w:szCs w:val="24"/>
        </w:rPr>
        <w:t>会议于201</w:t>
      </w:r>
      <w:r w:rsidR="00655BB2" w:rsidRPr="005B43B6">
        <w:rPr>
          <w:rFonts w:asciiTheme="minorEastAsia" w:eastAsiaTheme="minorEastAsia" w:hAnsiTheme="minorEastAsia"/>
          <w:color w:val="000000" w:themeColor="text1"/>
          <w:sz w:val="24"/>
          <w:szCs w:val="24"/>
        </w:rPr>
        <w:t>8</w:t>
      </w:r>
      <w:r w:rsidRPr="005B43B6">
        <w:rPr>
          <w:rFonts w:asciiTheme="minorEastAsia" w:eastAsiaTheme="minorEastAsia" w:hAnsiTheme="minorEastAsia" w:hint="eastAsia"/>
          <w:color w:val="000000" w:themeColor="text1"/>
          <w:sz w:val="24"/>
          <w:szCs w:val="24"/>
        </w:rPr>
        <w:t>年</w:t>
      </w:r>
      <w:r w:rsidR="00E1792A" w:rsidRPr="005B43B6">
        <w:rPr>
          <w:rFonts w:asciiTheme="minorEastAsia" w:eastAsiaTheme="minorEastAsia" w:hAnsiTheme="minorEastAsia"/>
          <w:color w:val="000000" w:themeColor="text1"/>
          <w:sz w:val="24"/>
          <w:szCs w:val="24"/>
        </w:rPr>
        <w:t>9</w:t>
      </w:r>
      <w:r w:rsidRPr="005B43B6">
        <w:rPr>
          <w:rFonts w:asciiTheme="minorEastAsia" w:eastAsiaTheme="minorEastAsia" w:hAnsiTheme="minorEastAsia" w:hint="eastAsia"/>
          <w:color w:val="000000" w:themeColor="text1"/>
          <w:sz w:val="24"/>
          <w:szCs w:val="24"/>
        </w:rPr>
        <w:t>月</w:t>
      </w:r>
      <w:r w:rsidR="008F57C7" w:rsidRPr="005B43B6">
        <w:rPr>
          <w:rFonts w:asciiTheme="minorEastAsia" w:eastAsiaTheme="minorEastAsia" w:hAnsiTheme="minorEastAsia" w:hint="eastAsia"/>
          <w:color w:val="000000" w:themeColor="text1"/>
          <w:sz w:val="24"/>
          <w:szCs w:val="24"/>
        </w:rPr>
        <w:t>2</w:t>
      </w:r>
      <w:r w:rsidR="008F57C7" w:rsidRPr="005B43B6">
        <w:rPr>
          <w:rFonts w:asciiTheme="minorEastAsia" w:eastAsiaTheme="minorEastAsia" w:hAnsiTheme="minorEastAsia"/>
          <w:color w:val="000000" w:themeColor="text1"/>
          <w:sz w:val="24"/>
          <w:szCs w:val="24"/>
        </w:rPr>
        <w:t>6</w:t>
      </w:r>
      <w:r w:rsidRPr="005B43B6">
        <w:rPr>
          <w:rFonts w:asciiTheme="minorEastAsia" w:eastAsiaTheme="minorEastAsia" w:hAnsiTheme="minorEastAsia" w:hint="eastAsia"/>
          <w:color w:val="000000" w:themeColor="text1"/>
          <w:sz w:val="24"/>
          <w:szCs w:val="24"/>
        </w:rPr>
        <w:t>日</w:t>
      </w:r>
      <w:r w:rsidR="00D6705E" w:rsidRPr="005B43B6">
        <w:rPr>
          <w:rFonts w:asciiTheme="minorEastAsia" w:eastAsiaTheme="minorEastAsia" w:hAnsiTheme="minorEastAsia" w:hint="eastAsia"/>
          <w:color w:val="000000" w:themeColor="text1"/>
          <w:sz w:val="24"/>
          <w:szCs w:val="24"/>
        </w:rPr>
        <w:t>13</w:t>
      </w:r>
      <w:r w:rsidRPr="005B43B6">
        <w:rPr>
          <w:rFonts w:asciiTheme="minorEastAsia" w:eastAsiaTheme="minorEastAsia" w:hAnsiTheme="minorEastAsia" w:hint="eastAsia"/>
          <w:color w:val="000000" w:themeColor="text1"/>
          <w:sz w:val="24"/>
          <w:szCs w:val="24"/>
        </w:rPr>
        <w:t>时以通讯方式召开，应参会董事15人，实参会董事15人，会议由</w:t>
      </w:r>
      <w:r w:rsidR="00210DC7" w:rsidRPr="005B43B6">
        <w:rPr>
          <w:rFonts w:asciiTheme="minorEastAsia" w:eastAsiaTheme="minorEastAsia" w:hAnsiTheme="minorEastAsia" w:hint="eastAsia"/>
          <w:color w:val="000000" w:themeColor="text1"/>
          <w:sz w:val="24"/>
          <w:szCs w:val="24"/>
        </w:rPr>
        <w:t>董事长</w:t>
      </w:r>
      <w:r w:rsidR="001E0150" w:rsidRPr="005B43B6">
        <w:rPr>
          <w:rFonts w:asciiTheme="minorEastAsia" w:eastAsiaTheme="minorEastAsia" w:hAnsiTheme="minorEastAsia" w:hint="eastAsia"/>
          <w:color w:val="000000" w:themeColor="text1"/>
          <w:sz w:val="24"/>
          <w:szCs w:val="24"/>
        </w:rPr>
        <w:t>赵涛</w:t>
      </w:r>
      <w:r w:rsidRPr="005B43B6">
        <w:rPr>
          <w:rFonts w:asciiTheme="minorEastAsia" w:eastAsiaTheme="minorEastAsia" w:hAnsiTheme="minorEastAsia" w:hint="eastAsia"/>
          <w:color w:val="000000" w:themeColor="text1"/>
          <w:sz w:val="24"/>
          <w:szCs w:val="24"/>
        </w:rPr>
        <w:t>主持。会议出席人数、召开和表决方式符合《公司法》等法律、法规及《山东步长制药股份有限公司章程》的相关规定，合法有效。</w:t>
      </w:r>
    </w:p>
    <w:p w14:paraId="0C7F9875" w14:textId="10D7B878" w:rsidR="0096429B" w:rsidRPr="005B43B6" w:rsidRDefault="0096429B" w:rsidP="00802952">
      <w:pPr>
        <w:adjustRightInd w:val="0"/>
        <w:snapToGrid w:val="0"/>
        <w:spacing w:line="360" w:lineRule="auto"/>
        <w:ind w:firstLineChars="200" w:firstLine="480"/>
        <w:rPr>
          <w:rFonts w:asciiTheme="minorEastAsia" w:eastAsiaTheme="minorEastAsia" w:hAnsiTheme="minorEastAsia"/>
          <w:color w:val="000000" w:themeColor="text1"/>
          <w:sz w:val="24"/>
          <w:szCs w:val="24"/>
        </w:rPr>
      </w:pPr>
      <w:r w:rsidRPr="005B43B6">
        <w:rPr>
          <w:rFonts w:asciiTheme="minorEastAsia" w:eastAsiaTheme="minorEastAsia" w:hAnsiTheme="minorEastAsia" w:hint="eastAsia"/>
          <w:color w:val="000000" w:themeColor="text1"/>
          <w:sz w:val="24"/>
          <w:szCs w:val="24"/>
        </w:rPr>
        <w:t>经与会董事研究，会议审议通过了如下</w:t>
      </w:r>
      <w:r w:rsidR="00E54656" w:rsidRPr="005B43B6">
        <w:rPr>
          <w:rFonts w:asciiTheme="minorEastAsia" w:eastAsiaTheme="minorEastAsia" w:hAnsiTheme="minorEastAsia" w:hint="eastAsia"/>
          <w:color w:val="000000" w:themeColor="text1"/>
          <w:sz w:val="24"/>
          <w:szCs w:val="24"/>
        </w:rPr>
        <w:t>议案</w:t>
      </w:r>
      <w:r w:rsidRPr="005B43B6">
        <w:rPr>
          <w:rFonts w:asciiTheme="minorEastAsia" w:eastAsiaTheme="minorEastAsia" w:hAnsiTheme="minorEastAsia" w:hint="eastAsia"/>
          <w:color w:val="000000" w:themeColor="text1"/>
          <w:sz w:val="24"/>
          <w:szCs w:val="24"/>
        </w:rPr>
        <w:t>：</w:t>
      </w:r>
    </w:p>
    <w:p w14:paraId="31D24058" w14:textId="486CC8F8" w:rsidR="00226E79" w:rsidRPr="005B43B6" w:rsidRDefault="00226E79" w:rsidP="00226E79">
      <w:pPr>
        <w:adjustRightInd w:val="0"/>
        <w:snapToGrid w:val="0"/>
        <w:spacing w:line="360" w:lineRule="auto"/>
        <w:ind w:firstLineChars="200" w:firstLine="482"/>
        <w:rPr>
          <w:rFonts w:asciiTheme="minorEastAsia" w:eastAsiaTheme="minorEastAsia" w:hAnsiTheme="minorEastAsia"/>
          <w:b/>
          <w:color w:val="000000" w:themeColor="text1"/>
          <w:sz w:val="24"/>
          <w:szCs w:val="24"/>
        </w:rPr>
      </w:pPr>
      <w:r w:rsidRPr="005B43B6">
        <w:rPr>
          <w:rFonts w:asciiTheme="minorEastAsia" w:eastAsiaTheme="minorEastAsia" w:hAnsiTheme="minorEastAsia"/>
          <w:b/>
          <w:color w:val="000000" w:themeColor="text1"/>
          <w:sz w:val="24"/>
          <w:szCs w:val="24"/>
        </w:rPr>
        <w:t>1</w:t>
      </w:r>
      <w:r w:rsidRPr="005B43B6">
        <w:rPr>
          <w:rFonts w:asciiTheme="minorEastAsia" w:eastAsiaTheme="minorEastAsia" w:hAnsiTheme="minorEastAsia" w:hint="eastAsia"/>
          <w:b/>
          <w:color w:val="000000" w:themeColor="text1"/>
          <w:sz w:val="24"/>
          <w:szCs w:val="24"/>
        </w:rPr>
        <w:t>、《关于</w:t>
      </w:r>
      <w:r w:rsidR="00E1792A" w:rsidRPr="005B43B6">
        <w:rPr>
          <w:rFonts w:asciiTheme="minorEastAsia" w:eastAsiaTheme="minorEastAsia" w:hAnsiTheme="minorEastAsia" w:hint="eastAsia"/>
          <w:b/>
          <w:color w:val="000000" w:themeColor="text1"/>
          <w:sz w:val="24"/>
          <w:szCs w:val="24"/>
        </w:rPr>
        <w:t>以集中竞价交易方式回购股份</w:t>
      </w:r>
      <w:r w:rsidR="0013383A" w:rsidRPr="005B43B6">
        <w:rPr>
          <w:rFonts w:asciiTheme="minorEastAsia" w:eastAsiaTheme="minorEastAsia" w:hAnsiTheme="minorEastAsia" w:hint="eastAsia"/>
          <w:b/>
          <w:color w:val="000000" w:themeColor="text1"/>
          <w:sz w:val="24"/>
          <w:szCs w:val="24"/>
        </w:rPr>
        <w:t>的</w:t>
      </w:r>
      <w:r w:rsidR="00E1792A" w:rsidRPr="005B43B6">
        <w:rPr>
          <w:rFonts w:asciiTheme="minorEastAsia" w:eastAsiaTheme="minorEastAsia" w:hAnsiTheme="minorEastAsia" w:hint="eastAsia"/>
          <w:b/>
          <w:color w:val="000000" w:themeColor="text1"/>
          <w:sz w:val="24"/>
          <w:szCs w:val="24"/>
        </w:rPr>
        <w:t>预案</w:t>
      </w:r>
      <w:r w:rsidRPr="005B43B6">
        <w:rPr>
          <w:rFonts w:asciiTheme="minorEastAsia" w:eastAsiaTheme="minorEastAsia" w:hAnsiTheme="minorEastAsia" w:hint="eastAsia"/>
          <w:b/>
          <w:color w:val="000000" w:themeColor="text1"/>
          <w:sz w:val="24"/>
          <w:szCs w:val="24"/>
        </w:rPr>
        <w:t>》</w:t>
      </w:r>
    </w:p>
    <w:p w14:paraId="7515C8F1" w14:textId="379A4CE7" w:rsidR="00226E79" w:rsidRPr="005B43B6" w:rsidRDefault="00AE58E6" w:rsidP="00226E79">
      <w:pPr>
        <w:adjustRightInd w:val="0"/>
        <w:snapToGrid w:val="0"/>
        <w:spacing w:line="360" w:lineRule="auto"/>
        <w:ind w:firstLineChars="200" w:firstLine="480"/>
        <w:rPr>
          <w:rFonts w:asciiTheme="minorEastAsia" w:eastAsiaTheme="minorEastAsia" w:hAnsiTheme="minorEastAsia"/>
          <w:color w:val="000000" w:themeColor="text1"/>
          <w:sz w:val="24"/>
          <w:szCs w:val="24"/>
        </w:rPr>
      </w:pPr>
      <w:r w:rsidRPr="005B43B6">
        <w:rPr>
          <w:rFonts w:asciiTheme="minorEastAsia" w:eastAsiaTheme="minorEastAsia" w:hAnsiTheme="minorEastAsia" w:hint="eastAsia"/>
          <w:color w:val="000000" w:themeColor="text1"/>
          <w:sz w:val="24"/>
          <w:szCs w:val="24"/>
        </w:rPr>
        <w:t>详见公司同日披露于上海证券交易所网站（www.sse.com.cn）的《山东步长制药股份有限公司</w:t>
      </w:r>
      <w:r w:rsidR="00E1792A" w:rsidRPr="005B43B6">
        <w:rPr>
          <w:rFonts w:asciiTheme="minorEastAsia" w:eastAsiaTheme="minorEastAsia" w:hAnsiTheme="minorEastAsia" w:hint="eastAsia"/>
          <w:color w:val="000000" w:themeColor="text1"/>
          <w:sz w:val="24"/>
          <w:szCs w:val="24"/>
        </w:rPr>
        <w:t>关于以集中竞价</w:t>
      </w:r>
      <w:r w:rsidR="006339CD" w:rsidRPr="005B43B6">
        <w:rPr>
          <w:rFonts w:asciiTheme="minorEastAsia" w:eastAsiaTheme="minorEastAsia" w:hAnsiTheme="minorEastAsia" w:hint="eastAsia"/>
          <w:color w:val="000000" w:themeColor="text1"/>
          <w:sz w:val="24"/>
          <w:szCs w:val="24"/>
        </w:rPr>
        <w:t>交易</w:t>
      </w:r>
      <w:r w:rsidR="00E1792A" w:rsidRPr="005B43B6">
        <w:rPr>
          <w:rFonts w:asciiTheme="minorEastAsia" w:eastAsiaTheme="minorEastAsia" w:hAnsiTheme="minorEastAsia" w:hint="eastAsia"/>
          <w:color w:val="000000" w:themeColor="text1"/>
          <w:sz w:val="24"/>
          <w:szCs w:val="24"/>
        </w:rPr>
        <w:t>方式回购股份的预案公告</w:t>
      </w:r>
      <w:r w:rsidRPr="005B43B6">
        <w:rPr>
          <w:rFonts w:asciiTheme="minorEastAsia" w:eastAsiaTheme="minorEastAsia" w:hAnsiTheme="minorEastAsia" w:hint="eastAsia"/>
          <w:color w:val="000000" w:themeColor="text1"/>
          <w:sz w:val="24"/>
          <w:szCs w:val="24"/>
        </w:rPr>
        <w:t>》</w:t>
      </w:r>
      <w:r w:rsidR="00C04D63" w:rsidRPr="005B43B6">
        <w:rPr>
          <w:rFonts w:asciiTheme="minorEastAsia" w:eastAsiaTheme="minorEastAsia" w:hAnsiTheme="minorEastAsia" w:hint="eastAsia"/>
          <w:color w:val="000000" w:themeColor="text1"/>
          <w:sz w:val="24"/>
          <w:szCs w:val="24"/>
        </w:rPr>
        <w:t>。</w:t>
      </w:r>
    </w:p>
    <w:p w14:paraId="3ECC99F4" w14:textId="0133CD50" w:rsidR="00226E79" w:rsidRPr="005B43B6" w:rsidRDefault="00226E79" w:rsidP="00226E79">
      <w:pPr>
        <w:adjustRightInd w:val="0"/>
        <w:snapToGrid w:val="0"/>
        <w:spacing w:line="360" w:lineRule="auto"/>
        <w:ind w:firstLineChars="200" w:firstLine="480"/>
        <w:rPr>
          <w:rFonts w:asciiTheme="minorEastAsia" w:eastAsiaTheme="minorEastAsia" w:hAnsiTheme="minorEastAsia"/>
          <w:color w:val="000000" w:themeColor="text1"/>
          <w:sz w:val="24"/>
          <w:szCs w:val="24"/>
        </w:rPr>
      </w:pPr>
      <w:r w:rsidRPr="005B43B6">
        <w:rPr>
          <w:rFonts w:asciiTheme="minorEastAsia" w:eastAsiaTheme="minorEastAsia" w:hAnsiTheme="minorEastAsia" w:hint="eastAsia"/>
          <w:color w:val="000000" w:themeColor="text1"/>
          <w:sz w:val="24"/>
          <w:szCs w:val="24"/>
        </w:rPr>
        <w:t>表决结果：同意1</w:t>
      </w:r>
      <w:r w:rsidRPr="005B43B6">
        <w:rPr>
          <w:rFonts w:asciiTheme="minorEastAsia" w:eastAsiaTheme="minorEastAsia" w:hAnsiTheme="minorEastAsia"/>
          <w:color w:val="000000" w:themeColor="text1"/>
          <w:sz w:val="24"/>
          <w:szCs w:val="24"/>
        </w:rPr>
        <w:t>5</w:t>
      </w:r>
      <w:r w:rsidRPr="005B43B6">
        <w:rPr>
          <w:rFonts w:asciiTheme="minorEastAsia" w:eastAsiaTheme="minorEastAsia" w:hAnsiTheme="minorEastAsia" w:hint="eastAsia"/>
          <w:color w:val="000000" w:themeColor="text1"/>
          <w:sz w:val="24"/>
          <w:szCs w:val="24"/>
        </w:rPr>
        <w:t>票，反对0票，弃权</w:t>
      </w:r>
      <w:r w:rsidRPr="005B43B6">
        <w:rPr>
          <w:rFonts w:asciiTheme="minorEastAsia" w:eastAsiaTheme="minorEastAsia" w:hAnsiTheme="minorEastAsia"/>
          <w:color w:val="000000" w:themeColor="text1"/>
          <w:sz w:val="24"/>
          <w:szCs w:val="24"/>
        </w:rPr>
        <w:t>0</w:t>
      </w:r>
      <w:r w:rsidRPr="005B43B6">
        <w:rPr>
          <w:rFonts w:asciiTheme="minorEastAsia" w:eastAsiaTheme="minorEastAsia" w:hAnsiTheme="minorEastAsia" w:hint="eastAsia"/>
          <w:color w:val="000000" w:themeColor="text1"/>
          <w:sz w:val="24"/>
          <w:szCs w:val="24"/>
        </w:rPr>
        <w:t>票。</w:t>
      </w:r>
    </w:p>
    <w:p w14:paraId="7A609706" w14:textId="5000E8EC" w:rsidR="00E1792A" w:rsidRPr="005B43B6" w:rsidRDefault="00E1792A" w:rsidP="00226E79">
      <w:pPr>
        <w:adjustRightInd w:val="0"/>
        <w:snapToGrid w:val="0"/>
        <w:spacing w:line="360" w:lineRule="auto"/>
        <w:ind w:firstLineChars="200" w:firstLine="480"/>
        <w:rPr>
          <w:rFonts w:asciiTheme="minorEastAsia" w:eastAsiaTheme="minorEastAsia" w:hAnsiTheme="minorEastAsia"/>
          <w:color w:val="000000" w:themeColor="text1"/>
          <w:sz w:val="24"/>
          <w:szCs w:val="24"/>
        </w:rPr>
      </w:pPr>
      <w:r w:rsidRPr="005B43B6">
        <w:rPr>
          <w:rFonts w:asciiTheme="minorEastAsia" w:eastAsiaTheme="minorEastAsia" w:hAnsiTheme="minorEastAsia"/>
          <w:color w:val="000000" w:themeColor="text1"/>
          <w:sz w:val="24"/>
          <w:szCs w:val="24"/>
        </w:rPr>
        <w:t>本议案尚需提交公司</w:t>
      </w:r>
      <w:r w:rsidRPr="005B43B6">
        <w:rPr>
          <w:rFonts w:asciiTheme="minorEastAsia" w:eastAsiaTheme="minorEastAsia" w:hAnsiTheme="minorEastAsia" w:hint="eastAsia"/>
          <w:color w:val="000000" w:themeColor="text1"/>
          <w:sz w:val="24"/>
          <w:szCs w:val="24"/>
        </w:rPr>
        <w:t>2018年第</w:t>
      </w:r>
      <w:r w:rsidR="00D6705E" w:rsidRPr="005B43B6">
        <w:rPr>
          <w:rFonts w:asciiTheme="minorEastAsia" w:eastAsiaTheme="minorEastAsia" w:hAnsiTheme="minorEastAsia" w:hint="eastAsia"/>
          <w:color w:val="000000" w:themeColor="text1"/>
          <w:sz w:val="24"/>
          <w:szCs w:val="24"/>
        </w:rPr>
        <w:t>一</w:t>
      </w:r>
      <w:r w:rsidRPr="005B43B6">
        <w:rPr>
          <w:rFonts w:asciiTheme="minorEastAsia" w:eastAsiaTheme="minorEastAsia" w:hAnsiTheme="minorEastAsia" w:hint="eastAsia"/>
          <w:color w:val="000000" w:themeColor="text1"/>
          <w:sz w:val="24"/>
          <w:szCs w:val="24"/>
        </w:rPr>
        <w:t>次临时股东大会审议。</w:t>
      </w:r>
    </w:p>
    <w:p w14:paraId="295247AF" w14:textId="273A0A33" w:rsidR="00E1792A" w:rsidRPr="005B43B6" w:rsidRDefault="00E1792A" w:rsidP="00226E79">
      <w:pPr>
        <w:adjustRightInd w:val="0"/>
        <w:snapToGrid w:val="0"/>
        <w:spacing w:line="360" w:lineRule="auto"/>
        <w:ind w:firstLineChars="200" w:firstLine="480"/>
        <w:rPr>
          <w:rFonts w:asciiTheme="minorEastAsia" w:eastAsiaTheme="minorEastAsia" w:hAnsiTheme="minorEastAsia"/>
          <w:color w:val="000000" w:themeColor="text1"/>
          <w:sz w:val="24"/>
          <w:szCs w:val="24"/>
        </w:rPr>
      </w:pPr>
      <w:r w:rsidRPr="005B43B6">
        <w:rPr>
          <w:rFonts w:asciiTheme="minorEastAsia" w:eastAsiaTheme="minorEastAsia" w:hAnsiTheme="minorEastAsia"/>
          <w:color w:val="000000" w:themeColor="text1"/>
          <w:sz w:val="24"/>
          <w:szCs w:val="24"/>
        </w:rPr>
        <w:t>公司独立董事对上述回购事宜发表了同意意见</w:t>
      </w:r>
      <w:r w:rsidRPr="005B43B6">
        <w:rPr>
          <w:rFonts w:asciiTheme="minorEastAsia" w:eastAsiaTheme="minorEastAsia" w:hAnsiTheme="minorEastAsia" w:hint="eastAsia"/>
          <w:color w:val="000000" w:themeColor="text1"/>
          <w:sz w:val="24"/>
          <w:szCs w:val="24"/>
        </w:rPr>
        <w:t>。</w:t>
      </w:r>
    </w:p>
    <w:p w14:paraId="1D571BCD" w14:textId="77777777" w:rsidR="00226E79" w:rsidRPr="005B43B6" w:rsidRDefault="00226E79" w:rsidP="00802952">
      <w:pPr>
        <w:adjustRightInd w:val="0"/>
        <w:snapToGrid w:val="0"/>
        <w:spacing w:line="360" w:lineRule="auto"/>
        <w:ind w:firstLineChars="200" w:firstLine="480"/>
        <w:rPr>
          <w:rFonts w:asciiTheme="minorEastAsia" w:eastAsiaTheme="minorEastAsia" w:hAnsiTheme="minorEastAsia"/>
          <w:color w:val="000000" w:themeColor="text1"/>
          <w:sz w:val="24"/>
          <w:szCs w:val="24"/>
        </w:rPr>
      </w:pPr>
    </w:p>
    <w:p w14:paraId="0FE91E15" w14:textId="1C13ADEE" w:rsidR="008F58AB" w:rsidRPr="005B43B6" w:rsidRDefault="00AE58E6" w:rsidP="00226E79">
      <w:pPr>
        <w:adjustRightInd w:val="0"/>
        <w:snapToGrid w:val="0"/>
        <w:spacing w:line="360" w:lineRule="auto"/>
        <w:ind w:firstLineChars="200" w:firstLine="482"/>
        <w:rPr>
          <w:rFonts w:asciiTheme="minorEastAsia" w:eastAsiaTheme="minorEastAsia" w:hAnsiTheme="minorEastAsia"/>
          <w:b/>
          <w:color w:val="000000" w:themeColor="text1"/>
          <w:sz w:val="24"/>
          <w:szCs w:val="24"/>
        </w:rPr>
      </w:pPr>
      <w:r w:rsidRPr="005B43B6">
        <w:rPr>
          <w:rFonts w:asciiTheme="minorEastAsia" w:eastAsiaTheme="minorEastAsia" w:hAnsiTheme="minorEastAsia"/>
          <w:b/>
          <w:color w:val="000000" w:themeColor="text1"/>
          <w:sz w:val="24"/>
          <w:szCs w:val="24"/>
        </w:rPr>
        <w:t>2</w:t>
      </w:r>
      <w:r w:rsidR="00C04732" w:rsidRPr="005B43B6">
        <w:rPr>
          <w:rFonts w:asciiTheme="minorEastAsia" w:eastAsiaTheme="minorEastAsia" w:hAnsiTheme="minorEastAsia" w:hint="eastAsia"/>
          <w:b/>
          <w:color w:val="000000" w:themeColor="text1"/>
          <w:sz w:val="24"/>
          <w:szCs w:val="24"/>
        </w:rPr>
        <w:t>、</w:t>
      </w:r>
      <w:r w:rsidR="008F58AB" w:rsidRPr="005B43B6">
        <w:rPr>
          <w:rFonts w:asciiTheme="minorEastAsia" w:eastAsiaTheme="minorEastAsia" w:hAnsiTheme="minorEastAsia" w:hint="eastAsia"/>
          <w:b/>
          <w:color w:val="000000" w:themeColor="text1"/>
          <w:sz w:val="24"/>
          <w:szCs w:val="24"/>
        </w:rPr>
        <w:t>《</w:t>
      </w:r>
      <w:r w:rsidR="0013383A" w:rsidRPr="005B43B6">
        <w:rPr>
          <w:rFonts w:asciiTheme="minorEastAsia" w:eastAsiaTheme="minorEastAsia" w:hAnsiTheme="minorEastAsia" w:hint="eastAsia"/>
          <w:b/>
          <w:color w:val="000000" w:themeColor="text1"/>
          <w:sz w:val="24"/>
          <w:szCs w:val="24"/>
        </w:rPr>
        <w:t>关于提请股东大会授权董事会全权办理本次回购相关事宜的议案</w:t>
      </w:r>
      <w:r w:rsidR="008F58AB" w:rsidRPr="005B43B6">
        <w:rPr>
          <w:rFonts w:asciiTheme="minorEastAsia" w:eastAsiaTheme="minorEastAsia" w:hAnsiTheme="minorEastAsia" w:hint="eastAsia"/>
          <w:b/>
          <w:color w:val="000000" w:themeColor="text1"/>
          <w:sz w:val="24"/>
          <w:szCs w:val="24"/>
        </w:rPr>
        <w:t>》</w:t>
      </w:r>
    </w:p>
    <w:p w14:paraId="44E077F9" w14:textId="098F325D" w:rsidR="00E1792A" w:rsidRPr="005B43B6" w:rsidRDefault="00E1792A" w:rsidP="00E1792A">
      <w:pPr>
        <w:adjustRightInd w:val="0"/>
        <w:snapToGrid w:val="0"/>
        <w:spacing w:line="360" w:lineRule="auto"/>
        <w:ind w:firstLineChars="200" w:firstLine="480"/>
        <w:rPr>
          <w:rFonts w:asciiTheme="minorEastAsia" w:eastAsiaTheme="minorEastAsia" w:hAnsiTheme="minorEastAsia"/>
          <w:color w:val="000000" w:themeColor="text1"/>
          <w:sz w:val="24"/>
          <w:szCs w:val="24"/>
        </w:rPr>
      </w:pPr>
      <w:r w:rsidRPr="005B43B6">
        <w:rPr>
          <w:rFonts w:asciiTheme="minorEastAsia" w:eastAsiaTheme="minorEastAsia" w:hAnsiTheme="minorEastAsia" w:hint="eastAsia"/>
          <w:color w:val="000000" w:themeColor="text1"/>
          <w:sz w:val="24"/>
          <w:szCs w:val="24"/>
        </w:rPr>
        <w:t>同意提请公司股东大会授权董事会，并由董事会</w:t>
      </w:r>
      <w:r w:rsidR="00035510" w:rsidRPr="005B43B6">
        <w:rPr>
          <w:rFonts w:asciiTheme="minorEastAsia" w:eastAsiaTheme="minorEastAsia" w:hAnsiTheme="minorEastAsia" w:hint="eastAsia"/>
          <w:color w:val="000000" w:themeColor="text1"/>
          <w:sz w:val="24"/>
          <w:szCs w:val="24"/>
        </w:rPr>
        <w:t>转</w:t>
      </w:r>
      <w:r w:rsidRPr="005B43B6">
        <w:rPr>
          <w:rFonts w:asciiTheme="minorEastAsia" w:eastAsiaTheme="minorEastAsia" w:hAnsiTheme="minorEastAsia" w:hint="eastAsia"/>
          <w:color w:val="000000" w:themeColor="text1"/>
          <w:sz w:val="24"/>
          <w:szCs w:val="24"/>
        </w:rPr>
        <w:t>授权公司管理层在本次回购股份过程中办理相关事宜。</w:t>
      </w:r>
    </w:p>
    <w:p w14:paraId="6025E19B" w14:textId="4B530DC0" w:rsidR="00876A54" w:rsidRPr="005B43B6" w:rsidRDefault="005451E2" w:rsidP="00B95E9F">
      <w:pPr>
        <w:adjustRightInd w:val="0"/>
        <w:snapToGrid w:val="0"/>
        <w:spacing w:line="360" w:lineRule="auto"/>
        <w:ind w:firstLineChars="200" w:firstLine="480"/>
        <w:rPr>
          <w:rFonts w:asciiTheme="minorEastAsia" w:eastAsiaTheme="minorEastAsia" w:hAnsiTheme="minorEastAsia"/>
          <w:color w:val="000000" w:themeColor="text1"/>
          <w:sz w:val="24"/>
          <w:szCs w:val="24"/>
        </w:rPr>
      </w:pPr>
      <w:r w:rsidRPr="005B43B6">
        <w:rPr>
          <w:rFonts w:asciiTheme="minorEastAsia" w:eastAsiaTheme="minorEastAsia" w:hAnsiTheme="minorEastAsia" w:hint="eastAsia"/>
          <w:color w:val="000000" w:themeColor="text1"/>
          <w:sz w:val="24"/>
          <w:szCs w:val="24"/>
        </w:rPr>
        <w:t>表决结果：同意1</w:t>
      </w:r>
      <w:r w:rsidRPr="005B43B6">
        <w:rPr>
          <w:rFonts w:asciiTheme="minorEastAsia" w:eastAsiaTheme="minorEastAsia" w:hAnsiTheme="minorEastAsia"/>
          <w:color w:val="000000" w:themeColor="text1"/>
          <w:sz w:val="24"/>
          <w:szCs w:val="24"/>
        </w:rPr>
        <w:t>5</w:t>
      </w:r>
      <w:r w:rsidRPr="005B43B6">
        <w:rPr>
          <w:rFonts w:asciiTheme="minorEastAsia" w:eastAsiaTheme="minorEastAsia" w:hAnsiTheme="minorEastAsia" w:hint="eastAsia"/>
          <w:color w:val="000000" w:themeColor="text1"/>
          <w:sz w:val="24"/>
          <w:szCs w:val="24"/>
        </w:rPr>
        <w:t>票，反对0票，弃权</w:t>
      </w:r>
      <w:r w:rsidRPr="005B43B6">
        <w:rPr>
          <w:rFonts w:asciiTheme="minorEastAsia" w:eastAsiaTheme="minorEastAsia" w:hAnsiTheme="minorEastAsia"/>
          <w:color w:val="000000" w:themeColor="text1"/>
          <w:sz w:val="24"/>
          <w:szCs w:val="24"/>
        </w:rPr>
        <w:t>0</w:t>
      </w:r>
      <w:r w:rsidRPr="005B43B6">
        <w:rPr>
          <w:rFonts w:asciiTheme="minorEastAsia" w:eastAsiaTheme="minorEastAsia" w:hAnsiTheme="minorEastAsia" w:hint="eastAsia"/>
          <w:color w:val="000000" w:themeColor="text1"/>
          <w:sz w:val="24"/>
          <w:szCs w:val="24"/>
        </w:rPr>
        <w:t>票。</w:t>
      </w:r>
    </w:p>
    <w:p w14:paraId="57266E9D" w14:textId="2BB81B52" w:rsidR="00AF1870" w:rsidRPr="005B43B6" w:rsidRDefault="00C55D11" w:rsidP="00AF1870">
      <w:pPr>
        <w:adjustRightInd w:val="0"/>
        <w:snapToGrid w:val="0"/>
        <w:spacing w:line="360" w:lineRule="auto"/>
        <w:ind w:firstLineChars="200" w:firstLine="480"/>
        <w:rPr>
          <w:rFonts w:asciiTheme="minorEastAsia" w:eastAsiaTheme="minorEastAsia" w:hAnsiTheme="minorEastAsia"/>
          <w:color w:val="000000" w:themeColor="text1"/>
          <w:sz w:val="24"/>
          <w:szCs w:val="24"/>
        </w:rPr>
      </w:pPr>
      <w:r w:rsidRPr="005B43B6">
        <w:rPr>
          <w:rFonts w:asciiTheme="minorEastAsia" w:eastAsiaTheme="minorEastAsia" w:hAnsiTheme="minorEastAsia"/>
          <w:color w:val="000000" w:themeColor="text1"/>
          <w:sz w:val="24"/>
          <w:szCs w:val="24"/>
        </w:rPr>
        <w:t>本</w:t>
      </w:r>
      <w:r w:rsidR="00AF1870" w:rsidRPr="005B43B6">
        <w:rPr>
          <w:rFonts w:asciiTheme="minorEastAsia" w:eastAsiaTheme="minorEastAsia" w:hAnsiTheme="minorEastAsia"/>
          <w:color w:val="000000" w:themeColor="text1"/>
          <w:sz w:val="24"/>
          <w:szCs w:val="24"/>
        </w:rPr>
        <w:t>议案尚需提交公司</w:t>
      </w:r>
      <w:r w:rsidR="00AF1870" w:rsidRPr="005B43B6">
        <w:rPr>
          <w:rFonts w:asciiTheme="minorEastAsia" w:eastAsiaTheme="minorEastAsia" w:hAnsiTheme="minorEastAsia" w:hint="eastAsia"/>
          <w:color w:val="000000" w:themeColor="text1"/>
          <w:sz w:val="24"/>
          <w:szCs w:val="24"/>
        </w:rPr>
        <w:t>2018年第一次临时股东大会审议。</w:t>
      </w:r>
    </w:p>
    <w:p w14:paraId="797244BF" w14:textId="50FCF2B4" w:rsidR="00AF1870" w:rsidRPr="005B43B6" w:rsidRDefault="00AF1870" w:rsidP="00B95E9F">
      <w:pPr>
        <w:adjustRightInd w:val="0"/>
        <w:snapToGrid w:val="0"/>
        <w:spacing w:line="360" w:lineRule="auto"/>
        <w:ind w:firstLineChars="200" w:firstLine="480"/>
        <w:rPr>
          <w:rFonts w:asciiTheme="minorEastAsia" w:eastAsiaTheme="minorEastAsia" w:hAnsiTheme="minorEastAsia"/>
          <w:color w:val="000000" w:themeColor="text1"/>
          <w:sz w:val="24"/>
          <w:szCs w:val="24"/>
        </w:rPr>
      </w:pPr>
      <w:r w:rsidRPr="005B43B6">
        <w:rPr>
          <w:rFonts w:asciiTheme="minorEastAsia" w:eastAsiaTheme="minorEastAsia" w:hAnsiTheme="minorEastAsia" w:hint="eastAsia"/>
          <w:color w:val="000000" w:themeColor="text1"/>
          <w:sz w:val="24"/>
          <w:szCs w:val="24"/>
        </w:rPr>
        <w:t>公司独立董事对上述授权事宜发表了同意意见。</w:t>
      </w:r>
    </w:p>
    <w:p w14:paraId="22A6D080" w14:textId="1F7DF493" w:rsidR="00AA1A18" w:rsidRPr="005B43B6" w:rsidRDefault="00AA1A18" w:rsidP="00AA1A18">
      <w:pPr>
        <w:adjustRightInd w:val="0"/>
        <w:snapToGrid w:val="0"/>
        <w:spacing w:line="360" w:lineRule="auto"/>
        <w:ind w:firstLineChars="200" w:firstLine="480"/>
        <w:rPr>
          <w:rFonts w:asciiTheme="minorEastAsia" w:eastAsiaTheme="minorEastAsia" w:hAnsiTheme="minorEastAsia"/>
          <w:color w:val="000000" w:themeColor="text1"/>
          <w:sz w:val="24"/>
          <w:szCs w:val="24"/>
        </w:rPr>
      </w:pPr>
    </w:p>
    <w:p w14:paraId="3E1C6FBD" w14:textId="6AC644A3" w:rsidR="00C04732" w:rsidRPr="005B43B6" w:rsidRDefault="00AE58E6" w:rsidP="00AA1A18">
      <w:pPr>
        <w:adjustRightInd w:val="0"/>
        <w:snapToGrid w:val="0"/>
        <w:spacing w:line="360" w:lineRule="auto"/>
        <w:ind w:firstLineChars="200" w:firstLine="482"/>
        <w:rPr>
          <w:rFonts w:asciiTheme="minorEastAsia" w:eastAsiaTheme="minorEastAsia" w:hAnsiTheme="minorEastAsia"/>
          <w:b/>
          <w:color w:val="000000" w:themeColor="text1"/>
          <w:sz w:val="24"/>
          <w:szCs w:val="24"/>
        </w:rPr>
      </w:pPr>
      <w:r w:rsidRPr="005B43B6">
        <w:rPr>
          <w:rFonts w:asciiTheme="minorEastAsia" w:eastAsiaTheme="minorEastAsia" w:hAnsiTheme="minorEastAsia"/>
          <w:b/>
          <w:color w:val="000000" w:themeColor="text1"/>
          <w:sz w:val="24"/>
          <w:szCs w:val="24"/>
        </w:rPr>
        <w:lastRenderedPageBreak/>
        <w:t>3</w:t>
      </w:r>
      <w:r w:rsidR="00C04732" w:rsidRPr="005B43B6">
        <w:rPr>
          <w:rFonts w:asciiTheme="minorEastAsia" w:eastAsiaTheme="minorEastAsia" w:hAnsiTheme="minorEastAsia" w:hint="eastAsia"/>
          <w:b/>
          <w:color w:val="000000" w:themeColor="text1"/>
          <w:sz w:val="24"/>
          <w:szCs w:val="24"/>
        </w:rPr>
        <w:t>、《</w:t>
      </w:r>
      <w:r w:rsidR="00AF1870" w:rsidRPr="005B43B6">
        <w:rPr>
          <w:rFonts w:asciiTheme="minorEastAsia" w:eastAsiaTheme="minorEastAsia" w:hAnsiTheme="minorEastAsia" w:hint="eastAsia"/>
          <w:b/>
          <w:color w:val="000000" w:themeColor="text1"/>
          <w:sz w:val="24"/>
          <w:szCs w:val="24"/>
        </w:rPr>
        <w:t>关于增加公司注册资本和修改公司章程的议案</w:t>
      </w:r>
      <w:r w:rsidR="00C04732" w:rsidRPr="005B43B6">
        <w:rPr>
          <w:rFonts w:asciiTheme="minorEastAsia" w:eastAsiaTheme="minorEastAsia" w:hAnsiTheme="minorEastAsia" w:hint="eastAsia"/>
          <w:b/>
          <w:color w:val="000000" w:themeColor="text1"/>
          <w:sz w:val="24"/>
          <w:szCs w:val="24"/>
        </w:rPr>
        <w:t>》</w:t>
      </w:r>
    </w:p>
    <w:p w14:paraId="5323664F" w14:textId="638E42C8" w:rsidR="00C04D63" w:rsidRPr="005B43B6" w:rsidRDefault="00C04D63" w:rsidP="00AE58E6">
      <w:pPr>
        <w:adjustRightInd w:val="0"/>
        <w:snapToGrid w:val="0"/>
        <w:spacing w:line="360" w:lineRule="auto"/>
        <w:ind w:firstLineChars="200" w:firstLine="460"/>
        <w:rPr>
          <w:color w:val="000000" w:themeColor="text1"/>
          <w:sz w:val="23"/>
          <w:szCs w:val="23"/>
        </w:rPr>
      </w:pPr>
      <w:r w:rsidRPr="005B43B6">
        <w:rPr>
          <w:rFonts w:hint="eastAsia"/>
          <w:color w:val="000000" w:themeColor="text1"/>
          <w:sz w:val="23"/>
          <w:szCs w:val="23"/>
        </w:rPr>
        <w:t>详见公司同日披露于上海证券交易所网站（</w:t>
      </w:r>
      <w:r w:rsidRPr="005B43B6">
        <w:rPr>
          <w:rFonts w:hint="eastAsia"/>
          <w:color w:val="000000" w:themeColor="text1"/>
          <w:sz w:val="23"/>
          <w:szCs w:val="23"/>
        </w:rPr>
        <w:t>www.sse.com.cn</w:t>
      </w:r>
      <w:r w:rsidRPr="005B43B6">
        <w:rPr>
          <w:rFonts w:hint="eastAsia"/>
          <w:color w:val="000000" w:themeColor="text1"/>
          <w:sz w:val="23"/>
          <w:szCs w:val="23"/>
        </w:rPr>
        <w:t>）的《</w:t>
      </w:r>
      <w:r w:rsidR="003B26CC" w:rsidRPr="005B43B6">
        <w:rPr>
          <w:rFonts w:hint="eastAsia"/>
          <w:color w:val="000000" w:themeColor="text1"/>
          <w:sz w:val="23"/>
          <w:szCs w:val="23"/>
        </w:rPr>
        <w:t>山东步长制药股份有限公司关于增加注册资本和修改公司章程的公告</w:t>
      </w:r>
      <w:r w:rsidRPr="005B43B6">
        <w:rPr>
          <w:rFonts w:hint="eastAsia"/>
          <w:color w:val="000000" w:themeColor="text1"/>
          <w:sz w:val="23"/>
          <w:szCs w:val="23"/>
        </w:rPr>
        <w:t>》。</w:t>
      </w:r>
    </w:p>
    <w:p w14:paraId="60C900F3" w14:textId="7EDE6532" w:rsidR="00020181" w:rsidRPr="005B43B6" w:rsidRDefault="00C04732" w:rsidP="00AE58E6">
      <w:pPr>
        <w:adjustRightInd w:val="0"/>
        <w:snapToGrid w:val="0"/>
        <w:spacing w:line="360" w:lineRule="auto"/>
        <w:ind w:firstLineChars="200" w:firstLine="480"/>
        <w:rPr>
          <w:rFonts w:asciiTheme="minorEastAsia" w:eastAsiaTheme="minorEastAsia" w:hAnsiTheme="minorEastAsia"/>
          <w:color w:val="000000" w:themeColor="text1"/>
          <w:sz w:val="24"/>
          <w:szCs w:val="24"/>
        </w:rPr>
      </w:pPr>
      <w:r w:rsidRPr="005B43B6">
        <w:rPr>
          <w:rFonts w:asciiTheme="minorEastAsia" w:eastAsiaTheme="minorEastAsia" w:hAnsiTheme="minorEastAsia" w:hint="eastAsia"/>
          <w:color w:val="000000" w:themeColor="text1"/>
          <w:sz w:val="24"/>
          <w:szCs w:val="24"/>
        </w:rPr>
        <w:t>表决结果：同意1</w:t>
      </w:r>
      <w:r w:rsidRPr="005B43B6">
        <w:rPr>
          <w:rFonts w:asciiTheme="minorEastAsia" w:eastAsiaTheme="minorEastAsia" w:hAnsiTheme="minorEastAsia"/>
          <w:color w:val="000000" w:themeColor="text1"/>
          <w:sz w:val="24"/>
          <w:szCs w:val="24"/>
        </w:rPr>
        <w:t>5</w:t>
      </w:r>
      <w:r w:rsidRPr="005B43B6">
        <w:rPr>
          <w:rFonts w:asciiTheme="minorEastAsia" w:eastAsiaTheme="minorEastAsia" w:hAnsiTheme="minorEastAsia" w:hint="eastAsia"/>
          <w:color w:val="000000" w:themeColor="text1"/>
          <w:sz w:val="24"/>
          <w:szCs w:val="24"/>
        </w:rPr>
        <w:t>票，反对0票，弃权</w:t>
      </w:r>
      <w:r w:rsidRPr="005B43B6">
        <w:rPr>
          <w:rFonts w:asciiTheme="minorEastAsia" w:eastAsiaTheme="minorEastAsia" w:hAnsiTheme="minorEastAsia"/>
          <w:color w:val="000000" w:themeColor="text1"/>
          <w:sz w:val="24"/>
          <w:szCs w:val="24"/>
        </w:rPr>
        <w:t>0</w:t>
      </w:r>
      <w:r w:rsidRPr="005B43B6">
        <w:rPr>
          <w:rFonts w:asciiTheme="minorEastAsia" w:eastAsiaTheme="minorEastAsia" w:hAnsiTheme="minorEastAsia" w:hint="eastAsia"/>
          <w:color w:val="000000" w:themeColor="text1"/>
          <w:sz w:val="24"/>
          <w:szCs w:val="24"/>
        </w:rPr>
        <w:t>票。</w:t>
      </w:r>
    </w:p>
    <w:p w14:paraId="531E7A82" w14:textId="0F3B5A4D" w:rsidR="00B171CB" w:rsidRPr="005B43B6" w:rsidRDefault="009E712D" w:rsidP="00AE58E6">
      <w:pPr>
        <w:adjustRightInd w:val="0"/>
        <w:snapToGrid w:val="0"/>
        <w:spacing w:line="360" w:lineRule="auto"/>
        <w:ind w:firstLineChars="200" w:firstLine="480"/>
        <w:rPr>
          <w:rFonts w:asciiTheme="minorEastAsia" w:eastAsiaTheme="minorEastAsia" w:hAnsiTheme="minorEastAsia"/>
          <w:color w:val="000000" w:themeColor="text1"/>
          <w:sz w:val="24"/>
          <w:szCs w:val="24"/>
        </w:rPr>
      </w:pPr>
      <w:r w:rsidRPr="005B43B6">
        <w:rPr>
          <w:rFonts w:asciiTheme="minorEastAsia" w:eastAsiaTheme="minorEastAsia" w:hAnsiTheme="minorEastAsia" w:hint="eastAsia"/>
          <w:color w:val="000000" w:themeColor="text1"/>
          <w:sz w:val="24"/>
          <w:szCs w:val="24"/>
        </w:rPr>
        <w:t>本议案尚需提交公司2018年第一次临时股东大会审议。</w:t>
      </w:r>
    </w:p>
    <w:p w14:paraId="7016D90B" w14:textId="77777777" w:rsidR="00020181" w:rsidRPr="005B43B6" w:rsidRDefault="00020181" w:rsidP="00020181">
      <w:pPr>
        <w:adjustRightInd w:val="0"/>
        <w:snapToGrid w:val="0"/>
        <w:spacing w:line="360" w:lineRule="auto"/>
        <w:ind w:firstLineChars="200" w:firstLine="480"/>
        <w:rPr>
          <w:rFonts w:asciiTheme="minorEastAsia" w:eastAsiaTheme="minorEastAsia" w:hAnsiTheme="minorEastAsia"/>
          <w:color w:val="000000" w:themeColor="text1"/>
          <w:sz w:val="24"/>
          <w:szCs w:val="24"/>
        </w:rPr>
      </w:pPr>
    </w:p>
    <w:p w14:paraId="19C7BB47" w14:textId="10B9A10E" w:rsidR="00F6170B" w:rsidRPr="005B43B6" w:rsidRDefault="00F6170B" w:rsidP="00B95E9F">
      <w:pPr>
        <w:adjustRightInd w:val="0"/>
        <w:snapToGrid w:val="0"/>
        <w:spacing w:line="360" w:lineRule="auto"/>
        <w:ind w:firstLineChars="200" w:firstLine="480"/>
        <w:rPr>
          <w:rFonts w:asciiTheme="minorEastAsia" w:eastAsiaTheme="minorEastAsia" w:hAnsiTheme="minorEastAsia"/>
          <w:color w:val="000000" w:themeColor="text1"/>
          <w:sz w:val="24"/>
          <w:szCs w:val="24"/>
        </w:rPr>
      </w:pPr>
      <w:r w:rsidRPr="005B43B6">
        <w:rPr>
          <w:rFonts w:asciiTheme="minorEastAsia" w:eastAsiaTheme="minorEastAsia" w:hAnsiTheme="minorEastAsia" w:hint="eastAsia"/>
          <w:color w:val="000000" w:themeColor="text1"/>
          <w:sz w:val="24"/>
          <w:szCs w:val="24"/>
        </w:rPr>
        <w:t>特此公告。</w:t>
      </w:r>
    </w:p>
    <w:p w14:paraId="1E684260" w14:textId="1527F5D9" w:rsidR="00F6170B" w:rsidRPr="005B43B6" w:rsidRDefault="00F6170B" w:rsidP="002D721D">
      <w:pPr>
        <w:adjustRightInd w:val="0"/>
        <w:snapToGrid w:val="0"/>
        <w:spacing w:line="360" w:lineRule="auto"/>
        <w:ind w:firstLineChars="200" w:firstLine="480"/>
        <w:rPr>
          <w:rFonts w:asciiTheme="minorEastAsia" w:eastAsiaTheme="minorEastAsia" w:hAnsiTheme="minorEastAsia"/>
          <w:color w:val="000000" w:themeColor="text1"/>
          <w:sz w:val="24"/>
          <w:szCs w:val="24"/>
        </w:rPr>
      </w:pPr>
    </w:p>
    <w:p w14:paraId="390F3CE8" w14:textId="77777777" w:rsidR="00785586" w:rsidRPr="005B43B6" w:rsidRDefault="00785586" w:rsidP="002D721D">
      <w:pPr>
        <w:adjustRightInd w:val="0"/>
        <w:snapToGrid w:val="0"/>
        <w:spacing w:line="360" w:lineRule="auto"/>
        <w:ind w:firstLineChars="200" w:firstLine="480"/>
        <w:rPr>
          <w:rFonts w:asciiTheme="minorEastAsia" w:eastAsiaTheme="minorEastAsia" w:hAnsiTheme="minorEastAsia"/>
          <w:color w:val="000000" w:themeColor="text1"/>
          <w:sz w:val="24"/>
          <w:szCs w:val="24"/>
        </w:rPr>
      </w:pPr>
    </w:p>
    <w:p w14:paraId="20C71D77" w14:textId="77777777" w:rsidR="00A662A7" w:rsidRPr="005B43B6" w:rsidRDefault="00A662A7" w:rsidP="002D721D">
      <w:pPr>
        <w:adjustRightInd w:val="0"/>
        <w:snapToGrid w:val="0"/>
        <w:spacing w:line="360" w:lineRule="auto"/>
        <w:ind w:right="360"/>
        <w:jc w:val="right"/>
        <w:rPr>
          <w:rFonts w:asciiTheme="minorEastAsia" w:eastAsiaTheme="minorEastAsia" w:hAnsiTheme="minorEastAsia"/>
          <w:color w:val="000000" w:themeColor="text1"/>
          <w:sz w:val="24"/>
          <w:szCs w:val="24"/>
        </w:rPr>
      </w:pPr>
      <w:r w:rsidRPr="005B43B6">
        <w:rPr>
          <w:rFonts w:asciiTheme="minorEastAsia" w:eastAsiaTheme="minorEastAsia" w:hAnsiTheme="minorEastAsia" w:hint="eastAsia"/>
          <w:color w:val="000000" w:themeColor="text1"/>
          <w:sz w:val="24"/>
          <w:szCs w:val="24"/>
        </w:rPr>
        <w:t>山东步长制药股份有限公司</w:t>
      </w:r>
      <w:r w:rsidR="0096429B" w:rsidRPr="005B43B6">
        <w:rPr>
          <w:rFonts w:asciiTheme="minorEastAsia" w:eastAsiaTheme="minorEastAsia" w:hAnsiTheme="minorEastAsia" w:hint="eastAsia"/>
          <w:color w:val="000000" w:themeColor="text1"/>
          <w:sz w:val="24"/>
          <w:szCs w:val="24"/>
        </w:rPr>
        <w:t>董</w:t>
      </w:r>
      <w:r w:rsidR="006E2492" w:rsidRPr="005B43B6">
        <w:rPr>
          <w:rFonts w:asciiTheme="minorEastAsia" w:eastAsiaTheme="minorEastAsia" w:hAnsiTheme="minorEastAsia" w:hint="eastAsia"/>
          <w:color w:val="000000" w:themeColor="text1"/>
          <w:sz w:val="24"/>
          <w:szCs w:val="24"/>
        </w:rPr>
        <w:t>事会</w:t>
      </w:r>
    </w:p>
    <w:p w14:paraId="600980DC" w14:textId="205CE2F8" w:rsidR="000D0D95" w:rsidRPr="005B43B6" w:rsidRDefault="00B10A15" w:rsidP="000D0D95">
      <w:pPr>
        <w:wordWrap w:val="0"/>
        <w:adjustRightInd w:val="0"/>
        <w:snapToGrid w:val="0"/>
        <w:spacing w:line="360" w:lineRule="auto"/>
        <w:ind w:right="360"/>
        <w:jc w:val="right"/>
        <w:rPr>
          <w:rFonts w:asciiTheme="minorEastAsia" w:eastAsiaTheme="minorEastAsia" w:hAnsiTheme="minorEastAsia"/>
          <w:color w:val="000000" w:themeColor="text1"/>
          <w:sz w:val="24"/>
          <w:szCs w:val="24"/>
        </w:rPr>
      </w:pPr>
      <w:r w:rsidRPr="005B43B6">
        <w:rPr>
          <w:rFonts w:asciiTheme="minorEastAsia" w:eastAsiaTheme="minorEastAsia" w:hAnsiTheme="minorEastAsia" w:hint="eastAsia"/>
          <w:color w:val="000000" w:themeColor="text1"/>
          <w:sz w:val="24"/>
          <w:szCs w:val="24"/>
        </w:rPr>
        <w:t>201</w:t>
      </w:r>
      <w:r w:rsidR="00655BB2" w:rsidRPr="005B43B6">
        <w:rPr>
          <w:rFonts w:asciiTheme="minorEastAsia" w:eastAsiaTheme="minorEastAsia" w:hAnsiTheme="minorEastAsia"/>
          <w:color w:val="000000" w:themeColor="text1"/>
          <w:sz w:val="24"/>
          <w:szCs w:val="24"/>
        </w:rPr>
        <w:t>8</w:t>
      </w:r>
      <w:r w:rsidR="00F6170B" w:rsidRPr="005B43B6">
        <w:rPr>
          <w:rFonts w:asciiTheme="minorEastAsia" w:eastAsiaTheme="minorEastAsia" w:hAnsiTheme="minorEastAsia" w:hint="eastAsia"/>
          <w:color w:val="000000" w:themeColor="text1"/>
          <w:sz w:val="24"/>
          <w:szCs w:val="24"/>
        </w:rPr>
        <w:t>年</w:t>
      </w:r>
      <w:r w:rsidR="00015982" w:rsidRPr="005B43B6">
        <w:rPr>
          <w:rFonts w:asciiTheme="minorEastAsia" w:eastAsiaTheme="minorEastAsia" w:hAnsiTheme="minorEastAsia"/>
          <w:color w:val="000000" w:themeColor="text1"/>
          <w:sz w:val="24"/>
          <w:szCs w:val="24"/>
        </w:rPr>
        <w:t>9</w:t>
      </w:r>
      <w:r w:rsidR="00F6170B" w:rsidRPr="005B43B6">
        <w:rPr>
          <w:rFonts w:asciiTheme="minorEastAsia" w:eastAsiaTheme="minorEastAsia" w:hAnsiTheme="minorEastAsia" w:hint="eastAsia"/>
          <w:color w:val="000000" w:themeColor="text1"/>
          <w:sz w:val="24"/>
          <w:szCs w:val="24"/>
        </w:rPr>
        <w:t>月</w:t>
      </w:r>
      <w:r w:rsidR="003B26CC" w:rsidRPr="005B43B6">
        <w:rPr>
          <w:rFonts w:asciiTheme="minorEastAsia" w:eastAsiaTheme="minorEastAsia" w:hAnsiTheme="minorEastAsia" w:hint="eastAsia"/>
          <w:color w:val="000000" w:themeColor="text1"/>
          <w:sz w:val="24"/>
          <w:szCs w:val="24"/>
        </w:rPr>
        <w:t>2</w:t>
      </w:r>
      <w:r w:rsidR="003B26CC" w:rsidRPr="005B43B6">
        <w:rPr>
          <w:rFonts w:asciiTheme="minorEastAsia" w:eastAsiaTheme="minorEastAsia" w:hAnsiTheme="minorEastAsia"/>
          <w:color w:val="000000" w:themeColor="text1"/>
          <w:sz w:val="24"/>
          <w:szCs w:val="24"/>
        </w:rPr>
        <w:t>7</w:t>
      </w:r>
      <w:r w:rsidR="00F6170B" w:rsidRPr="005B43B6">
        <w:rPr>
          <w:rFonts w:asciiTheme="minorEastAsia" w:eastAsiaTheme="minorEastAsia" w:hAnsiTheme="minorEastAsia" w:hint="eastAsia"/>
          <w:color w:val="000000" w:themeColor="text1"/>
          <w:sz w:val="24"/>
          <w:szCs w:val="24"/>
        </w:rPr>
        <w:t>日</w:t>
      </w:r>
      <w:r w:rsidRPr="005B43B6">
        <w:rPr>
          <w:rFonts w:asciiTheme="minorEastAsia" w:eastAsiaTheme="minorEastAsia" w:hAnsiTheme="minorEastAsia" w:hint="eastAsia"/>
          <w:color w:val="000000" w:themeColor="text1"/>
          <w:sz w:val="24"/>
          <w:szCs w:val="24"/>
        </w:rPr>
        <w:t xml:space="preserve"> </w:t>
      </w:r>
    </w:p>
    <w:p w14:paraId="7EBD0774" w14:textId="3B822E80" w:rsidR="00FC76F1" w:rsidRPr="005B43B6" w:rsidRDefault="00FC76F1" w:rsidP="005A4689">
      <w:pPr>
        <w:adjustRightInd w:val="0"/>
        <w:snapToGrid w:val="0"/>
        <w:spacing w:line="360" w:lineRule="auto"/>
        <w:rPr>
          <w:rFonts w:asciiTheme="minorEastAsia" w:eastAsiaTheme="minorEastAsia" w:hAnsiTheme="minorEastAsia"/>
          <w:color w:val="000000" w:themeColor="text1"/>
          <w:sz w:val="24"/>
          <w:szCs w:val="24"/>
        </w:rPr>
      </w:pPr>
    </w:p>
    <w:sectPr w:rsidR="00FC76F1" w:rsidRPr="005B43B6" w:rsidSect="003E383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95122" w14:textId="77777777" w:rsidR="002F1B1C" w:rsidRDefault="002F1B1C" w:rsidP="00FA7273">
      <w:r>
        <w:separator/>
      </w:r>
    </w:p>
  </w:endnote>
  <w:endnote w:type="continuationSeparator" w:id="0">
    <w:p w14:paraId="30EDC648" w14:textId="77777777" w:rsidR="002F1B1C" w:rsidRDefault="002F1B1C" w:rsidP="00FA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352047"/>
      <w:docPartObj>
        <w:docPartGallery w:val="Page Numbers (Bottom of Page)"/>
        <w:docPartUnique/>
      </w:docPartObj>
    </w:sdtPr>
    <w:sdtEndPr/>
    <w:sdtContent>
      <w:p w14:paraId="51EB1123" w14:textId="55918581" w:rsidR="008F57C7" w:rsidRDefault="008F57C7" w:rsidP="000D0240">
        <w:pPr>
          <w:pStyle w:val="a4"/>
          <w:jc w:val="center"/>
        </w:pPr>
        <w:r>
          <w:fldChar w:fldCharType="begin"/>
        </w:r>
        <w:r>
          <w:instrText>PAGE   \* MERGEFORMAT</w:instrText>
        </w:r>
        <w:r>
          <w:fldChar w:fldCharType="separate"/>
        </w:r>
        <w:r w:rsidR="005B43B6" w:rsidRPr="005B43B6">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2E3B3" w14:textId="77777777" w:rsidR="002F1B1C" w:rsidRDefault="002F1B1C" w:rsidP="00FA7273">
      <w:r>
        <w:separator/>
      </w:r>
    </w:p>
  </w:footnote>
  <w:footnote w:type="continuationSeparator" w:id="0">
    <w:p w14:paraId="66544054" w14:textId="77777777" w:rsidR="002F1B1C" w:rsidRDefault="002F1B1C" w:rsidP="00FA7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1DCA"/>
    <w:multiLevelType w:val="multilevel"/>
    <w:tmpl w:val="01FB1DCA"/>
    <w:lvl w:ilvl="0">
      <w:start w:val="1"/>
      <w:numFmt w:val="bullet"/>
      <w:lvlText w:val=""/>
      <w:lvlJc w:val="left"/>
      <w:pPr>
        <w:ind w:left="846"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DB5D10"/>
    <w:multiLevelType w:val="hybridMultilevel"/>
    <w:tmpl w:val="CF0A3E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DD70634"/>
    <w:multiLevelType w:val="hybridMultilevel"/>
    <w:tmpl w:val="061A740E"/>
    <w:lvl w:ilvl="0" w:tplc="9F5E65A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0B"/>
    <w:rsid w:val="00004411"/>
    <w:rsid w:val="00004F4E"/>
    <w:rsid w:val="000063E6"/>
    <w:rsid w:val="00015982"/>
    <w:rsid w:val="00020181"/>
    <w:rsid w:val="00021E01"/>
    <w:rsid w:val="00030715"/>
    <w:rsid w:val="00033302"/>
    <w:rsid w:val="00035510"/>
    <w:rsid w:val="00037849"/>
    <w:rsid w:val="00041930"/>
    <w:rsid w:val="0005723F"/>
    <w:rsid w:val="0006616F"/>
    <w:rsid w:val="0006683A"/>
    <w:rsid w:val="00070F29"/>
    <w:rsid w:val="00091D88"/>
    <w:rsid w:val="000941B8"/>
    <w:rsid w:val="00094DD7"/>
    <w:rsid w:val="00095EF3"/>
    <w:rsid w:val="000A0BDD"/>
    <w:rsid w:val="000A4583"/>
    <w:rsid w:val="000B1165"/>
    <w:rsid w:val="000D0240"/>
    <w:rsid w:val="000D09AC"/>
    <w:rsid w:val="000D0B42"/>
    <w:rsid w:val="000D0D95"/>
    <w:rsid w:val="000E5138"/>
    <w:rsid w:val="000E7AAE"/>
    <w:rsid w:val="000F3C07"/>
    <w:rsid w:val="0011073F"/>
    <w:rsid w:val="0011752C"/>
    <w:rsid w:val="00117817"/>
    <w:rsid w:val="00120E96"/>
    <w:rsid w:val="00124D1E"/>
    <w:rsid w:val="001269BC"/>
    <w:rsid w:val="0013025D"/>
    <w:rsid w:val="00131404"/>
    <w:rsid w:val="0013383A"/>
    <w:rsid w:val="0013453C"/>
    <w:rsid w:val="00156321"/>
    <w:rsid w:val="00156F1C"/>
    <w:rsid w:val="00160A55"/>
    <w:rsid w:val="00163FA0"/>
    <w:rsid w:val="0016588D"/>
    <w:rsid w:val="00174F95"/>
    <w:rsid w:val="00185EE5"/>
    <w:rsid w:val="00190FFC"/>
    <w:rsid w:val="0019309A"/>
    <w:rsid w:val="001B2A13"/>
    <w:rsid w:val="001B4F7C"/>
    <w:rsid w:val="001C1672"/>
    <w:rsid w:val="001C2D30"/>
    <w:rsid w:val="001C2E78"/>
    <w:rsid w:val="001D33B1"/>
    <w:rsid w:val="001D5AAD"/>
    <w:rsid w:val="001D5D5C"/>
    <w:rsid w:val="001E0150"/>
    <w:rsid w:val="001E2EBD"/>
    <w:rsid w:val="001E44BC"/>
    <w:rsid w:val="001E474A"/>
    <w:rsid w:val="001F106A"/>
    <w:rsid w:val="001F52F5"/>
    <w:rsid w:val="001F5CE3"/>
    <w:rsid w:val="001F7380"/>
    <w:rsid w:val="00201CE2"/>
    <w:rsid w:val="00205D15"/>
    <w:rsid w:val="00210DC7"/>
    <w:rsid w:val="002256CA"/>
    <w:rsid w:val="00226E79"/>
    <w:rsid w:val="00233594"/>
    <w:rsid w:val="00245DFB"/>
    <w:rsid w:val="002630AC"/>
    <w:rsid w:val="00265598"/>
    <w:rsid w:val="00270D3C"/>
    <w:rsid w:val="00272637"/>
    <w:rsid w:val="00273FF4"/>
    <w:rsid w:val="00280DC9"/>
    <w:rsid w:val="00281EA7"/>
    <w:rsid w:val="0028241B"/>
    <w:rsid w:val="00284650"/>
    <w:rsid w:val="00287738"/>
    <w:rsid w:val="002915A9"/>
    <w:rsid w:val="002921B0"/>
    <w:rsid w:val="0029247F"/>
    <w:rsid w:val="002A0397"/>
    <w:rsid w:val="002A7084"/>
    <w:rsid w:val="002B1027"/>
    <w:rsid w:val="002B1D9E"/>
    <w:rsid w:val="002C0AF3"/>
    <w:rsid w:val="002D721D"/>
    <w:rsid w:val="002E303B"/>
    <w:rsid w:val="002F1B1C"/>
    <w:rsid w:val="002F703F"/>
    <w:rsid w:val="00300BBD"/>
    <w:rsid w:val="00301E37"/>
    <w:rsid w:val="00305EEB"/>
    <w:rsid w:val="00317481"/>
    <w:rsid w:val="003216C1"/>
    <w:rsid w:val="00334942"/>
    <w:rsid w:val="0034465A"/>
    <w:rsid w:val="003458EE"/>
    <w:rsid w:val="00370256"/>
    <w:rsid w:val="00370CEC"/>
    <w:rsid w:val="0037104D"/>
    <w:rsid w:val="00371ABC"/>
    <w:rsid w:val="00382E40"/>
    <w:rsid w:val="00383BA5"/>
    <w:rsid w:val="003949BC"/>
    <w:rsid w:val="003A1DFB"/>
    <w:rsid w:val="003B26CC"/>
    <w:rsid w:val="003D184C"/>
    <w:rsid w:val="003D26A2"/>
    <w:rsid w:val="003D7BA4"/>
    <w:rsid w:val="003E0491"/>
    <w:rsid w:val="003E3835"/>
    <w:rsid w:val="003F2B57"/>
    <w:rsid w:val="003F72C2"/>
    <w:rsid w:val="00402F28"/>
    <w:rsid w:val="004078D5"/>
    <w:rsid w:val="0041173E"/>
    <w:rsid w:val="004136D6"/>
    <w:rsid w:val="00414F06"/>
    <w:rsid w:val="00422EFD"/>
    <w:rsid w:val="00424416"/>
    <w:rsid w:val="00433D2D"/>
    <w:rsid w:val="0043584E"/>
    <w:rsid w:val="00456256"/>
    <w:rsid w:val="0045781A"/>
    <w:rsid w:val="00457F26"/>
    <w:rsid w:val="00474315"/>
    <w:rsid w:val="00482CD1"/>
    <w:rsid w:val="004848F4"/>
    <w:rsid w:val="00484DC4"/>
    <w:rsid w:val="00486687"/>
    <w:rsid w:val="00487F86"/>
    <w:rsid w:val="0049066C"/>
    <w:rsid w:val="00493AA1"/>
    <w:rsid w:val="0049682A"/>
    <w:rsid w:val="00497FCD"/>
    <w:rsid w:val="004A641C"/>
    <w:rsid w:val="004A7700"/>
    <w:rsid w:val="004C18E3"/>
    <w:rsid w:val="004C5F11"/>
    <w:rsid w:val="004D73B4"/>
    <w:rsid w:val="004E2525"/>
    <w:rsid w:val="004E4A5F"/>
    <w:rsid w:val="004F27A4"/>
    <w:rsid w:val="004F5D68"/>
    <w:rsid w:val="00501F83"/>
    <w:rsid w:val="005066BA"/>
    <w:rsid w:val="005451E2"/>
    <w:rsid w:val="00566B0C"/>
    <w:rsid w:val="005778B1"/>
    <w:rsid w:val="005802FC"/>
    <w:rsid w:val="00586282"/>
    <w:rsid w:val="005A4689"/>
    <w:rsid w:val="005B43B6"/>
    <w:rsid w:val="005C425D"/>
    <w:rsid w:val="005C456A"/>
    <w:rsid w:val="005E13E2"/>
    <w:rsid w:val="005E2A7C"/>
    <w:rsid w:val="005F1D43"/>
    <w:rsid w:val="005F24D7"/>
    <w:rsid w:val="005F72A0"/>
    <w:rsid w:val="0060769A"/>
    <w:rsid w:val="00607C65"/>
    <w:rsid w:val="006136DD"/>
    <w:rsid w:val="00625F38"/>
    <w:rsid w:val="006339CD"/>
    <w:rsid w:val="00636EB4"/>
    <w:rsid w:val="00641090"/>
    <w:rsid w:val="0064148E"/>
    <w:rsid w:val="00651E2F"/>
    <w:rsid w:val="00652FDB"/>
    <w:rsid w:val="00655BB2"/>
    <w:rsid w:val="00655C56"/>
    <w:rsid w:val="00662DF3"/>
    <w:rsid w:val="006764AC"/>
    <w:rsid w:val="00676ACE"/>
    <w:rsid w:val="00677793"/>
    <w:rsid w:val="006814D1"/>
    <w:rsid w:val="00685630"/>
    <w:rsid w:val="006918FA"/>
    <w:rsid w:val="006A1E97"/>
    <w:rsid w:val="006A7160"/>
    <w:rsid w:val="006B0D0F"/>
    <w:rsid w:val="006B0DC0"/>
    <w:rsid w:val="006B7056"/>
    <w:rsid w:val="006B7988"/>
    <w:rsid w:val="006C2CB6"/>
    <w:rsid w:val="006C41BE"/>
    <w:rsid w:val="006C6F38"/>
    <w:rsid w:val="006E2492"/>
    <w:rsid w:val="006F4348"/>
    <w:rsid w:val="00700681"/>
    <w:rsid w:val="00702A87"/>
    <w:rsid w:val="00715DDC"/>
    <w:rsid w:val="007175A9"/>
    <w:rsid w:val="0072076A"/>
    <w:rsid w:val="00730133"/>
    <w:rsid w:val="00747C85"/>
    <w:rsid w:val="00757613"/>
    <w:rsid w:val="00773135"/>
    <w:rsid w:val="007763F3"/>
    <w:rsid w:val="0077703F"/>
    <w:rsid w:val="00784C65"/>
    <w:rsid w:val="00785586"/>
    <w:rsid w:val="007B133F"/>
    <w:rsid w:val="007B3F03"/>
    <w:rsid w:val="007B48AC"/>
    <w:rsid w:val="007B5D35"/>
    <w:rsid w:val="007D4C24"/>
    <w:rsid w:val="007D65F5"/>
    <w:rsid w:val="007E6D42"/>
    <w:rsid w:val="007F00E9"/>
    <w:rsid w:val="00802952"/>
    <w:rsid w:val="0080497B"/>
    <w:rsid w:val="00811030"/>
    <w:rsid w:val="0081181F"/>
    <w:rsid w:val="008132E0"/>
    <w:rsid w:val="00813B9B"/>
    <w:rsid w:val="008157FC"/>
    <w:rsid w:val="00825B45"/>
    <w:rsid w:val="0083585D"/>
    <w:rsid w:val="008656AB"/>
    <w:rsid w:val="008657D7"/>
    <w:rsid w:val="00872F91"/>
    <w:rsid w:val="008755E4"/>
    <w:rsid w:val="00876A54"/>
    <w:rsid w:val="00886ADB"/>
    <w:rsid w:val="0089318E"/>
    <w:rsid w:val="008B340E"/>
    <w:rsid w:val="008D3D63"/>
    <w:rsid w:val="008D461D"/>
    <w:rsid w:val="008D5CC3"/>
    <w:rsid w:val="008E38C0"/>
    <w:rsid w:val="008E449F"/>
    <w:rsid w:val="008F4BA4"/>
    <w:rsid w:val="008F57C7"/>
    <w:rsid w:val="008F58AB"/>
    <w:rsid w:val="008F60AE"/>
    <w:rsid w:val="009013BE"/>
    <w:rsid w:val="00903834"/>
    <w:rsid w:val="00903E25"/>
    <w:rsid w:val="00903F01"/>
    <w:rsid w:val="00913381"/>
    <w:rsid w:val="00923BB6"/>
    <w:rsid w:val="009475D6"/>
    <w:rsid w:val="00952B38"/>
    <w:rsid w:val="009539B1"/>
    <w:rsid w:val="009574F9"/>
    <w:rsid w:val="0096429B"/>
    <w:rsid w:val="0096569A"/>
    <w:rsid w:val="0097444D"/>
    <w:rsid w:val="00975452"/>
    <w:rsid w:val="00975999"/>
    <w:rsid w:val="009770DC"/>
    <w:rsid w:val="00985A6E"/>
    <w:rsid w:val="009914CB"/>
    <w:rsid w:val="00994AED"/>
    <w:rsid w:val="009A4C56"/>
    <w:rsid w:val="009D0367"/>
    <w:rsid w:val="009D1CC2"/>
    <w:rsid w:val="009D73AD"/>
    <w:rsid w:val="009E712D"/>
    <w:rsid w:val="009F3A03"/>
    <w:rsid w:val="009F72A1"/>
    <w:rsid w:val="00A121C5"/>
    <w:rsid w:val="00A16BD4"/>
    <w:rsid w:val="00A36933"/>
    <w:rsid w:val="00A375CD"/>
    <w:rsid w:val="00A466B5"/>
    <w:rsid w:val="00A46D27"/>
    <w:rsid w:val="00A47715"/>
    <w:rsid w:val="00A5430A"/>
    <w:rsid w:val="00A55B15"/>
    <w:rsid w:val="00A570B7"/>
    <w:rsid w:val="00A653CE"/>
    <w:rsid w:val="00A662A7"/>
    <w:rsid w:val="00A67327"/>
    <w:rsid w:val="00A72777"/>
    <w:rsid w:val="00AA1A18"/>
    <w:rsid w:val="00AB1927"/>
    <w:rsid w:val="00AB46B9"/>
    <w:rsid w:val="00AE58E6"/>
    <w:rsid w:val="00AF1870"/>
    <w:rsid w:val="00B0247D"/>
    <w:rsid w:val="00B06498"/>
    <w:rsid w:val="00B10A15"/>
    <w:rsid w:val="00B1491A"/>
    <w:rsid w:val="00B1640F"/>
    <w:rsid w:val="00B171CB"/>
    <w:rsid w:val="00B1790B"/>
    <w:rsid w:val="00B414EB"/>
    <w:rsid w:val="00B515C4"/>
    <w:rsid w:val="00B530FA"/>
    <w:rsid w:val="00B669FC"/>
    <w:rsid w:val="00B87F2F"/>
    <w:rsid w:val="00B912DE"/>
    <w:rsid w:val="00B94588"/>
    <w:rsid w:val="00B959D5"/>
    <w:rsid w:val="00B95E9F"/>
    <w:rsid w:val="00BA0669"/>
    <w:rsid w:val="00BA1158"/>
    <w:rsid w:val="00BA55A8"/>
    <w:rsid w:val="00BB28E5"/>
    <w:rsid w:val="00BC101C"/>
    <w:rsid w:val="00BC78FF"/>
    <w:rsid w:val="00BE1824"/>
    <w:rsid w:val="00BE3BA6"/>
    <w:rsid w:val="00BF0557"/>
    <w:rsid w:val="00C03D9C"/>
    <w:rsid w:val="00C04732"/>
    <w:rsid w:val="00C04D63"/>
    <w:rsid w:val="00C14C8A"/>
    <w:rsid w:val="00C16D5A"/>
    <w:rsid w:val="00C3407B"/>
    <w:rsid w:val="00C41A6D"/>
    <w:rsid w:val="00C528C7"/>
    <w:rsid w:val="00C55D11"/>
    <w:rsid w:val="00C605D2"/>
    <w:rsid w:val="00C80E36"/>
    <w:rsid w:val="00C924EB"/>
    <w:rsid w:val="00CA1C97"/>
    <w:rsid w:val="00CA481F"/>
    <w:rsid w:val="00CB2DDB"/>
    <w:rsid w:val="00CB57F9"/>
    <w:rsid w:val="00CB7197"/>
    <w:rsid w:val="00CD5E6C"/>
    <w:rsid w:val="00CE2DD9"/>
    <w:rsid w:val="00CF7988"/>
    <w:rsid w:val="00D157A2"/>
    <w:rsid w:val="00D368AB"/>
    <w:rsid w:val="00D414E6"/>
    <w:rsid w:val="00D42E2C"/>
    <w:rsid w:val="00D4666E"/>
    <w:rsid w:val="00D4702B"/>
    <w:rsid w:val="00D478BD"/>
    <w:rsid w:val="00D50230"/>
    <w:rsid w:val="00D53DB8"/>
    <w:rsid w:val="00D57636"/>
    <w:rsid w:val="00D612F6"/>
    <w:rsid w:val="00D61C8F"/>
    <w:rsid w:val="00D64051"/>
    <w:rsid w:val="00D6705E"/>
    <w:rsid w:val="00D70A8B"/>
    <w:rsid w:val="00D74694"/>
    <w:rsid w:val="00D806E8"/>
    <w:rsid w:val="00D83CE5"/>
    <w:rsid w:val="00D96C5E"/>
    <w:rsid w:val="00DA640E"/>
    <w:rsid w:val="00DB1154"/>
    <w:rsid w:val="00DC00B6"/>
    <w:rsid w:val="00DE5D43"/>
    <w:rsid w:val="00DF5F28"/>
    <w:rsid w:val="00E00C3B"/>
    <w:rsid w:val="00E113C6"/>
    <w:rsid w:val="00E16249"/>
    <w:rsid w:val="00E166EF"/>
    <w:rsid w:val="00E17074"/>
    <w:rsid w:val="00E1792A"/>
    <w:rsid w:val="00E2257C"/>
    <w:rsid w:val="00E2544F"/>
    <w:rsid w:val="00E30D4B"/>
    <w:rsid w:val="00E37901"/>
    <w:rsid w:val="00E41153"/>
    <w:rsid w:val="00E471A6"/>
    <w:rsid w:val="00E54656"/>
    <w:rsid w:val="00E55F2F"/>
    <w:rsid w:val="00E6693C"/>
    <w:rsid w:val="00E704A5"/>
    <w:rsid w:val="00E846E6"/>
    <w:rsid w:val="00E87F5E"/>
    <w:rsid w:val="00EA07ED"/>
    <w:rsid w:val="00EA3CA4"/>
    <w:rsid w:val="00EA3F5A"/>
    <w:rsid w:val="00ED0A8E"/>
    <w:rsid w:val="00ED5A88"/>
    <w:rsid w:val="00EE5C1C"/>
    <w:rsid w:val="00EE6DC1"/>
    <w:rsid w:val="00EF60C1"/>
    <w:rsid w:val="00F0069E"/>
    <w:rsid w:val="00F1284A"/>
    <w:rsid w:val="00F165AA"/>
    <w:rsid w:val="00F35B97"/>
    <w:rsid w:val="00F428B6"/>
    <w:rsid w:val="00F453B4"/>
    <w:rsid w:val="00F575B4"/>
    <w:rsid w:val="00F6170B"/>
    <w:rsid w:val="00F66D56"/>
    <w:rsid w:val="00F723DA"/>
    <w:rsid w:val="00F76083"/>
    <w:rsid w:val="00F86362"/>
    <w:rsid w:val="00F865F8"/>
    <w:rsid w:val="00F96E96"/>
    <w:rsid w:val="00FA5E74"/>
    <w:rsid w:val="00FA7273"/>
    <w:rsid w:val="00FB0AEE"/>
    <w:rsid w:val="00FB6920"/>
    <w:rsid w:val="00FC1487"/>
    <w:rsid w:val="00FC27DA"/>
    <w:rsid w:val="00FC53C2"/>
    <w:rsid w:val="00FC5F0E"/>
    <w:rsid w:val="00FC76F1"/>
    <w:rsid w:val="00FD1496"/>
    <w:rsid w:val="00FD3ACC"/>
    <w:rsid w:val="00FD6F67"/>
    <w:rsid w:val="00FE0584"/>
    <w:rsid w:val="00FE18B4"/>
    <w:rsid w:val="00FE4604"/>
    <w:rsid w:val="00FE6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B9652"/>
  <w15:docId w15:val="{01BB7595-8360-4E0A-822C-C2008E95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5A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72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7273"/>
    <w:rPr>
      <w:rFonts w:ascii="Times New Roman" w:eastAsia="宋体" w:hAnsi="Times New Roman" w:cs="Times New Roman"/>
      <w:sz w:val="18"/>
      <w:szCs w:val="18"/>
    </w:rPr>
  </w:style>
  <w:style w:type="paragraph" w:styleId="a4">
    <w:name w:val="footer"/>
    <w:basedOn w:val="a"/>
    <w:link w:val="Char0"/>
    <w:uiPriority w:val="99"/>
    <w:unhideWhenUsed/>
    <w:rsid w:val="00FA7273"/>
    <w:pPr>
      <w:tabs>
        <w:tab w:val="center" w:pos="4153"/>
        <w:tab w:val="right" w:pos="8306"/>
      </w:tabs>
      <w:snapToGrid w:val="0"/>
      <w:jc w:val="left"/>
    </w:pPr>
    <w:rPr>
      <w:sz w:val="18"/>
      <w:szCs w:val="18"/>
    </w:rPr>
  </w:style>
  <w:style w:type="character" w:customStyle="1" w:styleId="Char0">
    <w:name w:val="页脚 Char"/>
    <w:basedOn w:val="a0"/>
    <w:link w:val="a4"/>
    <w:uiPriority w:val="99"/>
    <w:rsid w:val="00FA7273"/>
    <w:rPr>
      <w:rFonts w:ascii="Times New Roman" w:eastAsia="宋体" w:hAnsi="Times New Roman" w:cs="Times New Roman"/>
      <w:sz w:val="18"/>
      <w:szCs w:val="18"/>
    </w:rPr>
  </w:style>
  <w:style w:type="table" w:styleId="a5">
    <w:name w:val="Table Grid"/>
    <w:basedOn w:val="a1"/>
    <w:uiPriority w:val="59"/>
    <w:rsid w:val="00411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2D721D"/>
    <w:rPr>
      <w:sz w:val="18"/>
      <w:szCs w:val="18"/>
    </w:rPr>
  </w:style>
  <w:style w:type="character" w:customStyle="1" w:styleId="Char1">
    <w:name w:val="批注框文本 Char"/>
    <w:basedOn w:val="a0"/>
    <w:link w:val="a6"/>
    <w:uiPriority w:val="99"/>
    <w:semiHidden/>
    <w:rsid w:val="002D721D"/>
    <w:rPr>
      <w:rFonts w:ascii="Times New Roman" w:eastAsia="宋体" w:hAnsi="Times New Roman" w:cs="Times New Roman"/>
      <w:sz w:val="18"/>
      <w:szCs w:val="18"/>
    </w:rPr>
  </w:style>
  <w:style w:type="character" w:styleId="a7">
    <w:name w:val="annotation reference"/>
    <w:basedOn w:val="a0"/>
    <w:uiPriority w:val="99"/>
    <w:semiHidden/>
    <w:unhideWhenUsed/>
    <w:rsid w:val="00E6693C"/>
    <w:rPr>
      <w:sz w:val="21"/>
      <w:szCs w:val="21"/>
    </w:rPr>
  </w:style>
  <w:style w:type="paragraph" w:styleId="a8">
    <w:name w:val="annotation text"/>
    <w:basedOn w:val="a"/>
    <w:link w:val="Char2"/>
    <w:uiPriority w:val="99"/>
    <w:semiHidden/>
    <w:unhideWhenUsed/>
    <w:rsid w:val="00E6693C"/>
    <w:pPr>
      <w:jc w:val="left"/>
    </w:pPr>
  </w:style>
  <w:style w:type="character" w:customStyle="1" w:styleId="Char2">
    <w:name w:val="批注文字 Char"/>
    <w:basedOn w:val="a0"/>
    <w:link w:val="a8"/>
    <w:uiPriority w:val="99"/>
    <w:semiHidden/>
    <w:rsid w:val="00E6693C"/>
    <w:rPr>
      <w:rFonts w:ascii="Times New Roman" w:eastAsia="宋体" w:hAnsi="Times New Roman" w:cs="Times New Roman"/>
      <w:szCs w:val="20"/>
    </w:rPr>
  </w:style>
  <w:style w:type="paragraph" w:styleId="a9">
    <w:name w:val="annotation subject"/>
    <w:basedOn w:val="a8"/>
    <w:next w:val="a8"/>
    <w:link w:val="Char3"/>
    <w:uiPriority w:val="99"/>
    <w:semiHidden/>
    <w:unhideWhenUsed/>
    <w:rsid w:val="00E6693C"/>
    <w:rPr>
      <w:b/>
      <w:bCs/>
    </w:rPr>
  </w:style>
  <w:style w:type="character" w:customStyle="1" w:styleId="Char3">
    <w:name w:val="批注主题 Char"/>
    <w:basedOn w:val="Char2"/>
    <w:link w:val="a9"/>
    <w:uiPriority w:val="99"/>
    <w:semiHidden/>
    <w:rsid w:val="00E6693C"/>
    <w:rPr>
      <w:rFonts w:ascii="Times New Roman" w:eastAsia="宋体" w:hAnsi="Times New Roman" w:cs="Times New Roman"/>
      <w:b/>
      <w:bCs/>
      <w:szCs w:val="20"/>
    </w:rPr>
  </w:style>
  <w:style w:type="paragraph" w:styleId="aa">
    <w:name w:val="List Paragraph"/>
    <w:basedOn w:val="a"/>
    <w:uiPriority w:val="34"/>
    <w:qFormat/>
    <w:rsid w:val="002E303B"/>
    <w:pPr>
      <w:ind w:firstLineChars="200" w:firstLine="420"/>
    </w:pPr>
  </w:style>
  <w:style w:type="character" w:styleId="ab">
    <w:name w:val="Hyperlink"/>
    <w:basedOn w:val="a0"/>
    <w:uiPriority w:val="99"/>
    <w:unhideWhenUsed/>
    <w:rsid w:val="007175A9"/>
    <w:rPr>
      <w:color w:val="0000FF" w:themeColor="hyperlink"/>
      <w:u w:val="single"/>
    </w:rPr>
  </w:style>
  <w:style w:type="paragraph" w:styleId="ac">
    <w:name w:val="Date"/>
    <w:basedOn w:val="a"/>
    <w:next w:val="a"/>
    <w:link w:val="Char4"/>
    <w:uiPriority w:val="99"/>
    <w:semiHidden/>
    <w:unhideWhenUsed/>
    <w:rsid w:val="00625F38"/>
    <w:pPr>
      <w:ind w:leftChars="2500" w:left="100"/>
    </w:pPr>
  </w:style>
  <w:style w:type="character" w:customStyle="1" w:styleId="Char4">
    <w:name w:val="日期 Char"/>
    <w:basedOn w:val="a0"/>
    <w:link w:val="ac"/>
    <w:uiPriority w:val="99"/>
    <w:semiHidden/>
    <w:rsid w:val="00625F38"/>
    <w:rPr>
      <w:rFonts w:ascii="Times New Roman" w:eastAsia="宋体" w:hAnsi="Times New Roman" w:cs="Times New Roman"/>
      <w:szCs w:val="20"/>
    </w:rPr>
  </w:style>
  <w:style w:type="character" w:customStyle="1" w:styleId="1">
    <w:name w:val="未处理的提及1"/>
    <w:basedOn w:val="a0"/>
    <w:uiPriority w:val="99"/>
    <w:semiHidden/>
    <w:unhideWhenUsed/>
    <w:rsid w:val="00F575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E3E62-3399-4A63-A918-A7E75072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712</Characters>
  <Application>Microsoft Office Word</Application>
  <DocSecurity>0</DocSecurity>
  <Lines>5</Lines>
  <Paragraphs>1</Paragraphs>
  <ScaleCrop>false</ScaleCrop>
  <Company>Hewlett-Packard Company</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HHJ</cp:lastModifiedBy>
  <cp:revision>2</cp:revision>
  <cp:lastPrinted>2017-01-13T05:32:00Z</cp:lastPrinted>
  <dcterms:created xsi:type="dcterms:W3CDTF">2018-09-25T10:06:00Z</dcterms:created>
  <dcterms:modified xsi:type="dcterms:W3CDTF">2018-09-25T10:06:00Z</dcterms:modified>
</cp:coreProperties>
</file>